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EC4" w:rsidRPr="00802F60" w:rsidRDefault="00802F60" w:rsidP="005142EA">
      <w:pPr>
        <w:spacing w:line="360" w:lineRule="auto"/>
        <w:jc w:val="center"/>
        <w:rPr>
          <w:rFonts w:ascii="Arial" w:hAnsi="Arial" w:cs="Arial"/>
          <w:b/>
        </w:rPr>
      </w:pPr>
      <w:proofErr w:type="gramStart"/>
      <w:r>
        <w:rPr>
          <w:rFonts w:ascii="Arial" w:hAnsi="Arial" w:cs="Arial"/>
          <w:b/>
        </w:rPr>
        <w:t>PENETAPAN KADAR PIPERIN EKSTRAK ETANOL 96% BUAH LADA HITAM (</w:t>
      </w:r>
      <w:r>
        <w:rPr>
          <w:rFonts w:ascii="Arial" w:hAnsi="Arial" w:cs="Arial"/>
          <w:b/>
          <w:i/>
        </w:rPr>
        <w:t>Piper nigrum</w:t>
      </w:r>
      <w:r>
        <w:rPr>
          <w:rFonts w:ascii="Arial" w:hAnsi="Arial" w:cs="Arial"/>
          <w:b/>
        </w:rPr>
        <w:t xml:space="preserve"> Linn.)</w:t>
      </w:r>
      <w:proofErr w:type="gramEnd"/>
      <w:r>
        <w:rPr>
          <w:rFonts w:ascii="Arial" w:hAnsi="Arial" w:cs="Arial"/>
          <w:b/>
        </w:rPr>
        <w:t xml:space="preserve"> DENGAN </w:t>
      </w:r>
      <w:r w:rsidR="00C513D9">
        <w:rPr>
          <w:rFonts w:ascii="Arial" w:hAnsi="Arial" w:cs="Arial"/>
          <w:b/>
          <w:i/>
        </w:rPr>
        <w:t>LIQUID CHROMATOGRAPHY</w:t>
      </w:r>
      <w:r w:rsidR="00C513D9">
        <w:rPr>
          <w:rFonts w:ascii="Arial" w:hAnsi="Arial" w:cs="Arial"/>
          <w:b/>
          <w:i/>
          <w:lang w:val="id-ID"/>
        </w:rPr>
        <w:t xml:space="preserve"> </w:t>
      </w:r>
      <w:r>
        <w:rPr>
          <w:rFonts w:ascii="Arial" w:hAnsi="Arial" w:cs="Arial"/>
          <w:b/>
          <w:i/>
        </w:rPr>
        <w:t xml:space="preserve">TANDEM MASS SPECTROMETRY </w:t>
      </w:r>
      <w:r w:rsidR="00C513D9">
        <w:rPr>
          <w:rFonts w:ascii="Arial" w:hAnsi="Arial" w:cs="Arial"/>
          <w:b/>
        </w:rPr>
        <w:t>(LC</w:t>
      </w:r>
      <w:r>
        <w:rPr>
          <w:rFonts w:ascii="Arial" w:hAnsi="Arial" w:cs="Arial"/>
          <w:b/>
        </w:rPr>
        <w:t>–MS</w:t>
      </w:r>
      <w:r w:rsidR="00C513D9">
        <w:rPr>
          <w:rFonts w:ascii="Arial" w:hAnsi="Arial" w:cs="Arial"/>
          <w:b/>
          <w:lang w:val="id-ID"/>
        </w:rPr>
        <w:t>/MS</w:t>
      </w:r>
      <w:r>
        <w:rPr>
          <w:rFonts w:ascii="Arial" w:hAnsi="Arial" w:cs="Arial"/>
          <w:b/>
        </w:rPr>
        <w:t>)</w:t>
      </w:r>
    </w:p>
    <w:p w:rsidR="001A5EC4" w:rsidRPr="001A5EC4" w:rsidRDefault="001A5EC4" w:rsidP="005142EA">
      <w:pPr>
        <w:spacing w:line="360" w:lineRule="auto"/>
        <w:jc w:val="center"/>
        <w:rPr>
          <w:rFonts w:ascii="Arial" w:hAnsi="Arial" w:cs="Arial"/>
          <w:b/>
        </w:rPr>
      </w:pPr>
    </w:p>
    <w:p w:rsidR="001A5EC4" w:rsidRPr="00C513D9" w:rsidRDefault="00802F60" w:rsidP="005142EA">
      <w:pPr>
        <w:spacing w:line="360" w:lineRule="auto"/>
        <w:jc w:val="center"/>
        <w:rPr>
          <w:rFonts w:ascii="Arial" w:hAnsi="Arial" w:cs="Arial"/>
          <w:b/>
          <w:sz w:val="20"/>
          <w:szCs w:val="20"/>
          <w:lang w:val="id-ID"/>
        </w:rPr>
      </w:pPr>
      <w:r>
        <w:rPr>
          <w:rFonts w:ascii="Arial" w:hAnsi="Arial" w:cs="Arial"/>
          <w:b/>
          <w:sz w:val="20"/>
          <w:szCs w:val="20"/>
        </w:rPr>
        <w:t>Alifia Putri Febriyanti</w:t>
      </w:r>
      <w:proofErr w:type="gramStart"/>
      <w:r w:rsidR="001A5EC4" w:rsidRPr="00E326AC">
        <w:rPr>
          <w:rFonts w:ascii="Arial" w:hAnsi="Arial" w:cs="Arial"/>
          <w:b/>
          <w:sz w:val="20"/>
          <w:szCs w:val="20"/>
        </w:rPr>
        <w:t>* ,</w:t>
      </w:r>
      <w:proofErr w:type="gramEnd"/>
      <w:r w:rsidR="001A5EC4" w:rsidRPr="00E326AC">
        <w:rPr>
          <w:rFonts w:ascii="Arial" w:hAnsi="Arial" w:cs="Arial"/>
          <w:b/>
          <w:sz w:val="20"/>
          <w:szCs w:val="20"/>
        </w:rPr>
        <w:t xml:space="preserve"> </w:t>
      </w:r>
      <w:r>
        <w:rPr>
          <w:rFonts w:ascii="Arial" w:hAnsi="Arial" w:cs="Arial"/>
          <w:b/>
          <w:sz w:val="20"/>
          <w:szCs w:val="20"/>
        </w:rPr>
        <w:t>Siti Jazimah Iswarin*</w:t>
      </w:r>
      <w:r w:rsidR="00C513D9">
        <w:rPr>
          <w:rFonts w:ascii="Arial" w:hAnsi="Arial" w:cs="Arial"/>
          <w:b/>
          <w:sz w:val="20"/>
          <w:szCs w:val="20"/>
          <w:lang w:val="id-ID"/>
        </w:rPr>
        <w:t>*</w:t>
      </w:r>
      <w:r w:rsidR="001A5EC4" w:rsidRPr="00E326AC">
        <w:rPr>
          <w:rFonts w:ascii="Arial" w:hAnsi="Arial" w:cs="Arial"/>
          <w:b/>
          <w:sz w:val="20"/>
          <w:szCs w:val="20"/>
        </w:rPr>
        <w:t xml:space="preserve"> , </w:t>
      </w:r>
      <w:r>
        <w:rPr>
          <w:rFonts w:ascii="Arial" w:hAnsi="Arial" w:cs="Arial"/>
          <w:b/>
          <w:sz w:val="20"/>
          <w:szCs w:val="20"/>
        </w:rPr>
        <w:t>Susanti*</w:t>
      </w:r>
      <w:r w:rsidR="00C513D9">
        <w:rPr>
          <w:rFonts w:ascii="Arial" w:hAnsi="Arial" w:cs="Arial"/>
          <w:b/>
          <w:sz w:val="20"/>
          <w:szCs w:val="20"/>
          <w:lang w:val="id-ID"/>
        </w:rPr>
        <w:t>*</w:t>
      </w:r>
    </w:p>
    <w:p w:rsidR="001A5EC4" w:rsidRDefault="001A5EC4" w:rsidP="005142EA">
      <w:pPr>
        <w:spacing w:line="360" w:lineRule="auto"/>
        <w:jc w:val="center"/>
        <w:rPr>
          <w:rFonts w:ascii="Arial" w:hAnsi="Arial" w:cs="Arial"/>
          <w:b/>
          <w:sz w:val="20"/>
          <w:szCs w:val="20"/>
        </w:rPr>
      </w:pPr>
    </w:p>
    <w:p w:rsidR="00C513D9" w:rsidRDefault="001A5EC4" w:rsidP="001A5EC4">
      <w:pPr>
        <w:spacing w:after="0" w:line="240" w:lineRule="auto"/>
        <w:jc w:val="center"/>
        <w:rPr>
          <w:rFonts w:ascii="Arial" w:hAnsi="Arial" w:cs="Arial"/>
          <w:sz w:val="20"/>
          <w:szCs w:val="20"/>
          <w:lang w:val="id-ID"/>
        </w:rPr>
      </w:pPr>
      <w:r w:rsidRPr="00DC0C31">
        <w:rPr>
          <w:rFonts w:ascii="Arial" w:hAnsi="Arial" w:cs="Arial"/>
          <w:sz w:val="20"/>
          <w:szCs w:val="20"/>
        </w:rPr>
        <w:t xml:space="preserve">* </w:t>
      </w:r>
      <w:r w:rsidR="00C513D9">
        <w:rPr>
          <w:rFonts w:ascii="Arial" w:hAnsi="Arial" w:cs="Arial"/>
          <w:sz w:val="20"/>
          <w:szCs w:val="20"/>
          <w:lang w:val="id-ID"/>
        </w:rPr>
        <w:t>Jurusan Farmasi Fakultas Kedokteran dan Ilmu Kesehatan UIN Alauddin Makassar</w:t>
      </w:r>
    </w:p>
    <w:p w:rsidR="001A5EC4" w:rsidRDefault="00802F60" w:rsidP="000D2DC8">
      <w:pPr>
        <w:spacing w:after="0" w:line="360" w:lineRule="auto"/>
        <w:jc w:val="center"/>
        <w:rPr>
          <w:rFonts w:ascii="Arial" w:hAnsi="Arial" w:cs="Arial"/>
          <w:sz w:val="20"/>
          <w:szCs w:val="20"/>
        </w:rPr>
      </w:pPr>
      <w:r>
        <w:rPr>
          <w:rFonts w:ascii="Arial" w:hAnsi="Arial" w:cs="Arial"/>
          <w:sz w:val="20"/>
          <w:szCs w:val="20"/>
        </w:rPr>
        <w:t>*</w:t>
      </w:r>
      <w:r w:rsidR="00C513D9">
        <w:rPr>
          <w:rFonts w:ascii="Arial" w:hAnsi="Arial" w:cs="Arial"/>
          <w:sz w:val="20"/>
          <w:szCs w:val="20"/>
          <w:lang w:val="id-ID"/>
        </w:rPr>
        <w:t>*</w:t>
      </w:r>
      <w:r w:rsidR="001A5EC4" w:rsidRPr="00DC0C31">
        <w:rPr>
          <w:rFonts w:ascii="Arial" w:hAnsi="Arial" w:cs="Arial"/>
          <w:sz w:val="20"/>
          <w:szCs w:val="20"/>
        </w:rPr>
        <w:t xml:space="preserve"> Program Studi </w:t>
      </w:r>
      <w:r w:rsidR="005142EA">
        <w:rPr>
          <w:rFonts w:ascii="Arial" w:hAnsi="Arial" w:cs="Arial"/>
          <w:sz w:val="20"/>
          <w:szCs w:val="20"/>
        </w:rPr>
        <w:t xml:space="preserve">Farmasi </w:t>
      </w:r>
      <w:r w:rsidR="001A5EC4" w:rsidRPr="00DC0C31">
        <w:rPr>
          <w:rFonts w:ascii="Arial" w:hAnsi="Arial" w:cs="Arial"/>
          <w:sz w:val="20"/>
          <w:szCs w:val="20"/>
        </w:rPr>
        <w:t>Fakultas Kedokteran Universitas Brawijaya, Malang</w:t>
      </w:r>
    </w:p>
    <w:p w:rsidR="000D2DC8" w:rsidRDefault="000D2DC8" w:rsidP="000D2DC8">
      <w:pPr>
        <w:spacing w:after="0" w:line="360" w:lineRule="auto"/>
        <w:jc w:val="center"/>
        <w:rPr>
          <w:rFonts w:ascii="Arial" w:hAnsi="Arial" w:cs="Arial"/>
          <w:sz w:val="20"/>
          <w:szCs w:val="20"/>
        </w:rPr>
      </w:pPr>
    </w:p>
    <w:p w:rsidR="000D2DC8" w:rsidRDefault="000D2DC8" w:rsidP="000D2DC8">
      <w:pPr>
        <w:spacing w:after="0" w:line="360" w:lineRule="auto"/>
        <w:jc w:val="center"/>
        <w:rPr>
          <w:rFonts w:ascii="Arial" w:hAnsi="Arial" w:cs="Arial"/>
          <w:sz w:val="20"/>
          <w:szCs w:val="20"/>
        </w:rPr>
      </w:pPr>
    </w:p>
    <w:p w:rsidR="000D2DC8" w:rsidRPr="000D2DC8" w:rsidRDefault="000D2DC8" w:rsidP="000D2DC8">
      <w:pPr>
        <w:spacing w:line="480" w:lineRule="auto"/>
        <w:jc w:val="center"/>
        <w:rPr>
          <w:rFonts w:ascii="Arial" w:hAnsi="Arial" w:cs="Arial"/>
          <w:b/>
          <w:sz w:val="20"/>
          <w:szCs w:val="20"/>
        </w:rPr>
      </w:pPr>
      <w:r w:rsidRPr="00DC0C31">
        <w:rPr>
          <w:rFonts w:ascii="Arial" w:hAnsi="Arial" w:cs="Arial"/>
          <w:b/>
          <w:sz w:val="20"/>
          <w:szCs w:val="20"/>
        </w:rPr>
        <w:t>ABSTRAK</w:t>
      </w:r>
    </w:p>
    <w:p w:rsidR="00802F60" w:rsidRPr="00802F60" w:rsidRDefault="00802F60" w:rsidP="00802F60">
      <w:pPr>
        <w:pStyle w:val="p0"/>
        <w:ind w:firstLine="709"/>
        <w:jc w:val="both"/>
        <w:rPr>
          <w:rFonts w:ascii="Arial" w:hAnsi="Arial" w:cs="Arial"/>
          <w:sz w:val="20"/>
          <w:szCs w:val="20"/>
        </w:rPr>
      </w:pPr>
      <w:proofErr w:type="gramStart"/>
      <w:r w:rsidRPr="00802F60">
        <w:rPr>
          <w:rFonts w:ascii="Arial" w:hAnsi="Arial" w:cs="Arial"/>
          <w:sz w:val="20"/>
          <w:szCs w:val="20"/>
        </w:rPr>
        <w:t xml:space="preserve">Pemanfaatan tanaman sebagai obat sudah mulai berkembang pesat di dunia termasuk di Indonesia seiring dengan pemikiran </w:t>
      </w:r>
      <w:r w:rsidRPr="00C513D9">
        <w:rPr>
          <w:rFonts w:ascii="Arial" w:hAnsi="Arial" w:cs="Arial"/>
          <w:i/>
          <w:sz w:val="20"/>
          <w:szCs w:val="20"/>
        </w:rPr>
        <w:t>back to nature</w:t>
      </w:r>
      <w:r w:rsidRPr="00802F60">
        <w:rPr>
          <w:rFonts w:ascii="Arial" w:hAnsi="Arial" w:cs="Arial"/>
          <w:sz w:val="20"/>
          <w:szCs w:val="20"/>
        </w:rPr>
        <w:t>, salah satu tanaman yang sering digunakan sebagai obat adalah buah lada hitam (</w:t>
      </w:r>
      <w:r w:rsidRPr="00C513D9">
        <w:rPr>
          <w:rFonts w:ascii="Arial" w:hAnsi="Arial" w:cs="Arial"/>
          <w:i/>
          <w:sz w:val="20"/>
          <w:szCs w:val="20"/>
        </w:rPr>
        <w:t>Piper nigrum</w:t>
      </w:r>
      <w:r w:rsidRPr="00802F60">
        <w:rPr>
          <w:rFonts w:ascii="Arial" w:hAnsi="Arial" w:cs="Arial"/>
          <w:sz w:val="20"/>
          <w:szCs w:val="20"/>
        </w:rPr>
        <w:t xml:space="preserve"> Linn.).</w:t>
      </w:r>
      <w:proofErr w:type="gramEnd"/>
      <w:r w:rsidRPr="00802F60">
        <w:rPr>
          <w:rFonts w:ascii="Arial" w:hAnsi="Arial" w:cs="Arial"/>
          <w:sz w:val="20"/>
          <w:szCs w:val="20"/>
        </w:rPr>
        <w:t xml:space="preserve"> </w:t>
      </w:r>
      <w:proofErr w:type="gramStart"/>
      <w:r w:rsidRPr="00802F60">
        <w:rPr>
          <w:rFonts w:ascii="Arial" w:hAnsi="Arial" w:cs="Arial"/>
          <w:sz w:val="20"/>
          <w:szCs w:val="20"/>
        </w:rPr>
        <w:t>Piperin merupakan komponen utama dan zat berkhasiat yang terkandung dalam buah lada hitam yang memiliki aktivitas sebagai antidiare.</w:t>
      </w:r>
      <w:proofErr w:type="gramEnd"/>
      <w:r w:rsidRPr="00802F60">
        <w:rPr>
          <w:rFonts w:ascii="Arial" w:hAnsi="Arial" w:cs="Arial"/>
          <w:sz w:val="20"/>
          <w:szCs w:val="20"/>
        </w:rPr>
        <w:t xml:space="preserve"> Tujuan dari penelitian ini untuk mengetahui </w:t>
      </w:r>
      <w:proofErr w:type="gramStart"/>
      <w:r w:rsidRPr="00802F60">
        <w:rPr>
          <w:rFonts w:ascii="Arial" w:hAnsi="Arial" w:cs="Arial"/>
          <w:sz w:val="20"/>
          <w:szCs w:val="20"/>
        </w:rPr>
        <w:t>kadar</w:t>
      </w:r>
      <w:proofErr w:type="gramEnd"/>
      <w:r w:rsidRPr="00802F60">
        <w:rPr>
          <w:rFonts w:ascii="Arial" w:hAnsi="Arial" w:cs="Arial"/>
          <w:sz w:val="20"/>
          <w:szCs w:val="20"/>
        </w:rPr>
        <w:t xml:space="preserve"> piperin dalam ekstrak etanol 96% buah lada hitam. </w:t>
      </w:r>
      <w:proofErr w:type="gramStart"/>
      <w:r w:rsidRPr="00802F60">
        <w:rPr>
          <w:rFonts w:ascii="Arial" w:hAnsi="Arial" w:cs="Arial"/>
          <w:sz w:val="20"/>
          <w:szCs w:val="20"/>
        </w:rPr>
        <w:t>Metode ekstraksi yang digunakan adalah soxhlet dala</w:t>
      </w:r>
      <w:r w:rsidR="003116A1">
        <w:rPr>
          <w:rFonts w:ascii="Arial" w:hAnsi="Arial" w:cs="Arial"/>
          <w:sz w:val="20"/>
          <w:szCs w:val="20"/>
        </w:rPr>
        <w:t>m pelarut etanol 96%.</w:t>
      </w:r>
      <w:proofErr w:type="gramEnd"/>
      <w:r w:rsidR="003116A1">
        <w:rPr>
          <w:rFonts w:ascii="Arial" w:hAnsi="Arial" w:cs="Arial"/>
          <w:sz w:val="20"/>
          <w:szCs w:val="20"/>
        </w:rPr>
        <w:t xml:space="preserve"> Analisis </w:t>
      </w:r>
      <w:r w:rsidRPr="00802F60">
        <w:rPr>
          <w:rFonts w:ascii="Arial" w:hAnsi="Arial" w:cs="Arial"/>
          <w:sz w:val="20"/>
          <w:szCs w:val="20"/>
        </w:rPr>
        <w:t xml:space="preserve">piperin dilakukan dengan analisis kualitatif dengan kromatografi lapis tipis (KLT) menghasilkan noda kuning setelah disemprot dragendorf dan berwarna biru gelap pada pengamatan Uv-Vis dengan panjang gelombang 365 nm dengan harga Rf ekstrak 0.49 dan Rf piperin 0.5. Analisis kuantitatif dengan LC-MS/MS menghasilkan </w:t>
      </w:r>
      <w:proofErr w:type="gramStart"/>
      <w:r w:rsidRPr="00802F60">
        <w:rPr>
          <w:rFonts w:ascii="Arial" w:hAnsi="Arial" w:cs="Arial"/>
          <w:sz w:val="20"/>
          <w:szCs w:val="20"/>
        </w:rPr>
        <w:t>kadar</w:t>
      </w:r>
      <w:proofErr w:type="gramEnd"/>
      <w:r w:rsidRPr="00802F60">
        <w:rPr>
          <w:rFonts w:ascii="Arial" w:hAnsi="Arial" w:cs="Arial"/>
          <w:sz w:val="20"/>
          <w:szCs w:val="20"/>
        </w:rPr>
        <w:t xml:space="preserve"> piperin sebesar 26%. Sebelum dilakukan analisis kuantitatif, perlu dilakukan metode validasi dengan parameter, antara lain: linieritas memiliki persamaan regresi y = 1,981,691.1333x + 561,445.0000 dan koefisien korelasi (R2) 0.9973, LOD dengan nilai 0.14 ppm dan LOQ 0.44 ppm, akurasi (%recovery) berkisar antara 95.90 – 100.77%, presisi (%KV) antara 0.02 – 1.84%, serta selektivitas (RT) antara 2.47 – 2.49. Hasil parameter validasi memenuhi syarat sehingga </w:t>
      </w:r>
      <w:proofErr w:type="gramStart"/>
      <w:r w:rsidRPr="00802F60">
        <w:rPr>
          <w:rFonts w:ascii="Arial" w:hAnsi="Arial" w:cs="Arial"/>
          <w:sz w:val="20"/>
          <w:szCs w:val="20"/>
        </w:rPr>
        <w:t>kadar</w:t>
      </w:r>
      <w:proofErr w:type="gramEnd"/>
      <w:r w:rsidRPr="00802F60">
        <w:rPr>
          <w:rFonts w:ascii="Arial" w:hAnsi="Arial" w:cs="Arial"/>
          <w:sz w:val="20"/>
          <w:szCs w:val="20"/>
        </w:rPr>
        <w:t xml:space="preserve"> piperin yang diperoleh dengan LC-MS/MS dinyatakan akurat, spesifik, dan tepat. </w:t>
      </w:r>
    </w:p>
    <w:p w:rsidR="00802F60" w:rsidRPr="00802F60" w:rsidRDefault="00802F60" w:rsidP="00802F60">
      <w:pPr>
        <w:pStyle w:val="p0"/>
        <w:ind w:firstLine="709"/>
        <w:jc w:val="both"/>
        <w:rPr>
          <w:rFonts w:ascii="Arial" w:hAnsi="Arial" w:cs="Arial"/>
          <w:sz w:val="20"/>
          <w:szCs w:val="20"/>
        </w:rPr>
      </w:pPr>
    </w:p>
    <w:p w:rsidR="000D2DC8" w:rsidRPr="000D2DC8" w:rsidRDefault="00802F60" w:rsidP="00802F60">
      <w:pPr>
        <w:pStyle w:val="p0"/>
        <w:jc w:val="both"/>
        <w:rPr>
          <w:rFonts w:ascii="Arial" w:hAnsi="Arial" w:cs="Arial"/>
          <w:sz w:val="20"/>
          <w:szCs w:val="20"/>
        </w:rPr>
      </w:pPr>
      <w:r w:rsidRPr="00802F60">
        <w:rPr>
          <w:rFonts w:ascii="Arial" w:hAnsi="Arial" w:cs="Arial"/>
          <w:sz w:val="20"/>
          <w:szCs w:val="20"/>
        </w:rPr>
        <w:t>Kata kunci: buah lada hitam (</w:t>
      </w:r>
      <w:r w:rsidRPr="00C513D9">
        <w:rPr>
          <w:rFonts w:ascii="Arial" w:hAnsi="Arial" w:cs="Arial"/>
          <w:i/>
          <w:sz w:val="20"/>
          <w:szCs w:val="20"/>
        </w:rPr>
        <w:t>Piper nigrum</w:t>
      </w:r>
      <w:r w:rsidRPr="00802F60">
        <w:rPr>
          <w:rFonts w:ascii="Arial" w:hAnsi="Arial" w:cs="Arial"/>
          <w:sz w:val="20"/>
          <w:szCs w:val="20"/>
        </w:rPr>
        <w:t xml:space="preserve"> Linn.), piperin, KLT, metode validasi, LC-MS/MS</w:t>
      </w:r>
      <w:r w:rsidR="000D2DC8" w:rsidRPr="000D2DC8">
        <w:rPr>
          <w:rFonts w:ascii="Arial" w:hAnsi="Arial" w:cs="Arial"/>
          <w:sz w:val="20"/>
          <w:szCs w:val="20"/>
        </w:rPr>
        <w:t xml:space="preserve"> </w:t>
      </w:r>
    </w:p>
    <w:p w:rsidR="000D2DC8" w:rsidRPr="000D2DC8" w:rsidRDefault="000D2DC8" w:rsidP="000D2DC8">
      <w:pPr>
        <w:pStyle w:val="p0"/>
        <w:ind w:firstLine="709"/>
        <w:jc w:val="both"/>
        <w:rPr>
          <w:rFonts w:ascii="Arial" w:hAnsi="Arial" w:cs="Arial"/>
          <w:sz w:val="20"/>
          <w:szCs w:val="20"/>
        </w:rPr>
      </w:pPr>
    </w:p>
    <w:p w:rsidR="000D2DC8" w:rsidRPr="000D2DC8" w:rsidRDefault="000D2DC8" w:rsidP="000D2DC8">
      <w:pPr>
        <w:pStyle w:val="p0"/>
        <w:ind w:firstLine="709"/>
        <w:jc w:val="both"/>
        <w:rPr>
          <w:rFonts w:ascii="Arial" w:hAnsi="Arial" w:cs="Arial"/>
          <w:sz w:val="20"/>
          <w:szCs w:val="20"/>
        </w:rPr>
      </w:pPr>
    </w:p>
    <w:p w:rsidR="000D2DC8" w:rsidRPr="000D2DC8" w:rsidRDefault="000D2DC8" w:rsidP="000D2DC8">
      <w:pPr>
        <w:pStyle w:val="p0"/>
        <w:ind w:firstLine="709"/>
        <w:jc w:val="both"/>
        <w:rPr>
          <w:rFonts w:ascii="Arial" w:hAnsi="Arial" w:cs="Arial"/>
          <w:sz w:val="20"/>
          <w:szCs w:val="20"/>
        </w:rPr>
      </w:pPr>
    </w:p>
    <w:p w:rsidR="000D2DC8" w:rsidRPr="000D2DC8" w:rsidRDefault="000D2DC8" w:rsidP="000D2DC8">
      <w:pPr>
        <w:pStyle w:val="ListParagraph"/>
        <w:spacing w:after="0" w:line="480" w:lineRule="auto"/>
        <w:ind w:firstLine="720"/>
        <w:jc w:val="both"/>
        <w:rPr>
          <w:rFonts w:ascii="Arial" w:hAnsi="Arial" w:cs="Arial"/>
          <w:sz w:val="20"/>
          <w:szCs w:val="20"/>
        </w:rPr>
      </w:pPr>
    </w:p>
    <w:p w:rsidR="000D2DC8" w:rsidRDefault="000D2DC8" w:rsidP="000D2DC8">
      <w:pPr>
        <w:spacing w:line="480" w:lineRule="auto"/>
        <w:jc w:val="center"/>
        <w:rPr>
          <w:rFonts w:ascii="Arial" w:hAnsi="Arial" w:cs="Arial"/>
          <w:b/>
          <w:sz w:val="20"/>
          <w:szCs w:val="20"/>
        </w:rPr>
      </w:pPr>
    </w:p>
    <w:p w:rsidR="000D2DC8" w:rsidRDefault="000D2DC8" w:rsidP="000D2DC8">
      <w:pPr>
        <w:spacing w:line="480" w:lineRule="auto"/>
        <w:jc w:val="center"/>
        <w:rPr>
          <w:rFonts w:ascii="Arial" w:hAnsi="Arial" w:cs="Arial"/>
          <w:b/>
          <w:sz w:val="20"/>
          <w:szCs w:val="20"/>
        </w:rPr>
      </w:pPr>
    </w:p>
    <w:p w:rsidR="00802F60" w:rsidRDefault="00802F60" w:rsidP="000D2DC8">
      <w:pPr>
        <w:spacing w:line="480" w:lineRule="auto"/>
        <w:jc w:val="center"/>
        <w:rPr>
          <w:rFonts w:ascii="Arial" w:hAnsi="Arial" w:cs="Arial"/>
          <w:b/>
          <w:sz w:val="20"/>
          <w:szCs w:val="20"/>
        </w:rPr>
      </w:pPr>
    </w:p>
    <w:p w:rsidR="003362C6" w:rsidRPr="003362C6" w:rsidRDefault="003362C6" w:rsidP="003362C6">
      <w:pPr>
        <w:spacing w:line="240" w:lineRule="auto"/>
        <w:jc w:val="center"/>
        <w:rPr>
          <w:rFonts w:ascii="Arial" w:hAnsi="Arial" w:cs="Arial"/>
          <w:b/>
          <w:sz w:val="20"/>
          <w:szCs w:val="20"/>
        </w:rPr>
      </w:pPr>
      <w:r w:rsidRPr="003362C6">
        <w:rPr>
          <w:rFonts w:ascii="Arial" w:hAnsi="Arial" w:cs="Arial"/>
          <w:b/>
          <w:sz w:val="20"/>
          <w:szCs w:val="20"/>
        </w:rPr>
        <w:lastRenderedPageBreak/>
        <w:t xml:space="preserve">ABSTRACT </w:t>
      </w:r>
    </w:p>
    <w:p w:rsidR="003362C6" w:rsidRPr="003362C6" w:rsidRDefault="003362C6" w:rsidP="003362C6">
      <w:pPr>
        <w:spacing w:after="0" w:line="240" w:lineRule="auto"/>
        <w:jc w:val="both"/>
        <w:rPr>
          <w:rFonts w:ascii="Arial" w:hAnsi="Arial" w:cs="Arial"/>
          <w:sz w:val="20"/>
          <w:szCs w:val="20"/>
        </w:rPr>
      </w:pPr>
    </w:p>
    <w:p w:rsidR="00802F60" w:rsidRPr="00802F60" w:rsidRDefault="00802F60" w:rsidP="00802F60">
      <w:pPr>
        <w:spacing w:after="0" w:line="240" w:lineRule="auto"/>
        <w:ind w:firstLine="709"/>
        <w:jc w:val="both"/>
        <w:rPr>
          <w:rFonts w:ascii="Arial" w:hAnsi="Arial" w:cs="Arial"/>
          <w:sz w:val="20"/>
          <w:szCs w:val="20"/>
          <w:lang w:val="id-ID"/>
        </w:rPr>
      </w:pPr>
      <w:r w:rsidRPr="00802F60">
        <w:rPr>
          <w:rFonts w:ascii="Arial" w:hAnsi="Arial" w:cs="Arial"/>
          <w:sz w:val="20"/>
          <w:szCs w:val="20"/>
          <w:lang w:val="id-ID"/>
        </w:rPr>
        <w:t>The utilization of medicinal plants have started growing rapidly in the world, including in Indonesia, along with the thinking back to nature, one of the plants that are often used as a medicine is black pepper fruit (</w:t>
      </w:r>
      <w:r w:rsidRPr="00802F60">
        <w:rPr>
          <w:rFonts w:ascii="Arial" w:hAnsi="Arial" w:cs="Arial"/>
          <w:i/>
          <w:sz w:val="20"/>
          <w:szCs w:val="20"/>
          <w:lang w:val="id-ID"/>
        </w:rPr>
        <w:t>Piper nigrum</w:t>
      </w:r>
      <w:r w:rsidRPr="00802F60">
        <w:rPr>
          <w:rFonts w:ascii="Arial" w:hAnsi="Arial" w:cs="Arial"/>
          <w:sz w:val="20"/>
          <w:szCs w:val="20"/>
          <w:lang w:val="id-ID"/>
        </w:rPr>
        <w:t xml:space="preserve"> Linn.). Piperine is a major compound and potent substances contained in black pepper fruit as antidiarrheal activity. The aim of this study was to determine levels of piperine in 96% ethanol extract of black pepper fruit. The extraction method used Soxhlet in 96% ethanol as solvent. Analysis of piperine using qualitative </w:t>
      </w:r>
      <w:r w:rsidRPr="00802F60">
        <w:rPr>
          <w:rFonts w:ascii="Arial" w:hAnsi="Arial" w:cs="Arial"/>
          <w:sz w:val="20"/>
          <w:szCs w:val="20"/>
        </w:rPr>
        <w:t>analysis</w:t>
      </w:r>
      <w:r w:rsidRPr="00802F60">
        <w:rPr>
          <w:rFonts w:ascii="Arial" w:hAnsi="Arial" w:cs="Arial"/>
          <w:sz w:val="20"/>
          <w:szCs w:val="20"/>
          <w:lang w:val="id-ID"/>
        </w:rPr>
        <w:t xml:space="preserve"> by thin layer chromatography (TLC) </w:t>
      </w:r>
      <w:r w:rsidRPr="00802F60">
        <w:rPr>
          <w:rFonts w:ascii="Arial" w:hAnsi="Arial" w:cs="Arial"/>
          <w:sz w:val="20"/>
          <w:szCs w:val="20"/>
        </w:rPr>
        <w:t xml:space="preserve">produces yellow stain after being sprayed by dragendorf and dark blue on observation Uv-Vis 365 nm </w:t>
      </w:r>
      <w:r w:rsidRPr="00802F60">
        <w:rPr>
          <w:rFonts w:ascii="Arial" w:hAnsi="Arial" w:cs="Arial"/>
          <w:sz w:val="20"/>
          <w:szCs w:val="20"/>
          <w:lang w:val="id-ID"/>
        </w:rPr>
        <w:t xml:space="preserve">with Rf </w:t>
      </w:r>
      <w:r w:rsidRPr="00802F60">
        <w:rPr>
          <w:rFonts w:ascii="Arial" w:hAnsi="Arial" w:cs="Arial"/>
          <w:sz w:val="20"/>
          <w:szCs w:val="20"/>
        </w:rPr>
        <w:t xml:space="preserve">extract </w:t>
      </w:r>
      <w:r w:rsidRPr="00802F60">
        <w:rPr>
          <w:rFonts w:ascii="Arial" w:hAnsi="Arial" w:cs="Arial"/>
          <w:sz w:val="20"/>
          <w:szCs w:val="20"/>
          <w:lang w:val="id-ID"/>
        </w:rPr>
        <w:t>value 0.49</w:t>
      </w:r>
      <w:r w:rsidRPr="00802F60">
        <w:rPr>
          <w:rFonts w:ascii="Arial" w:hAnsi="Arial" w:cs="Arial"/>
          <w:sz w:val="20"/>
          <w:szCs w:val="20"/>
        </w:rPr>
        <w:t xml:space="preserve"> and Rf piperine value 0.5</w:t>
      </w:r>
      <w:r w:rsidRPr="00802F60">
        <w:rPr>
          <w:rFonts w:ascii="Arial" w:hAnsi="Arial" w:cs="Arial"/>
          <w:sz w:val="20"/>
          <w:szCs w:val="20"/>
          <w:lang w:val="id-ID"/>
        </w:rPr>
        <w:t xml:space="preserve">. Quantitative </w:t>
      </w:r>
      <w:r w:rsidRPr="00802F60">
        <w:rPr>
          <w:rFonts w:ascii="Arial" w:hAnsi="Arial" w:cs="Arial"/>
          <w:sz w:val="20"/>
          <w:szCs w:val="20"/>
        </w:rPr>
        <w:t>analysis</w:t>
      </w:r>
      <w:r w:rsidRPr="00802F60">
        <w:rPr>
          <w:rFonts w:ascii="Arial" w:hAnsi="Arial" w:cs="Arial"/>
          <w:sz w:val="20"/>
          <w:szCs w:val="20"/>
          <w:lang w:val="id-ID"/>
        </w:rPr>
        <w:t xml:space="preserve"> using LC</w:t>
      </w:r>
      <w:r w:rsidRPr="00802F60">
        <w:rPr>
          <w:rFonts w:ascii="Arial" w:hAnsi="Arial" w:cs="Arial"/>
          <w:sz w:val="20"/>
          <w:szCs w:val="20"/>
        </w:rPr>
        <w:t xml:space="preserve"> </w:t>
      </w:r>
      <w:r w:rsidRPr="00802F60">
        <w:rPr>
          <w:rFonts w:ascii="Arial" w:hAnsi="Arial" w:cs="Arial"/>
          <w:sz w:val="20"/>
          <w:szCs w:val="20"/>
          <w:lang w:val="id-ID"/>
        </w:rPr>
        <w:t>–</w:t>
      </w:r>
      <w:r w:rsidRPr="00802F60">
        <w:rPr>
          <w:rFonts w:ascii="Arial" w:hAnsi="Arial" w:cs="Arial"/>
          <w:sz w:val="20"/>
          <w:szCs w:val="20"/>
        </w:rPr>
        <w:t xml:space="preserve"> </w:t>
      </w:r>
      <w:r w:rsidRPr="00802F60">
        <w:rPr>
          <w:rFonts w:ascii="Arial" w:hAnsi="Arial" w:cs="Arial"/>
          <w:sz w:val="20"/>
          <w:szCs w:val="20"/>
          <w:lang w:val="id-ID"/>
        </w:rPr>
        <w:t>MS</w:t>
      </w:r>
      <w:r w:rsidRPr="00802F60">
        <w:rPr>
          <w:rFonts w:ascii="Arial" w:hAnsi="Arial" w:cs="Arial"/>
          <w:sz w:val="20"/>
          <w:szCs w:val="20"/>
        </w:rPr>
        <w:t xml:space="preserve"> </w:t>
      </w:r>
      <w:r w:rsidRPr="00802F60">
        <w:rPr>
          <w:rFonts w:ascii="Arial" w:hAnsi="Arial" w:cs="Arial"/>
          <w:sz w:val="20"/>
          <w:szCs w:val="20"/>
          <w:lang w:val="id-ID"/>
        </w:rPr>
        <w:t>produces piperine levels at 26%. Before quantitative analysis, validation method needs to be done with the parameters, among others: linearity have regression equation y = has 1,981,691.1333x + 561,445.0000 and correlation coefficient (R2) of 0.9973, LOD and LOQ at 0.14 and 0.44 ppm, accuracy value (% recovery) between 95.90 – 100.77%, precision value (% KV) between 0.02 – 1.84%, and selectivity (RT) between 2.47 – 2.49. The results of the validation parameters are eligible so that piperine levels were obtained by LC</w:t>
      </w:r>
      <w:r w:rsidRPr="00802F60">
        <w:rPr>
          <w:rFonts w:ascii="Arial" w:hAnsi="Arial" w:cs="Arial"/>
          <w:sz w:val="20"/>
          <w:szCs w:val="20"/>
        </w:rPr>
        <w:t xml:space="preserve"> </w:t>
      </w:r>
      <w:r w:rsidRPr="00802F60">
        <w:rPr>
          <w:rFonts w:ascii="Arial" w:hAnsi="Arial" w:cs="Arial"/>
          <w:sz w:val="20"/>
          <w:szCs w:val="20"/>
          <w:lang w:val="id-ID"/>
        </w:rPr>
        <w:t>–</w:t>
      </w:r>
      <w:r w:rsidRPr="00802F60">
        <w:rPr>
          <w:rFonts w:ascii="Arial" w:hAnsi="Arial" w:cs="Arial"/>
          <w:sz w:val="20"/>
          <w:szCs w:val="20"/>
        </w:rPr>
        <w:t xml:space="preserve"> </w:t>
      </w:r>
      <w:r w:rsidRPr="00802F60">
        <w:rPr>
          <w:rFonts w:ascii="Arial" w:hAnsi="Arial" w:cs="Arial"/>
          <w:sz w:val="20"/>
          <w:szCs w:val="20"/>
          <w:lang w:val="id-ID"/>
        </w:rPr>
        <w:t xml:space="preserve">MS declared </w:t>
      </w:r>
      <w:r w:rsidRPr="00802F60">
        <w:rPr>
          <w:rFonts w:ascii="Arial" w:hAnsi="Arial" w:cs="Arial"/>
          <w:sz w:val="20"/>
          <w:szCs w:val="20"/>
        </w:rPr>
        <w:t>accurate, specific, and precise</w:t>
      </w:r>
      <w:r w:rsidRPr="00802F60">
        <w:rPr>
          <w:rFonts w:ascii="Arial" w:hAnsi="Arial" w:cs="Arial"/>
          <w:sz w:val="20"/>
          <w:szCs w:val="20"/>
          <w:lang w:val="id-ID"/>
        </w:rPr>
        <w:t>.</w:t>
      </w:r>
    </w:p>
    <w:p w:rsidR="00802F60" w:rsidRPr="00802F60" w:rsidRDefault="00802F60" w:rsidP="00802F60">
      <w:pPr>
        <w:spacing w:after="0" w:line="240" w:lineRule="auto"/>
        <w:jc w:val="both"/>
        <w:rPr>
          <w:rFonts w:ascii="Arial" w:hAnsi="Arial" w:cs="Arial"/>
          <w:sz w:val="20"/>
          <w:szCs w:val="20"/>
          <w:lang w:val="id-ID"/>
        </w:rPr>
      </w:pPr>
    </w:p>
    <w:p w:rsidR="003362C6" w:rsidRPr="003362C6" w:rsidRDefault="00802F60" w:rsidP="00802F60">
      <w:pPr>
        <w:spacing w:after="0" w:line="240" w:lineRule="auto"/>
        <w:ind w:left="1134" w:hanging="1134"/>
        <w:jc w:val="both"/>
        <w:rPr>
          <w:rFonts w:ascii="Arial" w:hAnsi="Arial" w:cs="Arial"/>
          <w:sz w:val="20"/>
          <w:szCs w:val="20"/>
        </w:rPr>
      </w:pPr>
      <w:r w:rsidRPr="00802F60">
        <w:rPr>
          <w:rFonts w:ascii="Arial" w:hAnsi="Arial" w:cs="Arial"/>
          <w:sz w:val="20"/>
          <w:szCs w:val="20"/>
          <w:lang w:val="id-ID"/>
        </w:rPr>
        <w:t>Keywords: black pepper fruit (</w:t>
      </w:r>
      <w:r w:rsidRPr="00802F60">
        <w:rPr>
          <w:rFonts w:ascii="Arial" w:hAnsi="Arial" w:cs="Arial"/>
          <w:i/>
          <w:sz w:val="20"/>
          <w:szCs w:val="20"/>
          <w:lang w:val="id-ID"/>
        </w:rPr>
        <w:t xml:space="preserve">Piper nigrum </w:t>
      </w:r>
      <w:r w:rsidRPr="00802F60">
        <w:rPr>
          <w:rFonts w:ascii="Arial" w:hAnsi="Arial" w:cs="Arial"/>
          <w:sz w:val="20"/>
          <w:szCs w:val="20"/>
          <w:lang w:val="id-ID"/>
        </w:rPr>
        <w:t>Linn.), piperine, TLC, validation method, LC-MS/MS</w:t>
      </w:r>
    </w:p>
    <w:p w:rsidR="003362C6" w:rsidRDefault="003362C6" w:rsidP="003362C6">
      <w:pPr>
        <w:spacing w:after="0" w:line="240" w:lineRule="auto"/>
        <w:ind w:left="1134" w:hanging="1134"/>
        <w:jc w:val="both"/>
        <w:rPr>
          <w:rFonts w:ascii="Arial" w:hAnsi="Arial" w:cs="Arial"/>
        </w:rPr>
      </w:pPr>
    </w:p>
    <w:p w:rsidR="00DD3700" w:rsidRDefault="00DD3700" w:rsidP="000D2DC8">
      <w:pPr>
        <w:spacing w:line="480" w:lineRule="auto"/>
        <w:jc w:val="center"/>
        <w:rPr>
          <w:rFonts w:ascii="Arial" w:hAnsi="Arial" w:cs="Arial"/>
          <w:b/>
          <w:sz w:val="20"/>
          <w:szCs w:val="20"/>
        </w:rPr>
      </w:pPr>
    </w:p>
    <w:p w:rsidR="00DD3700" w:rsidRDefault="00DD3700" w:rsidP="000D2DC8">
      <w:pPr>
        <w:spacing w:line="480" w:lineRule="auto"/>
        <w:jc w:val="center"/>
        <w:rPr>
          <w:rFonts w:ascii="Arial" w:hAnsi="Arial" w:cs="Arial"/>
          <w:b/>
          <w:sz w:val="20"/>
          <w:szCs w:val="20"/>
        </w:rPr>
      </w:pPr>
    </w:p>
    <w:p w:rsidR="00DD3700" w:rsidRDefault="00DD3700" w:rsidP="000D2DC8">
      <w:pPr>
        <w:spacing w:line="480" w:lineRule="auto"/>
        <w:jc w:val="center"/>
        <w:rPr>
          <w:rFonts w:ascii="Arial" w:hAnsi="Arial" w:cs="Arial"/>
          <w:b/>
          <w:sz w:val="20"/>
          <w:szCs w:val="20"/>
        </w:rPr>
      </w:pPr>
    </w:p>
    <w:p w:rsidR="00DD3700" w:rsidRDefault="00DD3700" w:rsidP="000D2DC8">
      <w:pPr>
        <w:spacing w:line="480" w:lineRule="auto"/>
        <w:jc w:val="center"/>
        <w:rPr>
          <w:rFonts w:ascii="Arial" w:hAnsi="Arial" w:cs="Arial"/>
          <w:b/>
          <w:sz w:val="20"/>
          <w:szCs w:val="20"/>
        </w:rPr>
      </w:pPr>
    </w:p>
    <w:p w:rsidR="008368A2" w:rsidRDefault="008368A2" w:rsidP="000D2DC8">
      <w:pPr>
        <w:spacing w:line="480" w:lineRule="auto"/>
        <w:jc w:val="center"/>
        <w:rPr>
          <w:rFonts w:ascii="Arial" w:hAnsi="Arial" w:cs="Arial"/>
          <w:b/>
          <w:sz w:val="20"/>
          <w:szCs w:val="20"/>
        </w:rPr>
      </w:pPr>
    </w:p>
    <w:p w:rsidR="008368A2" w:rsidRDefault="008368A2" w:rsidP="000D2DC8">
      <w:pPr>
        <w:spacing w:line="480" w:lineRule="auto"/>
        <w:jc w:val="center"/>
        <w:rPr>
          <w:rFonts w:ascii="Arial" w:hAnsi="Arial" w:cs="Arial"/>
          <w:b/>
          <w:sz w:val="20"/>
          <w:szCs w:val="20"/>
        </w:rPr>
      </w:pPr>
    </w:p>
    <w:p w:rsidR="008368A2" w:rsidRDefault="008368A2" w:rsidP="000D2DC8">
      <w:pPr>
        <w:spacing w:line="480" w:lineRule="auto"/>
        <w:jc w:val="center"/>
        <w:rPr>
          <w:rFonts w:ascii="Arial" w:hAnsi="Arial" w:cs="Arial"/>
          <w:b/>
          <w:sz w:val="20"/>
          <w:szCs w:val="20"/>
        </w:rPr>
      </w:pPr>
    </w:p>
    <w:p w:rsidR="00DD3700" w:rsidRDefault="00DD3700" w:rsidP="000D2DC8">
      <w:pPr>
        <w:spacing w:line="480" w:lineRule="auto"/>
        <w:jc w:val="center"/>
        <w:rPr>
          <w:rFonts w:ascii="Arial" w:hAnsi="Arial" w:cs="Arial"/>
          <w:b/>
          <w:sz w:val="20"/>
          <w:szCs w:val="20"/>
        </w:rPr>
      </w:pPr>
    </w:p>
    <w:p w:rsidR="00DD3700" w:rsidRDefault="00DD3700" w:rsidP="00A12ADD">
      <w:pPr>
        <w:spacing w:line="480" w:lineRule="auto"/>
        <w:rPr>
          <w:rFonts w:ascii="Arial" w:hAnsi="Arial" w:cs="Arial"/>
          <w:b/>
          <w:sz w:val="20"/>
          <w:szCs w:val="20"/>
        </w:rPr>
      </w:pPr>
    </w:p>
    <w:p w:rsidR="00A12ADD" w:rsidRDefault="00A12ADD" w:rsidP="00A12ADD">
      <w:pPr>
        <w:spacing w:line="480" w:lineRule="auto"/>
        <w:rPr>
          <w:rFonts w:ascii="Arial" w:hAnsi="Arial" w:cs="Arial"/>
          <w:b/>
          <w:sz w:val="20"/>
          <w:szCs w:val="20"/>
        </w:rPr>
      </w:pPr>
    </w:p>
    <w:p w:rsidR="003116A1" w:rsidRDefault="003116A1" w:rsidP="00A12ADD">
      <w:pPr>
        <w:spacing w:line="480" w:lineRule="auto"/>
        <w:rPr>
          <w:rFonts w:ascii="Arial" w:hAnsi="Arial" w:cs="Arial"/>
          <w:b/>
          <w:sz w:val="20"/>
          <w:szCs w:val="20"/>
        </w:rPr>
      </w:pPr>
    </w:p>
    <w:p w:rsidR="00802F60" w:rsidRDefault="00802F60" w:rsidP="00A12ADD">
      <w:pPr>
        <w:spacing w:line="480" w:lineRule="auto"/>
        <w:rPr>
          <w:rFonts w:ascii="Arial" w:hAnsi="Arial" w:cs="Arial"/>
          <w:b/>
          <w:sz w:val="20"/>
          <w:szCs w:val="20"/>
        </w:rPr>
      </w:pPr>
    </w:p>
    <w:p w:rsidR="00EA4F5F" w:rsidRDefault="00EA4F5F" w:rsidP="00DD3700">
      <w:pPr>
        <w:spacing w:line="480" w:lineRule="auto"/>
        <w:rPr>
          <w:rFonts w:ascii="Arial" w:hAnsi="Arial" w:cs="Arial"/>
          <w:b/>
          <w:sz w:val="20"/>
          <w:szCs w:val="20"/>
        </w:rPr>
        <w:sectPr w:rsidR="00EA4F5F" w:rsidSect="00DD3700">
          <w:pgSz w:w="11907" w:h="16839" w:code="9"/>
          <w:pgMar w:top="2268" w:right="1701" w:bottom="1701" w:left="2268" w:header="720" w:footer="720" w:gutter="0"/>
          <w:cols w:space="720"/>
          <w:docGrid w:linePitch="360"/>
        </w:sectPr>
      </w:pPr>
    </w:p>
    <w:p w:rsidR="00DD3700" w:rsidRDefault="00DD3700" w:rsidP="00DD3700">
      <w:pPr>
        <w:spacing w:line="480" w:lineRule="auto"/>
        <w:rPr>
          <w:rFonts w:ascii="Arial" w:hAnsi="Arial" w:cs="Arial"/>
          <w:b/>
          <w:sz w:val="20"/>
          <w:szCs w:val="20"/>
        </w:rPr>
      </w:pPr>
      <w:r>
        <w:rPr>
          <w:rFonts w:ascii="Arial" w:hAnsi="Arial" w:cs="Arial"/>
          <w:b/>
          <w:sz w:val="20"/>
          <w:szCs w:val="20"/>
        </w:rPr>
        <w:lastRenderedPageBreak/>
        <w:t xml:space="preserve">PENDAHULUAN </w:t>
      </w:r>
    </w:p>
    <w:p w:rsidR="00DD3700" w:rsidRDefault="00DD3700" w:rsidP="00DD3700">
      <w:pPr>
        <w:pStyle w:val="ListParagraph"/>
        <w:spacing w:line="240" w:lineRule="auto"/>
        <w:ind w:firstLine="720"/>
        <w:jc w:val="both"/>
        <w:rPr>
          <w:rFonts w:ascii="Arial" w:hAnsi="Arial" w:cs="Arial"/>
        </w:rPr>
        <w:sectPr w:rsidR="00DD3700" w:rsidSect="0091131B">
          <w:type w:val="continuous"/>
          <w:pgSz w:w="11907" w:h="16839" w:code="9"/>
          <w:pgMar w:top="2268" w:right="1701" w:bottom="1701" w:left="2268" w:header="720" w:footer="720" w:gutter="0"/>
          <w:cols w:num="2" w:space="720"/>
          <w:docGrid w:linePitch="360"/>
        </w:sectPr>
      </w:pPr>
    </w:p>
    <w:p w:rsidR="006701BF" w:rsidRPr="006701BF" w:rsidRDefault="006701BF" w:rsidP="00D01473">
      <w:pPr>
        <w:tabs>
          <w:tab w:val="left" w:pos="3686"/>
        </w:tabs>
        <w:spacing w:line="240" w:lineRule="auto"/>
        <w:ind w:right="-1" w:firstLine="284"/>
        <w:jc w:val="both"/>
        <w:rPr>
          <w:rFonts w:ascii="Arial" w:eastAsia="Times New Roman" w:hAnsi="Arial" w:cs="Arial"/>
          <w:color w:val="000000"/>
        </w:rPr>
      </w:pPr>
      <w:proofErr w:type="gramStart"/>
      <w:r w:rsidRPr="007B4D2E">
        <w:rPr>
          <w:rFonts w:ascii="Arial" w:eastAsia="Times New Roman" w:hAnsi="Arial" w:cs="Arial"/>
          <w:color w:val="000000"/>
        </w:rPr>
        <w:lastRenderedPageBreak/>
        <w:t>Penggunaan obat tradisional telah berkembang secara luas dan sudah cukup terkenal di berbagai penjuru dunia.</w:t>
      </w:r>
      <w:proofErr w:type="gramEnd"/>
      <w:r w:rsidRPr="007B4D2E">
        <w:rPr>
          <w:rFonts w:ascii="Arial" w:eastAsia="Times New Roman" w:hAnsi="Arial" w:cs="Arial"/>
          <w:color w:val="000000"/>
        </w:rPr>
        <w:t xml:space="preserve"> </w:t>
      </w:r>
      <w:proofErr w:type="gramStart"/>
      <w:r w:rsidRPr="007B4D2E">
        <w:rPr>
          <w:rFonts w:ascii="Arial" w:eastAsia="Times New Roman" w:hAnsi="Arial" w:cs="Arial"/>
          <w:color w:val="000000"/>
        </w:rPr>
        <w:t>Penggunaan obat tradisional ini tidak hanya digunakan untuk perawatan kesehatan yang utama oleh masyarakat miskin di negara-negara berkembang, tetapi juga telah digunakan di negara-negara yang sebagian besar penduduknya menggunakan obat konvensional dalam sistem perawatan kesehatan nasional.</w:t>
      </w:r>
      <w:proofErr w:type="gramEnd"/>
      <w:r w:rsidRPr="007B4D2E">
        <w:rPr>
          <w:rFonts w:ascii="Arial" w:eastAsia="Times New Roman" w:hAnsi="Arial" w:cs="Arial"/>
          <w:color w:val="000000"/>
        </w:rPr>
        <w:t xml:space="preserve"> </w:t>
      </w:r>
      <w:proofErr w:type="gramStart"/>
      <w:r w:rsidRPr="007B4D2E">
        <w:rPr>
          <w:rFonts w:ascii="Arial" w:eastAsia="Times New Roman" w:hAnsi="Arial" w:cs="Arial"/>
          <w:color w:val="000000"/>
        </w:rPr>
        <w:t>Pada saat ini, penggunaan</w:t>
      </w:r>
      <w:r>
        <w:rPr>
          <w:rFonts w:ascii="Arial" w:eastAsia="Times New Roman" w:hAnsi="Arial" w:cs="Arial"/>
          <w:color w:val="000000"/>
        </w:rPr>
        <w:t xml:space="preserve"> </w:t>
      </w:r>
      <w:r w:rsidRPr="007B4D2E">
        <w:rPr>
          <w:rFonts w:ascii="Arial" w:eastAsia="Times New Roman" w:hAnsi="Arial" w:cs="Arial"/>
          <w:color w:val="000000"/>
        </w:rPr>
        <w:t>obat-obatan tradisional sudah dikenal di seluruh dunia.</w:t>
      </w:r>
      <w:proofErr w:type="gramEnd"/>
      <w:r w:rsidRPr="007B4D2E">
        <w:rPr>
          <w:rFonts w:ascii="Arial" w:eastAsia="Times New Roman" w:hAnsi="Arial" w:cs="Arial"/>
          <w:color w:val="000000"/>
        </w:rPr>
        <w:t xml:space="preserve"> </w:t>
      </w:r>
      <w:proofErr w:type="gramStart"/>
      <w:r w:rsidRPr="007B4D2E">
        <w:rPr>
          <w:rFonts w:ascii="Arial" w:eastAsia="Times New Roman" w:hAnsi="Arial" w:cs="Arial"/>
          <w:color w:val="000000"/>
        </w:rPr>
        <w:t>Oleh karena itu, pemerintah dan farmasis harus turut serta dalam prosedur keamanan, kemanjuran dan pengendalian kualitas obat-obat tradisional</w:t>
      </w:r>
      <w:r w:rsidR="00FB56DA">
        <w:rPr>
          <w:rFonts w:ascii="Arial" w:eastAsia="Times New Roman" w:hAnsi="Arial" w:cs="Arial"/>
          <w:color w:val="000000"/>
          <w:lang w:val="id-ID"/>
        </w:rPr>
        <w:t xml:space="preserve"> (WHO, 2000)</w:t>
      </w:r>
      <w:r w:rsidRPr="007B4D2E">
        <w:rPr>
          <w:rFonts w:ascii="Arial" w:eastAsia="Times New Roman" w:hAnsi="Arial" w:cs="Arial"/>
          <w:color w:val="000000"/>
        </w:rPr>
        <w:t>.</w:t>
      </w:r>
      <w:proofErr w:type="gramEnd"/>
      <w:r>
        <w:rPr>
          <w:rFonts w:ascii="Arial" w:eastAsia="Times New Roman" w:hAnsi="Arial" w:cs="Arial"/>
          <w:color w:val="000000"/>
        </w:rPr>
        <w:t xml:space="preserve"> Salah satu tanaman yang sering digunakan sebagai obat adalah buah lada hitam </w:t>
      </w:r>
      <w:r w:rsidRPr="006701BF">
        <w:rPr>
          <w:rFonts w:ascii="Arial" w:hAnsi="Arial" w:cs="Arial"/>
          <w:lang w:val="id-ID"/>
        </w:rPr>
        <w:t>(</w:t>
      </w:r>
      <w:r w:rsidRPr="006701BF">
        <w:rPr>
          <w:rFonts w:ascii="Arial" w:hAnsi="Arial" w:cs="Arial"/>
          <w:i/>
          <w:lang w:val="id-ID"/>
        </w:rPr>
        <w:t xml:space="preserve">Piper nigrum </w:t>
      </w:r>
      <w:r w:rsidRPr="006701BF">
        <w:rPr>
          <w:rFonts w:ascii="Arial" w:hAnsi="Arial" w:cs="Arial"/>
          <w:lang w:val="id-ID"/>
        </w:rPr>
        <w:t>Linn.)</w:t>
      </w:r>
      <w:r>
        <w:rPr>
          <w:rFonts w:ascii="Arial" w:hAnsi="Arial" w:cs="Arial"/>
        </w:rPr>
        <w:t>.</w:t>
      </w:r>
    </w:p>
    <w:p w:rsidR="006701BF" w:rsidRDefault="006701BF" w:rsidP="006701BF">
      <w:pPr>
        <w:tabs>
          <w:tab w:val="left" w:pos="3686"/>
        </w:tabs>
        <w:spacing w:line="240" w:lineRule="auto"/>
        <w:ind w:right="-1" w:firstLine="284"/>
        <w:jc w:val="both"/>
        <w:rPr>
          <w:rFonts w:ascii="Arial" w:eastAsia="Arial Unicode MS" w:hAnsi="Arial" w:cs="Arial"/>
        </w:rPr>
      </w:pPr>
      <w:proofErr w:type="gramStart"/>
      <w:r>
        <w:rPr>
          <w:rFonts w:ascii="Arial" w:eastAsia="Arial Unicode MS" w:hAnsi="Arial" w:cs="Arial"/>
        </w:rPr>
        <w:t xml:space="preserve">Tanaman lada hitam </w:t>
      </w:r>
      <w:r w:rsidRPr="00AA43C8">
        <w:rPr>
          <w:rFonts w:ascii="Arial" w:eastAsia="Arial Unicode MS" w:hAnsi="Arial" w:cs="Arial"/>
          <w:lang w:val="id-ID"/>
        </w:rPr>
        <w:t>secara luas tumbuh di tempat dengan iklim yang tropis dengan kelembapan yang cukup.</w:t>
      </w:r>
      <w:proofErr w:type="gramEnd"/>
      <w:r>
        <w:rPr>
          <w:rFonts w:ascii="Arial" w:eastAsia="Arial Unicode MS" w:hAnsi="Arial" w:cs="Arial"/>
        </w:rPr>
        <w:t xml:space="preserve"> </w:t>
      </w:r>
      <w:r w:rsidRPr="00AA43C8">
        <w:rPr>
          <w:rFonts w:ascii="Arial" w:eastAsia="Arial Unicode MS" w:hAnsi="Arial" w:cs="Arial"/>
          <w:lang w:val="id-ID"/>
        </w:rPr>
        <w:t>Bagian tanaman lada hitam</w:t>
      </w:r>
      <w:r>
        <w:rPr>
          <w:rFonts w:ascii="Arial" w:eastAsia="Arial Unicode MS" w:hAnsi="Arial" w:cs="Arial"/>
        </w:rPr>
        <w:t xml:space="preserve"> </w:t>
      </w:r>
      <w:r w:rsidRPr="00AA43C8">
        <w:rPr>
          <w:rFonts w:ascii="Arial" w:eastAsia="Arial Unicode MS" w:hAnsi="Arial" w:cs="Arial"/>
          <w:lang w:val="id-ID"/>
        </w:rPr>
        <w:t>yang sering dimanfaatkan adalah buah yang telah dikeringkan. Buah lada hitam dikenal sebagai “</w:t>
      </w:r>
      <w:r w:rsidRPr="00AA43C8">
        <w:rPr>
          <w:rFonts w:ascii="Arial" w:eastAsia="Arial Unicode MS" w:hAnsi="Arial" w:cs="Arial"/>
          <w:i/>
          <w:lang w:val="id-ID"/>
        </w:rPr>
        <w:t xml:space="preserve">King of Spices” </w:t>
      </w:r>
      <w:r w:rsidRPr="00AA43C8">
        <w:rPr>
          <w:rFonts w:ascii="Arial" w:eastAsia="Arial Unicode MS" w:hAnsi="Arial" w:cs="Arial"/>
          <w:lang w:val="id-ID"/>
        </w:rPr>
        <w:t>karena memiliki rasa yang pedas dan beraroma khas yang sangat kuat dari semua rempah-rempah di dunia</w:t>
      </w:r>
      <w:r w:rsidR="00FB56DA">
        <w:rPr>
          <w:rFonts w:ascii="Arial" w:eastAsia="Arial Unicode MS" w:hAnsi="Arial" w:cs="Arial"/>
          <w:lang w:val="id-ID"/>
        </w:rPr>
        <w:t xml:space="preserve"> (Shamina,A. 2001)</w:t>
      </w:r>
      <w:r w:rsidRPr="00AA43C8">
        <w:rPr>
          <w:rFonts w:ascii="Arial" w:eastAsia="Arial Unicode MS" w:hAnsi="Arial" w:cs="Arial"/>
          <w:lang w:val="id-ID"/>
        </w:rPr>
        <w:t>.</w:t>
      </w:r>
    </w:p>
    <w:p w:rsidR="006701BF" w:rsidRDefault="006701BF" w:rsidP="006701BF">
      <w:pPr>
        <w:tabs>
          <w:tab w:val="left" w:pos="3686"/>
        </w:tabs>
        <w:spacing w:line="240" w:lineRule="auto"/>
        <w:ind w:right="-1" w:firstLine="284"/>
        <w:jc w:val="both"/>
        <w:rPr>
          <w:rFonts w:ascii="Arial" w:hAnsi="Arial" w:cs="Arial"/>
        </w:rPr>
      </w:pPr>
      <w:r w:rsidRPr="006701BF">
        <w:rPr>
          <w:rFonts w:ascii="Arial" w:hAnsi="Arial" w:cs="Arial"/>
          <w:lang w:val="id-ID"/>
        </w:rPr>
        <w:t>Buah lada hitam</w:t>
      </w:r>
      <w:r>
        <w:rPr>
          <w:rFonts w:ascii="Arial" w:hAnsi="Arial" w:cs="Arial"/>
        </w:rPr>
        <w:t xml:space="preserve"> yang termasuk dalam keluarga </w:t>
      </w:r>
      <w:r>
        <w:rPr>
          <w:rFonts w:ascii="Arial" w:hAnsi="Arial" w:cs="Arial"/>
          <w:i/>
        </w:rPr>
        <w:t>Piperaceae</w:t>
      </w:r>
      <w:r>
        <w:rPr>
          <w:rFonts w:ascii="Arial" w:hAnsi="Arial" w:cs="Arial"/>
        </w:rPr>
        <w:t xml:space="preserve"> </w:t>
      </w:r>
      <w:r w:rsidRPr="006701BF">
        <w:rPr>
          <w:rFonts w:ascii="Arial" w:hAnsi="Arial" w:cs="Arial"/>
          <w:lang w:val="id-ID"/>
        </w:rPr>
        <w:t xml:space="preserve"> merupakan salah satu jenis tanaman obat yang banyak tumbuh di Negara tropis termasuk Indonesia dan sering digunakan sebagai bumbu masakan. Buah lada hitam sering dimanfaatkan untuk mengobati diare, antiinflamasi, hepatoprotektan, dan perut mulas</w:t>
      </w:r>
      <w:r w:rsidR="00287B6C">
        <w:rPr>
          <w:rFonts w:ascii="Arial" w:hAnsi="Arial" w:cs="Arial"/>
          <w:lang w:val="id-ID"/>
        </w:rPr>
        <w:t xml:space="preserve"> (</w:t>
      </w:r>
      <w:r w:rsidR="00287B6C" w:rsidRPr="00E25EB4">
        <w:rPr>
          <w:rFonts w:ascii="Arial" w:eastAsia="Calibri" w:hAnsi="Arial" w:cs="Arial"/>
        </w:rPr>
        <w:t xml:space="preserve">Ahmad, N. </w:t>
      </w:r>
      <w:proofErr w:type="gramStart"/>
      <w:r w:rsidR="00287B6C" w:rsidRPr="00E25EB4">
        <w:rPr>
          <w:rFonts w:ascii="Arial" w:eastAsia="Calibri" w:hAnsi="Arial" w:cs="Arial"/>
        </w:rPr>
        <w:t>et</w:t>
      </w:r>
      <w:proofErr w:type="gramEnd"/>
      <w:r w:rsidR="00287B6C" w:rsidRPr="00E25EB4">
        <w:rPr>
          <w:rFonts w:ascii="Arial" w:eastAsia="Calibri" w:hAnsi="Arial" w:cs="Arial"/>
        </w:rPr>
        <w:t xml:space="preserve"> al. 2012</w:t>
      </w:r>
      <w:r w:rsidR="00287B6C">
        <w:rPr>
          <w:rFonts w:ascii="Arial" w:eastAsia="Calibri" w:hAnsi="Arial" w:cs="Arial"/>
          <w:lang w:val="id-ID"/>
        </w:rPr>
        <w:t>)</w:t>
      </w:r>
      <w:r w:rsidRPr="006701BF">
        <w:rPr>
          <w:rFonts w:ascii="Arial" w:hAnsi="Arial" w:cs="Arial"/>
          <w:lang w:val="id-ID"/>
        </w:rPr>
        <w:t xml:space="preserve">. Kandungan utama dari buah </w:t>
      </w:r>
      <w:r w:rsidRPr="006701BF">
        <w:rPr>
          <w:rFonts w:ascii="Arial" w:hAnsi="Arial" w:cs="Arial"/>
          <w:lang w:val="id-ID"/>
        </w:rPr>
        <w:lastRenderedPageBreak/>
        <w:t>lada hitam adalah piperin. Metode ekstraksi yang dipilih adalah soxhlet</w:t>
      </w:r>
      <w:r w:rsidRPr="006701BF">
        <w:rPr>
          <w:rFonts w:ascii="Arial" w:hAnsi="Arial" w:cs="Arial"/>
        </w:rPr>
        <w:t xml:space="preserve"> karena senyawa piperin memiliki sifat yang stabil terhadap panas.</w:t>
      </w:r>
    </w:p>
    <w:p w:rsidR="00E25EB4" w:rsidRDefault="00E25EB4" w:rsidP="000B58E6">
      <w:pPr>
        <w:tabs>
          <w:tab w:val="left" w:pos="3686"/>
        </w:tabs>
        <w:spacing w:line="240" w:lineRule="auto"/>
        <w:ind w:right="-1" w:firstLine="284"/>
        <w:jc w:val="both"/>
        <w:rPr>
          <w:rFonts w:ascii="Arial" w:hAnsi="Arial" w:cs="Arial"/>
        </w:rPr>
      </w:pPr>
      <w:r w:rsidRPr="00AA43C8">
        <w:rPr>
          <w:rFonts w:ascii="Arial" w:hAnsi="Arial" w:cs="Arial"/>
          <w:lang w:val="id-ID"/>
        </w:rPr>
        <w:t xml:space="preserve">Piperin bertanggung jawab terhadap tingkat rasa pedas di dalam </w:t>
      </w:r>
      <w:r>
        <w:rPr>
          <w:rFonts w:ascii="Arial" w:hAnsi="Arial" w:cs="Arial"/>
        </w:rPr>
        <w:t>buah lada hitam</w:t>
      </w:r>
      <w:r w:rsidRPr="00AA43C8">
        <w:rPr>
          <w:rFonts w:ascii="Arial" w:hAnsi="Arial" w:cs="Arial"/>
          <w:lang w:val="id-ID"/>
        </w:rPr>
        <w:t>, bersama dengan kavisin. Piperin memiliki warna kuning yang berbentuk jarum, yang sukar larut dalam air dan mudah larut dalam etanol, eter, dan kloroform. Kelarutan piperin dalam etanol dikenal sebagai “</w:t>
      </w:r>
      <w:r w:rsidRPr="00AA43C8">
        <w:rPr>
          <w:rFonts w:ascii="Arial" w:hAnsi="Arial" w:cs="Arial"/>
          <w:i/>
          <w:lang w:val="id-ID"/>
        </w:rPr>
        <w:t>pepper-like taste”</w:t>
      </w:r>
      <w:r w:rsidR="00A229AA">
        <w:rPr>
          <w:rFonts w:ascii="Arial" w:hAnsi="Arial" w:cs="Arial"/>
          <w:i/>
          <w:lang w:val="id-ID"/>
        </w:rPr>
        <w:t xml:space="preserve"> </w:t>
      </w:r>
      <w:r w:rsidR="00A229AA">
        <w:rPr>
          <w:rFonts w:ascii="Arial" w:hAnsi="Arial" w:cs="Arial"/>
          <w:lang w:val="id-ID"/>
        </w:rPr>
        <w:t>(</w:t>
      </w:r>
      <w:r w:rsidR="00A229AA" w:rsidRPr="00E25EB4">
        <w:rPr>
          <w:rFonts w:ascii="Arial" w:eastAsia="Calibri" w:hAnsi="Arial" w:cs="Arial"/>
        </w:rPr>
        <w:t xml:space="preserve">Patil, K. </w:t>
      </w:r>
      <w:proofErr w:type="gramStart"/>
      <w:r w:rsidR="00A229AA" w:rsidRPr="00E25EB4">
        <w:rPr>
          <w:rFonts w:ascii="Arial" w:eastAsia="Calibri" w:hAnsi="Arial" w:cs="Arial"/>
        </w:rPr>
        <w:t>2011</w:t>
      </w:r>
      <w:r w:rsidR="00A229AA">
        <w:rPr>
          <w:rFonts w:ascii="Arial" w:eastAsia="Calibri" w:hAnsi="Arial" w:cs="Arial"/>
          <w:lang w:val="id-ID"/>
        </w:rPr>
        <w:t>)</w:t>
      </w:r>
      <w:r w:rsidRPr="00AA43C8">
        <w:rPr>
          <w:rFonts w:ascii="Arial" w:hAnsi="Arial" w:cs="Arial"/>
          <w:lang w:val="id-ID"/>
        </w:rPr>
        <w:t>. Piperin bila dikecap mula-mula tidak berasa, lama-lama tajam menggigit.</w:t>
      </w:r>
      <w:proofErr w:type="gramEnd"/>
      <w:r w:rsidRPr="00AA43C8">
        <w:rPr>
          <w:rFonts w:ascii="Arial" w:hAnsi="Arial" w:cs="Arial"/>
          <w:lang w:val="id-ID"/>
        </w:rPr>
        <w:t xml:space="preserve"> Apabila piperin terhidrolisis akan terurai menjadi piperidin dan asam piperat. Berat m</w:t>
      </w:r>
      <w:r w:rsidR="000B58E6">
        <w:rPr>
          <w:rFonts w:ascii="Arial" w:hAnsi="Arial" w:cs="Arial"/>
          <w:lang w:val="id-ID"/>
        </w:rPr>
        <w:t>olekul piperin sebesar 285,</w:t>
      </w:r>
      <w:r w:rsidR="000B58E6" w:rsidRPr="000B58E6">
        <w:rPr>
          <w:rFonts w:ascii="Arial" w:hAnsi="Arial" w:cs="Arial"/>
          <w:lang w:val="id-ID"/>
        </w:rPr>
        <w:t>3377</w:t>
      </w:r>
      <w:r w:rsidR="00A229AA">
        <w:rPr>
          <w:rFonts w:ascii="Arial" w:hAnsi="Arial" w:cs="Arial"/>
          <w:lang w:val="id-ID"/>
        </w:rPr>
        <w:t xml:space="preserve"> (</w:t>
      </w:r>
      <w:r w:rsidR="00A229AA" w:rsidRPr="00E25EB4">
        <w:rPr>
          <w:rFonts w:ascii="Arial" w:eastAsia="Calibri" w:hAnsi="Arial" w:cs="Arial"/>
        </w:rPr>
        <w:t xml:space="preserve">Istiqomah. </w:t>
      </w:r>
      <w:proofErr w:type="gramStart"/>
      <w:r w:rsidR="00A229AA" w:rsidRPr="00E25EB4">
        <w:rPr>
          <w:rFonts w:ascii="Arial" w:eastAsia="Calibri" w:hAnsi="Arial" w:cs="Arial"/>
        </w:rPr>
        <w:t>2013</w:t>
      </w:r>
      <w:r w:rsidR="00A229AA">
        <w:rPr>
          <w:rFonts w:ascii="Arial" w:eastAsia="Calibri" w:hAnsi="Arial" w:cs="Arial"/>
          <w:lang w:val="id-ID"/>
        </w:rPr>
        <w:t>)</w:t>
      </w:r>
      <w:r w:rsidRPr="00AA43C8">
        <w:rPr>
          <w:rFonts w:ascii="Arial" w:hAnsi="Arial" w:cs="Arial"/>
          <w:lang w:val="id-ID"/>
        </w:rPr>
        <w:t>. Titik didih yang dimiliki piperin sebesar 127°C</w:t>
      </w:r>
      <w:r w:rsidR="00A229AA">
        <w:rPr>
          <w:rFonts w:ascii="Arial" w:hAnsi="Arial" w:cs="Arial"/>
          <w:lang w:val="id-ID"/>
        </w:rPr>
        <w:t xml:space="preserve"> (</w:t>
      </w:r>
      <w:r w:rsidR="00A229AA" w:rsidRPr="00E25EB4">
        <w:rPr>
          <w:rFonts w:ascii="Arial" w:eastAsia="Calibri" w:hAnsi="Arial" w:cs="Arial"/>
        </w:rPr>
        <w:t xml:space="preserve">Shamkuwar, B., </w:t>
      </w:r>
      <w:r w:rsidR="00A229AA" w:rsidRPr="00E25EB4">
        <w:rPr>
          <w:rFonts w:ascii="Arial" w:eastAsia="Calibri" w:hAnsi="Arial" w:cs="Arial"/>
          <w:i/>
        </w:rPr>
        <w:t>et al.</w:t>
      </w:r>
      <w:r w:rsidR="00A229AA" w:rsidRPr="00E25EB4">
        <w:rPr>
          <w:rFonts w:ascii="Arial" w:eastAsia="Calibri" w:hAnsi="Arial" w:cs="Arial"/>
        </w:rPr>
        <w:t xml:space="preserve"> 2013</w:t>
      </w:r>
      <w:r w:rsidR="00A229AA">
        <w:rPr>
          <w:rFonts w:ascii="Arial" w:eastAsia="Calibri" w:hAnsi="Arial" w:cs="Arial"/>
          <w:lang w:val="id-ID"/>
        </w:rPr>
        <w:t>)</w:t>
      </w:r>
      <w:r w:rsidRPr="00AA43C8">
        <w:rPr>
          <w:rFonts w:ascii="Arial" w:hAnsi="Arial" w:cs="Arial"/>
          <w:lang w:val="id-ID"/>
        </w:rPr>
        <w:t>.</w:t>
      </w:r>
      <w:proofErr w:type="gramEnd"/>
    </w:p>
    <w:p w:rsidR="00E25EB4" w:rsidRDefault="00E25EB4" w:rsidP="006701BF">
      <w:pPr>
        <w:tabs>
          <w:tab w:val="left" w:pos="3686"/>
        </w:tabs>
        <w:spacing w:line="240" w:lineRule="auto"/>
        <w:ind w:right="-1" w:firstLine="284"/>
        <w:jc w:val="both"/>
        <w:rPr>
          <w:rFonts w:ascii="Arial" w:hAnsi="Arial" w:cs="Arial"/>
        </w:rPr>
      </w:pPr>
      <w:r w:rsidRPr="00AA43C8">
        <w:rPr>
          <w:rFonts w:ascii="Arial" w:hAnsi="Arial" w:cs="Arial"/>
          <w:noProof/>
          <w:lang w:val="id-ID" w:eastAsia="id-ID"/>
        </w:rPr>
        <w:drawing>
          <wp:inline distT="0" distB="0" distL="0" distR="0" wp14:anchorId="72A2E31D" wp14:editId="6DEFD248">
            <wp:extent cx="1850065" cy="1104907"/>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0270" cy="1105030"/>
                    </a:xfrm>
                    <a:prstGeom prst="rect">
                      <a:avLst/>
                    </a:prstGeom>
                    <a:noFill/>
                    <a:ln>
                      <a:noFill/>
                    </a:ln>
                  </pic:spPr>
                </pic:pic>
              </a:graphicData>
            </a:graphic>
          </wp:inline>
        </w:drawing>
      </w:r>
    </w:p>
    <w:p w:rsidR="00E25EB4" w:rsidRPr="00AA43C8" w:rsidRDefault="00E25EB4" w:rsidP="00E25EB4">
      <w:pPr>
        <w:spacing w:after="0" w:line="240" w:lineRule="auto"/>
        <w:jc w:val="both"/>
        <w:rPr>
          <w:rFonts w:ascii="Arial" w:hAnsi="Arial" w:cs="Arial"/>
          <w:b/>
          <w:noProof/>
          <w:sz w:val="18"/>
          <w:szCs w:val="18"/>
          <w:lang w:val="id-ID"/>
        </w:rPr>
      </w:pPr>
      <w:r w:rsidRPr="00AA43C8">
        <w:rPr>
          <w:rFonts w:ascii="Arial" w:hAnsi="Arial" w:cs="Arial"/>
          <w:b/>
          <w:noProof/>
          <w:sz w:val="18"/>
          <w:szCs w:val="18"/>
          <w:lang w:val="id-ID"/>
        </w:rPr>
        <w:t>Gambar 2.</w:t>
      </w:r>
      <w:r>
        <w:rPr>
          <w:rFonts w:ascii="Arial" w:hAnsi="Arial" w:cs="Arial"/>
          <w:b/>
          <w:noProof/>
          <w:sz w:val="18"/>
          <w:szCs w:val="18"/>
        </w:rPr>
        <w:t>1</w:t>
      </w:r>
      <w:r w:rsidRPr="00AA43C8">
        <w:rPr>
          <w:rFonts w:ascii="Arial" w:hAnsi="Arial" w:cs="Arial"/>
          <w:b/>
          <w:noProof/>
          <w:sz w:val="18"/>
          <w:szCs w:val="18"/>
          <w:lang w:val="id-ID"/>
        </w:rPr>
        <w:t xml:space="preserve"> Struktur kimia piperin (Patil, </w:t>
      </w:r>
      <w:r w:rsidRPr="00AA43C8">
        <w:rPr>
          <w:rFonts w:ascii="Arial" w:hAnsi="Arial" w:cs="Arial"/>
          <w:b/>
          <w:i/>
          <w:noProof/>
          <w:sz w:val="18"/>
          <w:szCs w:val="18"/>
          <w:lang w:val="id-ID"/>
        </w:rPr>
        <w:t>et al</w:t>
      </w:r>
      <w:r w:rsidRPr="00AA43C8">
        <w:rPr>
          <w:rFonts w:ascii="Arial" w:hAnsi="Arial" w:cs="Arial"/>
          <w:b/>
          <w:noProof/>
          <w:sz w:val="18"/>
          <w:szCs w:val="18"/>
          <w:lang w:val="id-ID"/>
        </w:rPr>
        <w:t>. 2011)</w:t>
      </w:r>
    </w:p>
    <w:p w:rsidR="00E25EB4" w:rsidRPr="00E25EB4" w:rsidRDefault="00E25EB4" w:rsidP="00E25EB4">
      <w:pPr>
        <w:tabs>
          <w:tab w:val="left" w:pos="3686"/>
        </w:tabs>
        <w:spacing w:line="240" w:lineRule="auto"/>
        <w:ind w:right="-1"/>
        <w:jc w:val="both"/>
        <w:rPr>
          <w:rFonts w:ascii="Arial" w:hAnsi="Arial" w:cs="Arial"/>
        </w:rPr>
      </w:pPr>
      <w:r w:rsidRPr="00AA43C8">
        <w:rPr>
          <w:rFonts w:ascii="Arial" w:hAnsi="Arial" w:cs="Arial"/>
          <w:noProof/>
          <w:sz w:val="20"/>
          <w:szCs w:val="20"/>
          <w:lang w:val="id-ID"/>
        </w:rPr>
        <w:t xml:space="preserve">Nama IUPAC: </w:t>
      </w:r>
      <w:r w:rsidRPr="00AA43C8">
        <w:rPr>
          <w:rFonts w:ascii="Arial" w:hAnsi="Arial" w:cs="Arial"/>
          <w:sz w:val="20"/>
          <w:szCs w:val="20"/>
          <w:lang w:val="id-ID"/>
        </w:rPr>
        <w:t>1-[5-(1, 3-benzodioxol- 5-yl)-1-oxo-2,4-pentadienyl] piperidine</w:t>
      </w:r>
    </w:p>
    <w:p w:rsidR="00E25EB4" w:rsidRDefault="00E25EB4" w:rsidP="00E25EB4">
      <w:pPr>
        <w:tabs>
          <w:tab w:val="left" w:pos="3686"/>
        </w:tabs>
        <w:spacing w:line="240" w:lineRule="auto"/>
        <w:ind w:right="-1" w:firstLine="284"/>
        <w:jc w:val="both"/>
        <w:rPr>
          <w:rFonts w:ascii="Arial" w:hAnsi="Arial" w:cs="Arial"/>
        </w:rPr>
      </w:pPr>
      <w:r w:rsidRPr="00AA43C8">
        <w:rPr>
          <w:rFonts w:ascii="Arial" w:hAnsi="Arial" w:cs="Arial"/>
          <w:lang w:val="id-ID"/>
        </w:rPr>
        <w:t>Piperin bersifat tahan panas karena memiliki titik didih yan</w:t>
      </w:r>
      <w:r>
        <w:rPr>
          <w:rFonts w:ascii="Arial" w:hAnsi="Arial" w:cs="Arial"/>
          <w:lang w:val="id-ID"/>
        </w:rPr>
        <w:t>g cukup tinggi</w:t>
      </w:r>
      <w:r w:rsidR="00A229AA">
        <w:rPr>
          <w:rFonts w:ascii="Arial" w:hAnsi="Arial" w:cs="Arial"/>
          <w:vertAlign w:val="superscript"/>
          <w:lang w:val="id-ID"/>
        </w:rPr>
        <w:t xml:space="preserve"> </w:t>
      </w:r>
      <w:r w:rsidR="00A229AA">
        <w:rPr>
          <w:rFonts w:ascii="Arial" w:hAnsi="Arial" w:cs="Arial"/>
          <w:lang w:val="id-ID"/>
        </w:rPr>
        <w:t>(</w:t>
      </w:r>
      <w:r w:rsidR="00A229AA" w:rsidRPr="00E25EB4">
        <w:rPr>
          <w:rFonts w:ascii="Arial" w:eastAsia="Calibri" w:hAnsi="Arial" w:cs="Arial"/>
        </w:rPr>
        <w:t xml:space="preserve">Harborne, J. </w:t>
      </w:r>
      <w:proofErr w:type="gramStart"/>
      <w:r w:rsidR="00A229AA" w:rsidRPr="00E25EB4">
        <w:rPr>
          <w:rFonts w:ascii="Arial" w:eastAsia="Calibri" w:hAnsi="Arial" w:cs="Arial"/>
        </w:rPr>
        <w:t>B., 1987</w:t>
      </w:r>
      <w:r w:rsidR="00A229AA">
        <w:rPr>
          <w:rFonts w:ascii="Arial" w:eastAsia="Calibri" w:hAnsi="Arial" w:cs="Arial"/>
          <w:lang w:val="id-ID"/>
        </w:rPr>
        <w:t>)</w:t>
      </w:r>
      <w:r>
        <w:rPr>
          <w:rFonts w:ascii="Arial" w:hAnsi="Arial" w:cs="Arial"/>
        </w:rPr>
        <w:t>.</w:t>
      </w:r>
      <w:proofErr w:type="gramEnd"/>
      <w:r>
        <w:rPr>
          <w:rFonts w:ascii="Arial" w:hAnsi="Arial" w:cs="Arial"/>
        </w:rPr>
        <w:t xml:space="preserve"> </w:t>
      </w:r>
      <w:r w:rsidRPr="00AA43C8">
        <w:rPr>
          <w:rFonts w:ascii="Arial" w:hAnsi="Arial" w:cs="Arial"/>
          <w:lang w:val="id-ID"/>
        </w:rPr>
        <w:t>Apabila terkena cahaya akan terjadi fotoisomerisasi membentuk isomer isochavisin (trans-cis), isopiperin (cis-tr</w:t>
      </w:r>
      <w:r w:rsidR="000B58E6">
        <w:rPr>
          <w:rFonts w:ascii="Arial" w:hAnsi="Arial" w:cs="Arial"/>
          <w:lang w:val="id-ID"/>
        </w:rPr>
        <w:t>ans), dan piperin (trans-trans)</w:t>
      </w:r>
      <w:r w:rsidR="00A229AA">
        <w:rPr>
          <w:rFonts w:ascii="Arial" w:hAnsi="Arial" w:cs="Arial"/>
          <w:lang w:val="id-ID"/>
        </w:rPr>
        <w:t xml:space="preserve"> (</w:t>
      </w:r>
      <w:r w:rsidR="00A229AA" w:rsidRPr="00E25EB4">
        <w:rPr>
          <w:rFonts w:ascii="Arial" w:eastAsia="Calibri" w:hAnsi="Arial" w:cs="Arial"/>
        </w:rPr>
        <w:t>Anwar, C. 1994</w:t>
      </w:r>
      <w:r w:rsidR="00A229AA">
        <w:rPr>
          <w:rFonts w:ascii="Arial" w:eastAsia="Calibri" w:hAnsi="Arial" w:cs="Arial"/>
          <w:lang w:val="id-ID"/>
        </w:rPr>
        <w:t>)</w:t>
      </w:r>
      <w:r w:rsidRPr="00AA43C8">
        <w:rPr>
          <w:rFonts w:ascii="Arial" w:hAnsi="Arial" w:cs="Arial"/>
          <w:lang w:val="id-ID"/>
        </w:rPr>
        <w:t>.</w:t>
      </w:r>
    </w:p>
    <w:p w:rsidR="00E25EB4" w:rsidRPr="00E25EB4" w:rsidRDefault="00E25EB4" w:rsidP="00E25EB4">
      <w:pPr>
        <w:tabs>
          <w:tab w:val="left" w:pos="3686"/>
        </w:tabs>
        <w:spacing w:line="240" w:lineRule="auto"/>
        <w:ind w:right="-1" w:firstLine="284"/>
        <w:jc w:val="both"/>
        <w:rPr>
          <w:rFonts w:ascii="Arial" w:hAnsi="Arial" w:cs="Arial"/>
          <w:lang w:val="id-ID"/>
        </w:rPr>
      </w:pPr>
      <w:r w:rsidRPr="00E25EB4">
        <w:rPr>
          <w:rFonts w:ascii="Arial" w:hAnsi="Arial" w:cs="Arial"/>
          <w:lang w:val="id-ID"/>
        </w:rPr>
        <w:t xml:space="preserve">Senyawa </w:t>
      </w:r>
      <w:r>
        <w:rPr>
          <w:rFonts w:ascii="Arial" w:hAnsi="Arial" w:cs="Arial"/>
        </w:rPr>
        <w:t>fitokimia</w:t>
      </w:r>
      <w:r w:rsidRPr="00E25EB4">
        <w:rPr>
          <w:rFonts w:ascii="Arial" w:hAnsi="Arial" w:cs="Arial"/>
          <w:lang w:val="id-ID"/>
        </w:rPr>
        <w:t xml:space="preserve"> lain dalam buah lada hitam yang juga memiliki peran penting selain piperin, yaitu </w:t>
      </w:r>
      <w:r w:rsidRPr="00E25EB4">
        <w:rPr>
          <w:rFonts w:ascii="Arial" w:hAnsi="Arial" w:cs="Arial"/>
          <w:lang w:val="id-ID"/>
        </w:rPr>
        <w:lastRenderedPageBreak/>
        <w:t>piperamida, piperamin, piperisida, sarmentosin, sarmentin</w:t>
      </w:r>
      <w:r w:rsidR="00A229AA">
        <w:rPr>
          <w:rFonts w:ascii="Arial" w:hAnsi="Arial" w:cs="Arial"/>
          <w:lang w:val="id-ID"/>
        </w:rPr>
        <w:t xml:space="preserve"> (</w:t>
      </w:r>
      <w:r w:rsidR="00A229AA" w:rsidRPr="00E25EB4">
        <w:rPr>
          <w:rFonts w:ascii="Arial" w:eastAsia="Calibri" w:hAnsi="Arial" w:cs="Arial"/>
        </w:rPr>
        <w:t xml:space="preserve">Ahmad, N. </w:t>
      </w:r>
      <w:proofErr w:type="gramStart"/>
      <w:r w:rsidR="00A229AA" w:rsidRPr="00E25EB4">
        <w:rPr>
          <w:rFonts w:ascii="Arial" w:eastAsia="Calibri" w:hAnsi="Arial" w:cs="Arial"/>
        </w:rPr>
        <w:t>et</w:t>
      </w:r>
      <w:proofErr w:type="gramEnd"/>
      <w:r w:rsidR="00A229AA" w:rsidRPr="00E25EB4">
        <w:rPr>
          <w:rFonts w:ascii="Arial" w:eastAsia="Calibri" w:hAnsi="Arial" w:cs="Arial"/>
        </w:rPr>
        <w:t xml:space="preserve"> al. 2012</w:t>
      </w:r>
      <w:r w:rsidR="00A229AA">
        <w:rPr>
          <w:rFonts w:ascii="Arial" w:eastAsia="Calibri" w:hAnsi="Arial" w:cs="Arial"/>
          <w:lang w:val="id-ID"/>
        </w:rPr>
        <w:t>)</w:t>
      </w:r>
      <w:r w:rsidRPr="00E25EB4">
        <w:rPr>
          <w:rFonts w:ascii="Arial" w:hAnsi="Arial" w:cs="Arial"/>
          <w:lang w:val="id-ID"/>
        </w:rPr>
        <w:t>. Derivat-derivat tersebut memiliki struktur kimia seperti yang ditunjukkan oleh gambar 2.</w:t>
      </w:r>
      <w:r w:rsidRPr="00E25EB4">
        <w:rPr>
          <w:rFonts w:ascii="Arial" w:hAnsi="Arial" w:cs="Arial"/>
        </w:rPr>
        <w:t>2</w:t>
      </w:r>
      <w:r w:rsidRPr="00E25EB4">
        <w:rPr>
          <w:rFonts w:ascii="Arial" w:hAnsi="Arial" w:cs="Arial"/>
          <w:lang w:val="id-ID"/>
        </w:rPr>
        <w:t xml:space="preserve"> di bawah ini: </w:t>
      </w:r>
    </w:p>
    <w:p w:rsidR="00E25EB4" w:rsidRPr="00E25EB4" w:rsidRDefault="00E25EB4" w:rsidP="00E25EB4">
      <w:pPr>
        <w:tabs>
          <w:tab w:val="left" w:pos="3686"/>
        </w:tabs>
        <w:spacing w:line="240" w:lineRule="auto"/>
        <w:ind w:right="-1"/>
        <w:jc w:val="both"/>
        <w:rPr>
          <w:rFonts w:ascii="Arial" w:hAnsi="Arial" w:cs="Arial"/>
          <w:lang w:val="id-ID"/>
        </w:rPr>
      </w:pPr>
      <w:r w:rsidRPr="00E25EB4">
        <w:rPr>
          <w:rFonts w:ascii="Arial" w:hAnsi="Arial" w:cs="Arial"/>
          <w:noProof/>
          <w:lang w:val="id-ID" w:eastAsia="id-ID"/>
        </w:rPr>
        <w:drawing>
          <wp:inline distT="0" distB="0" distL="0" distR="0" wp14:anchorId="0899848B" wp14:editId="047E8D6F">
            <wp:extent cx="2267017" cy="2073348"/>
            <wp:effectExtent l="19050" t="19050" r="19050" b="22225"/>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9838" cy="2075928"/>
                    </a:xfrm>
                    <a:prstGeom prst="rect">
                      <a:avLst/>
                    </a:prstGeom>
                    <a:noFill/>
                    <a:ln w="12700">
                      <a:solidFill>
                        <a:srgbClr val="000000"/>
                      </a:solidFill>
                      <a:miter lim="800000"/>
                      <a:headEnd/>
                      <a:tailEnd/>
                    </a:ln>
                  </pic:spPr>
                </pic:pic>
              </a:graphicData>
            </a:graphic>
          </wp:inline>
        </w:drawing>
      </w:r>
    </w:p>
    <w:p w:rsidR="00DD3700" w:rsidRPr="00DB3150" w:rsidRDefault="00E25EB4" w:rsidP="00E25EB4">
      <w:pPr>
        <w:tabs>
          <w:tab w:val="left" w:pos="3686"/>
        </w:tabs>
        <w:spacing w:line="240" w:lineRule="auto"/>
        <w:ind w:right="-1"/>
        <w:jc w:val="both"/>
        <w:rPr>
          <w:rFonts w:ascii="Arial" w:hAnsi="Arial" w:cs="Arial"/>
        </w:rPr>
      </w:pPr>
      <w:r w:rsidRPr="00E25EB4">
        <w:rPr>
          <w:rFonts w:ascii="Arial" w:hAnsi="Arial" w:cs="Arial"/>
          <w:b/>
          <w:sz w:val="18"/>
          <w:szCs w:val="18"/>
          <w:lang w:val="id-ID"/>
        </w:rPr>
        <w:t>Gambar 2.</w:t>
      </w:r>
      <w:r w:rsidRPr="00E25EB4">
        <w:rPr>
          <w:rFonts w:ascii="Arial" w:hAnsi="Arial" w:cs="Arial"/>
          <w:b/>
          <w:sz w:val="18"/>
          <w:szCs w:val="18"/>
        </w:rPr>
        <w:t>2</w:t>
      </w:r>
      <w:r w:rsidRPr="00E25EB4">
        <w:rPr>
          <w:rFonts w:ascii="Arial" w:hAnsi="Arial" w:cs="Arial"/>
          <w:b/>
          <w:sz w:val="18"/>
          <w:szCs w:val="18"/>
          <w:lang w:val="id-ID"/>
        </w:rPr>
        <w:t xml:space="preserve"> Struktur kimia metabolit sekunder buah lada hitam (Ahmad, N. </w:t>
      </w:r>
      <w:r w:rsidRPr="00E25EB4">
        <w:rPr>
          <w:rFonts w:ascii="Arial" w:hAnsi="Arial" w:cs="Arial"/>
          <w:b/>
          <w:i/>
          <w:sz w:val="18"/>
          <w:szCs w:val="18"/>
          <w:lang w:val="id-ID"/>
        </w:rPr>
        <w:t>et al</w:t>
      </w:r>
      <w:r w:rsidRPr="00E25EB4">
        <w:rPr>
          <w:rFonts w:ascii="Arial" w:hAnsi="Arial" w:cs="Arial"/>
          <w:b/>
          <w:sz w:val="18"/>
          <w:szCs w:val="18"/>
          <w:lang w:val="id-ID"/>
        </w:rPr>
        <w:t>. 2012</w:t>
      </w:r>
      <w:r w:rsidRPr="00E25EB4">
        <w:rPr>
          <w:rFonts w:ascii="Arial" w:hAnsi="Arial" w:cs="Arial"/>
          <w:b/>
          <w:lang w:val="id-ID"/>
        </w:rPr>
        <w:t>)</w:t>
      </w:r>
    </w:p>
    <w:p w:rsidR="00E25EB4" w:rsidRPr="00E25EB4" w:rsidRDefault="00E25EB4" w:rsidP="00E25EB4">
      <w:pPr>
        <w:tabs>
          <w:tab w:val="left" w:pos="3827"/>
        </w:tabs>
        <w:spacing w:line="240" w:lineRule="auto"/>
        <w:ind w:right="-1" w:firstLine="284"/>
        <w:jc w:val="both"/>
        <w:rPr>
          <w:rFonts w:ascii="Arial" w:hAnsi="Arial" w:cs="Arial"/>
          <w:lang w:val="id-ID"/>
        </w:rPr>
      </w:pPr>
      <w:r w:rsidRPr="00E25EB4">
        <w:rPr>
          <w:rFonts w:ascii="Arial" w:hAnsi="Arial" w:cs="Arial"/>
          <w:lang w:val="id-ID"/>
        </w:rPr>
        <w:t>Dalam dunia pengobatan, buah lada hitam biasa digunakan untuk mengatasi  gangguan pencernaan seperti racun pada usus besar yang menyebabkan diare. Buah lada hitam juga biasa digunakan untuk mengatasi gangguan pernafasan termasuk flu, demam, dan asma. Di Afrika Barat, buah lada hitam digunakan untuk mengobati bronchitis, gastritis, rematik, dan sebagai agen antivirus</w:t>
      </w:r>
      <w:r w:rsidR="00A229AA">
        <w:rPr>
          <w:rFonts w:ascii="Arial" w:hAnsi="Arial" w:cs="Arial"/>
          <w:vertAlign w:val="superscript"/>
          <w:lang w:val="id-ID"/>
        </w:rPr>
        <w:t xml:space="preserve"> </w:t>
      </w:r>
      <w:r w:rsidR="00A229AA" w:rsidRPr="00E25EB4">
        <w:rPr>
          <w:rFonts w:ascii="Arial" w:eastAsia="Calibri" w:hAnsi="Arial" w:cs="Arial"/>
        </w:rPr>
        <w:t xml:space="preserve">Ahmad, N. </w:t>
      </w:r>
      <w:proofErr w:type="gramStart"/>
      <w:r w:rsidR="00A229AA" w:rsidRPr="00E25EB4">
        <w:rPr>
          <w:rFonts w:ascii="Arial" w:eastAsia="Calibri" w:hAnsi="Arial" w:cs="Arial"/>
        </w:rPr>
        <w:t>et</w:t>
      </w:r>
      <w:proofErr w:type="gramEnd"/>
      <w:r w:rsidR="00A229AA" w:rsidRPr="00E25EB4">
        <w:rPr>
          <w:rFonts w:ascii="Arial" w:eastAsia="Calibri" w:hAnsi="Arial" w:cs="Arial"/>
        </w:rPr>
        <w:t xml:space="preserve"> al. 2012</w:t>
      </w:r>
      <w:r w:rsidR="00A229AA">
        <w:rPr>
          <w:rFonts w:ascii="Arial" w:eastAsia="Calibri" w:hAnsi="Arial" w:cs="Arial"/>
          <w:lang w:val="id-ID"/>
        </w:rPr>
        <w:t>)</w:t>
      </w:r>
      <w:r w:rsidRPr="00E25EB4">
        <w:rPr>
          <w:rFonts w:ascii="Arial" w:hAnsi="Arial" w:cs="Arial"/>
          <w:lang w:val="id-ID"/>
        </w:rPr>
        <w:t xml:space="preserve">. </w:t>
      </w:r>
    </w:p>
    <w:p w:rsidR="009F5196" w:rsidRPr="008F56E7" w:rsidRDefault="00E25EB4" w:rsidP="00E25EB4">
      <w:pPr>
        <w:tabs>
          <w:tab w:val="left" w:pos="3827"/>
        </w:tabs>
        <w:spacing w:line="240" w:lineRule="auto"/>
        <w:ind w:right="-1" w:firstLine="284"/>
        <w:jc w:val="both"/>
        <w:rPr>
          <w:rFonts w:ascii="Arial" w:hAnsi="Arial" w:cs="Arial"/>
        </w:rPr>
      </w:pPr>
      <w:r w:rsidRPr="00E25EB4">
        <w:rPr>
          <w:rFonts w:ascii="Arial" w:hAnsi="Arial" w:cs="Arial"/>
          <w:lang w:val="id-ID"/>
        </w:rPr>
        <w:t xml:space="preserve">Piperin dalam buah lada hitam dapat menstimulasi enzim pencernaan pada pankreas dan usus halus serta dapat meningkatkan sekresi asam bilirubin jika diberikan peroral. Metabolit sekunder yang terkandung dalam buah lada hitam berperan dalam menghambat infeksi yang disebabkan oleh mikroba, serangga dan hewan. Menurut beberapa penelitian ekstrak etanol 96% buah </w:t>
      </w:r>
      <w:r w:rsidRPr="00E25EB4">
        <w:rPr>
          <w:rFonts w:ascii="Arial" w:hAnsi="Arial" w:cs="Arial"/>
          <w:lang w:val="id-ID"/>
        </w:rPr>
        <w:lastRenderedPageBreak/>
        <w:t xml:space="preserve">lada hitam memiliki potensial sebagai antiinflamasi, </w:t>
      </w:r>
      <w:r w:rsidRPr="00E25EB4">
        <w:rPr>
          <w:rFonts w:ascii="Arial" w:hAnsi="Arial" w:cs="Arial"/>
          <w:i/>
          <w:lang w:val="id-ID"/>
        </w:rPr>
        <w:t>thermogenic action</w:t>
      </w:r>
      <w:r w:rsidRPr="00E25EB4">
        <w:rPr>
          <w:rFonts w:ascii="Arial" w:hAnsi="Arial" w:cs="Arial"/>
          <w:lang w:val="id-ID"/>
        </w:rPr>
        <w:t xml:space="preserve">, stimulator hormon pertumbuhan, antitiroid, dan </w:t>
      </w:r>
      <w:r w:rsidRPr="00E25EB4">
        <w:rPr>
          <w:rFonts w:ascii="Arial" w:hAnsi="Arial" w:cs="Arial"/>
          <w:i/>
          <w:lang w:val="id-ID"/>
        </w:rPr>
        <w:t>chemopreventive</w:t>
      </w:r>
      <w:r w:rsidRPr="00E25EB4">
        <w:rPr>
          <w:rFonts w:ascii="Arial" w:hAnsi="Arial" w:cs="Arial"/>
          <w:lang w:val="id-ID"/>
        </w:rPr>
        <w:t>. Pada percobaan in vivo (pada tikus), piperin dapat mencegah dan mengurangi diare dengan memproduksi bermacam-macam minyak (</w:t>
      </w:r>
      <w:r w:rsidRPr="00E25EB4">
        <w:rPr>
          <w:rFonts w:ascii="Arial" w:hAnsi="Arial" w:cs="Arial"/>
          <w:i/>
          <w:lang w:val="id-ID"/>
        </w:rPr>
        <w:t>castor oil</w:t>
      </w:r>
      <w:r w:rsidRPr="00E25EB4">
        <w:rPr>
          <w:rFonts w:ascii="Arial" w:hAnsi="Arial" w:cs="Arial"/>
          <w:lang w:val="id-ID"/>
        </w:rPr>
        <w:t>)</w:t>
      </w:r>
      <w:r w:rsidRPr="00E25EB4">
        <w:rPr>
          <w:rFonts w:ascii="Arial" w:hAnsi="Arial" w:cs="Arial"/>
        </w:rPr>
        <w:t xml:space="preserve"> </w:t>
      </w:r>
      <w:r w:rsidRPr="00E25EB4">
        <w:rPr>
          <w:rFonts w:ascii="Arial" w:hAnsi="Arial" w:cs="Arial"/>
          <w:lang w:val="id-ID"/>
        </w:rPr>
        <w:t>dan zat kimia yang dapat menurunkan dan mencegah penumpukan cairan intestinal</w:t>
      </w:r>
      <w:r w:rsidR="000B58E6">
        <w:rPr>
          <w:rFonts w:ascii="Arial" w:hAnsi="Arial" w:cs="Arial"/>
          <w:vertAlign w:val="superscript"/>
        </w:rPr>
        <w:t>2</w:t>
      </w:r>
      <w:r w:rsidRPr="00E25EB4">
        <w:rPr>
          <w:rFonts w:ascii="Arial" w:hAnsi="Arial" w:cs="Arial"/>
          <w:lang w:val="id-ID"/>
        </w:rPr>
        <w:t>. Selain itu, piperin dapat menghambat atau membunuh bakt</w:t>
      </w:r>
      <w:r w:rsidRPr="00E25EB4">
        <w:rPr>
          <w:rFonts w:ascii="Arial" w:hAnsi="Arial" w:cs="Arial"/>
        </w:rPr>
        <w:t>e</w:t>
      </w:r>
      <w:r w:rsidRPr="00E25EB4">
        <w:rPr>
          <w:rFonts w:ascii="Arial" w:hAnsi="Arial" w:cs="Arial"/>
          <w:lang w:val="id-ID"/>
        </w:rPr>
        <w:t>ri (</w:t>
      </w:r>
      <w:r w:rsidRPr="00E25EB4">
        <w:rPr>
          <w:rFonts w:ascii="Arial" w:hAnsi="Arial" w:cs="Arial"/>
          <w:i/>
          <w:lang w:val="id-ID"/>
        </w:rPr>
        <w:t>Escherichia coli</w:t>
      </w:r>
      <w:r w:rsidRPr="00E25EB4">
        <w:rPr>
          <w:rFonts w:ascii="Arial" w:hAnsi="Arial" w:cs="Arial"/>
          <w:lang w:val="id-ID"/>
        </w:rPr>
        <w:t>) sebagai penyebab diare</w:t>
      </w:r>
      <w:r w:rsidR="006617B6">
        <w:rPr>
          <w:rFonts w:ascii="Arial" w:hAnsi="Arial" w:cs="Arial"/>
          <w:vertAlign w:val="superscript"/>
          <w:lang w:val="id-ID"/>
        </w:rPr>
        <w:t xml:space="preserve"> </w:t>
      </w:r>
      <w:r w:rsidR="006617B6">
        <w:rPr>
          <w:rFonts w:ascii="Arial" w:hAnsi="Arial" w:cs="Arial"/>
          <w:lang w:val="id-ID"/>
        </w:rPr>
        <w:t>(</w:t>
      </w:r>
      <w:r w:rsidR="006617B6" w:rsidRPr="00E25EB4">
        <w:rPr>
          <w:rFonts w:ascii="Arial" w:eastAsia="Calibri" w:hAnsi="Arial" w:cs="Arial"/>
        </w:rPr>
        <w:t>Laurina, D., 2008</w:t>
      </w:r>
      <w:r w:rsidR="006617B6">
        <w:rPr>
          <w:rFonts w:ascii="Arial" w:eastAsia="Calibri" w:hAnsi="Arial" w:cs="Arial"/>
          <w:lang w:val="id-ID"/>
        </w:rPr>
        <w:t>)</w:t>
      </w:r>
      <w:r w:rsidRPr="00E25EB4">
        <w:rPr>
          <w:rFonts w:ascii="Arial" w:hAnsi="Arial" w:cs="Arial"/>
          <w:lang w:val="id-ID"/>
        </w:rPr>
        <w:t>.</w:t>
      </w:r>
    </w:p>
    <w:p w:rsidR="00A965E2" w:rsidRDefault="009F5196" w:rsidP="00702073">
      <w:pPr>
        <w:spacing w:line="240" w:lineRule="auto"/>
        <w:ind w:firstLine="284"/>
        <w:jc w:val="both"/>
        <w:rPr>
          <w:rFonts w:ascii="Arial" w:hAnsi="Arial" w:cs="Arial"/>
        </w:rPr>
      </w:pPr>
      <w:r w:rsidRPr="00DD3700">
        <w:rPr>
          <w:rFonts w:ascii="Arial" w:hAnsi="Arial" w:cs="Arial"/>
        </w:rPr>
        <w:t>P</w:t>
      </w:r>
      <w:r w:rsidR="00E25EB4">
        <w:rPr>
          <w:rFonts w:ascii="Arial" w:hAnsi="Arial" w:cs="Arial"/>
        </w:rPr>
        <w:t xml:space="preserve">enelitian </w:t>
      </w:r>
      <w:r w:rsidRPr="00DD3700">
        <w:rPr>
          <w:rFonts w:ascii="Arial" w:hAnsi="Arial" w:cs="Arial"/>
        </w:rPr>
        <w:t xml:space="preserve">ini </w:t>
      </w:r>
      <w:r w:rsidR="00E25EB4">
        <w:rPr>
          <w:rFonts w:ascii="Arial" w:hAnsi="Arial" w:cs="Arial"/>
        </w:rPr>
        <w:t xml:space="preserve">dilakukan untuk mengetahui </w:t>
      </w:r>
      <w:proofErr w:type="gramStart"/>
      <w:r w:rsidR="00E25EB4">
        <w:rPr>
          <w:rFonts w:ascii="Arial" w:hAnsi="Arial" w:cs="Arial"/>
        </w:rPr>
        <w:t>kadar</w:t>
      </w:r>
      <w:proofErr w:type="gramEnd"/>
      <w:r w:rsidR="00E25EB4">
        <w:rPr>
          <w:rFonts w:ascii="Arial" w:hAnsi="Arial" w:cs="Arial"/>
        </w:rPr>
        <w:t xml:space="preserve"> piperin di dalam ekstrak etanol 96% buah lada hitam. </w:t>
      </w:r>
      <w:proofErr w:type="gramStart"/>
      <w:r w:rsidR="00E25EB4">
        <w:rPr>
          <w:rFonts w:ascii="Arial" w:hAnsi="Arial" w:cs="Arial"/>
        </w:rPr>
        <w:t>Kadar yang diperoleh dapat digunakan pada penelitian selanjutnya untuk mengetahui kegunaan buah lada hitam lebih terperinci.</w:t>
      </w:r>
      <w:proofErr w:type="gramEnd"/>
      <w:r w:rsidR="00E25EB4">
        <w:rPr>
          <w:rFonts w:ascii="Arial" w:hAnsi="Arial" w:cs="Arial"/>
        </w:rPr>
        <w:t xml:space="preserve"> </w:t>
      </w:r>
      <w:r w:rsidR="00A965E2">
        <w:rPr>
          <w:rFonts w:ascii="Arial" w:hAnsi="Arial" w:cs="Arial"/>
        </w:rPr>
        <w:t xml:space="preserve"> </w:t>
      </w:r>
    </w:p>
    <w:p w:rsidR="00A965E2" w:rsidRDefault="00A965E2" w:rsidP="00A965E2">
      <w:pPr>
        <w:spacing w:line="240" w:lineRule="auto"/>
        <w:jc w:val="both"/>
        <w:rPr>
          <w:rFonts w:ascii="Arial" w:hAnsi="Arial" w:cs="Arial"/>
          <w:b/>
        </w:rPr>
      </w:pPr>
      <w:r w:rsidRPr="00A965E2">
        <w:rPr>
          <w:rFonts w:ascii="Arial" w:hAnsi="Arial" w:cs="Arial"/>
          <w:b/>
        </w:rPr>
        <w:t xml:space="preserve">METODE PENELITIAN </w:t>
      </w:r>
    </w:p>
    <w:p w:rsidR="0060779A" w:rsidRDefault="0060779A" w:rsidP="0060779A">
      <w:pPr>
        <w:spacing w:line="240" w:lineRule="auto"/>
        <w:ind w:firstLine="284"/>
        <w:jc w:val="both"/>
        <w:rPr>
          <w:rFonts w:ascii="Arial" w:hAnsi="Arial" w:cs="Arial"/>
          <w:i/>
        </w:rPr>
      </w:pPr>
      <w:r>
        <w:rPr>
          <w:rFonts w:ascii="Arial" w:hAnsi="Arial" w:cs="Arial"/>
          <w:b/>
        </w:rPr>
        <w:t xml:space="preserve">Desain Penelitian. </w:t>
      </w:r>
      <w:proofErr w:type="gramStart"/>
      <w:r w:rsidR="00EA4F5F" w:rsidRPr="00EA4F5F">
        <w:rPr>
          <w:rFonts w:ascii="Arial" w:hAnsi="Arial" w:cs="Arial"/>
        </w:rPr>
        <w:t xml:space="preserve">Penelitian </w:t>
      </w:r>
      <w:r w:rsidR="000E39A7" w:rsidRPr="00CC62EA">
        <w:rPr>
          <w:rFonts w:ascii="Arial" w:hAnsi="Arial" w:cs="Arial"/>
        </w:rPr>
        <w:t>ini menggunakan desain eksperimen murni (</w:t>
      </w:r>
      <w:r w:rsidR="000E39A7" w:rsidRPr="00CC62EA">
        <w:rPr>
          <w:rFonts w:ascii="Arial" w:hAnsi="Arial" w:cs="Arial"/>
          <w:i/>
        </w:rPr>
        <w:t>true experimental design</w:t>
      </w:r>
      <w:r w:rsidR="000E39A7" w:rsidRPr="00CC62EA">
        <w:rPr>
          <w:rFonts w:ascii="Arial" w:hAnsi="Arial" w:cs="Arial"/>
        </w:rPr>
        <w:t>) yang dilakukan di laboratorium.</w:t>
      </w:r>
      <w:proofErr w:type="gramEnd"/>
      <w:r w:rsidR="000E39A7" w:rsidRPr="00CC62EA">
        <w:rPr>
          <w:rFonts w:ascii="Arial" w:hAnsi="Arial" w:cs="Arial"/>
        </w:rPr>
        <w:t xml:space="preserve"> </w:t>
      </w:r>
      <w:proofErr w:type="gramStart"/>
      <w:r w:rsidR="000E39A7">
        <w:rPr>
          <w:rFonts w:ascii="Arial" w:hAnsi="Arial" w:cs="Arial"/>
        </w:rPr>
        <w:t xml:space="preserve">Buah lada hitam </w:t>
      </w:r>
      <w:r w:rsidR="000E39A7" w:rsidRPr="00CC62EA">
        <w:rPr>
          <w:rFonts w:ascii="Arial" w:hAnsi="Arial" w:cs="Arial"/>
        </w:rPr>
        <w:t>diekstraksi secara soxhlet menggunakan pelarut etanol 96%</w:t>
      </w:r>
      <w:r w:rsidR="000E39A7">
        <w:rPr>
          <w:rFonts w:ascii="Arial" w:hAnsi="Arial" w:cs="Arial"/>
        </w:rPr>
        <w:t xml:space="preserve"> teknis </w:t>
      </w:r>
      <w:r w:rsidR="000E39A7" w:rsidRPr="00CC62EA">
        <w:rPr>
          <w:rFonts w:ascii="Arial" w:hAnsi="Arial" w:cs="Arial"/>
        </w:rPr>
        <w:t>untuk mendapatkan</w:t>
      </w:r>
      <w:r w:rsidR="000E39A7">
        <w:rPr>
          <w:rFonts w:ascii="Arial" w:hAnsi="Arial" w:cs="Arial"/>
        </w:rPr>
        <w:t xml:space="preserve"> </w:t>
      </w:r>
      <w:r w:rsidR="000E39A7" w:rsidRPr="00CC62EA">
        <w:rPr>
          <w:rFonts w:ascii="Arial" w:hAnsi="Arial" w:cs="Arial"/>
        </w:rPr>
        <w:t xml:space="preserve">ekstrak buah </w:t>
      </w:r>
      <w:r w:rsidR="000E39A7">
        <w:rPr>
          <w:rFonts w:ascii="Arial" w:hAnsi="Arial" w:cs="Arial"/>
        </w:rPr>
        <w:t xml:space="preserve">lada hitam </w:t>
      </w:r>
      <w:r w:rsidR="000E39A7" w:rsidRPr="00CC62EA">
        <w:rPr>
          <w:rFonts w:ascii="Arial" w:hAnsi="Arial" w:cs="Arial"/>
        </w:rPr>
        <w:t xml:space="preserve">salah satunya adalah piperin yang kemudian dilakukan </w:t>
      </w:r>
      <w:r w:rsidR="000E39A7">
        <w:rPr>
          <w:rFonts w:ascii="Arial" w:hAnsi="Arial" w:cs="Arial"/>
        </w:rPr>
        <w:t>analisis kuantitatif dengan LC - MS</w:t>
      </w:r>
      <w:r w:rsidR="000E39A7" w:rsidRPr="00CC62EA">
        <w:rPr>
          <w:rFonts w:ascii="Arial" w:hAnsi="Arial" w:cs="Arial"/>
        </w:rPr>
        <w:t>.</w:t>
      </w:r>
      <w:proofErr w:type="gramEnd"/>
      <w:r w:rsidR="00EA4F5F" w:rsidRPr="00EA4F5F">
        <w:rPr>
          <w:rFonts w:ascii="Arial" w:hAnsi="Arial" w:cs="Arial"/>
          <w:i/>
        </w:rPr>
        <w:t xml:space="preserve"> </w:t>
      </w:r>
    </w:p>
    <w:p w:rsidR="0060779A" w:rsidRDefault="0060779A" w:rsidP="0060779A">
      <w:pPr>
        <w:spacing w:line="240" w:lineRule="auto"/>
        <w:ind w:firstLine="284"/>
        <w:jc w:val="both"/>
        <w:rPr>
          <w:rFonts w:ascii="Arial" w:hAnsi="Arial" w:cs="Arial"/>
        </w:rPr>
      </w:pPr>
      <w:r w:rsidRPr="0060779A">
        <w:rPr>
          <w:rFonts w:ascii="Arial" w:hAnsi="Arial" w:cs="Arial"/>
          <w:b/>
        </w:rPr>
        <w:t>Tempat dan Waktu</w:t>
      </w:r>
      <w:r>
        <w:rPr>
          <w:rFonts w:ascii="Arial" w:hAnsi="Arial" w:cs="Arial"/>
        </w:rPr>
        <w:t xml:space="preserve">. </w:t>
      </w:r>
      <w:proofErr w:type="gramStart"/>
      <w:r>
        <w:rPr>
          <w:rFonts w:ascii="Arial" w:hAnsi="Arial" w:cs="Arial"/>
        </w:rPr>
        <w:t xml:space="preserve">Penelitian ini dilaksanakan di Laboratorium </w:t>
      </w:r>
      <w:r w:rsidR="000E39A7">
        <w:rPr>
          <w:rFonts w:ascii="Arial" w:hAnsi="Arial" w:cs="Arial"/>
        </w:rPr>
        <w:t>Farmasi</w:t>
      </w:r>
      <w:r>
        <w:rPr>
          <w:rFonts w:ascii="Arial" w:hAnsi="Arial" w:cs="Arial"/>
        </w:rPr>
        <w:t xml:space="preserve"> Fakultas Kedokteran Universitas Brawijaya, dan </w:t>
      </w:r>
      <w:r w:rsidR="000E39A7">
        <w:rPr>
          <w:rFonts w:ascii="Arial" w:hAnsi="Arial" w:cs="Arial"/>
        </w:rPr>
        <w:t>Laboratorium Teknik Kimia Politeknik Negeri Malang</w:t>
      </w:r>
      <w:r>
        <w:rPr>
          <w:rFonts w:ascii="Arial" w:hAnsi="Arial" w:cs="Arial"/>
        </w:rPr>
        <w:t>.</w:t>
      </w:r>
      <w:proofErr w:type="gramEnd"/>
      <w:r>
        <w:rPr>
          <w:rFonts w:ascii="Arial" w:hAnsi="Arial" w:cs="Arial"/>
        </w:rPr>
        <w:t xml:space="preserve"> </w:t>
      </w:r>
      <w:proofErr w:type="gramStart"/>
      <w:r>
        <w:rPr>
          <w:rFonts w:ascii="Arial" w:hAnsi="Arial" w:cs="Arial"/>
        </w:rPr>
        <w:t xml:space="preserve">Penelitian dilakukan pada bulan </w:t>
      </w:r>
      <w:r w:rsidR="000E39A7">
        <w:rPr>
          <w:rFonts w:ascii="Arial" w:hAnsi="Arial" w:cs="Arial"/>
        </w:rPr>
        <w:t>Januari hingga Februari</w:t>
      </w:r>
      <w:r>
        <w:rPr>
          <w:rFonts w:ascii="Arial" w:hAnsi="Arial" w:cs="Arial"/>
        </w:rPr>
        <w:t xml:space="preserve"> 2015.</w:t>
      </w:r>
      <w:proofErr w:type="gramEnd"/>
    </w:p>
    <w:p w:rsidR="00605F87" w:rsidRDefault="00605F87" w:rsidP="00605F87">
      <w:pPr>
        <w:spacing w:line="240" w:lineRule="auto"/>
        <w:ind w:firstLine="426"/>
        <w:jc w:val="both"/>
        <w:rPr>
          <w:rFonts w:ascii="Arial" w:hAnsi="Arial" w:cs="Arial"/>
          <w:szCs w:val="24"/>
        </w:rPr>
      </w:pPr>
      <w:r w:rsidRPr="00605F87">
        <w:rPr>
          <w:rFonts w:ascii="Arial" w:hAnsi="Arial" w:cs="Arial"/>
          <w:b/>
        </w:rPr>
        <w:t>Sampel Penelitian</w:t>
      </w:r>
      <w:r>
        <w:rPr>
          <w:rFonts w:ascii="Arial" w:hAnsi="Arial" w:cs="Arial"/>
        </w:rPr>
        <w:t xml:space="preserve">. </w:t>
      </w:r>
      <w:proofErr w:type="gramStart"/>
      <w:r w:rsidR="00EA4F5F" w:rsidRPr="00EA4F5F">
        <w:rPr>
          <w:rFonts w:ascii="Arial" w:hAnsi="Arial" w:cs="Arial"/>
        </w:rPr>
        <w:t xml:space="preserve">Pada penelitian ini menggunakan sampel </w:t>
      </w:r>
      <w:r w:rsidR="000E39A7">
        <w:rPr>
          <w:rFonts w:ascii="Arial" w:hAnsi="Arial" w:cs="Arial"/>
        </w:rPr>
        <w:t xml:space="preserve">serbuk simplisia buah lada hitam </w:t>
      </w:r>
      <w:r w:rsidR="000E39A7">
        <w:rPr>
          <w:rFonts w:ascii="Arial" w:hAnsi="Arial" w:cs="Arial"/>
        </w:rPr>
        <w:lastRenderedPageBreak/>
        <w:t>yang</w:t>
      </w:r>
      <w:r w:rsidR="00EA4F5F" w:rsidRPr="00EA4F5F">
        <w:rPr>
          <w:rFonts w:ascii="Arial" w:hAnsi="Arial" w:cs="Arial"/>
        </w:rPr>
        <w:t xml:space="preserve"> diperoleh dari </w:t>
      </w:r>
      <w:r w:rsidR="000E39A7" w:rsidRPr="00CC62EA">
        <w:rPr>
          <w:rFonts w:ascii="Arial" w:hAnsi="Arial" w:cs="Arial"/>
        </w:rPr>
        <w:t>UPT Materia Medica yang berada di Jalan Lahor Nomor 87, Kota Batu, Jawa Timur.</w:t>
      </w:r>
      <w:proofErr w:type="gramEnd"/>
      <w:r w:rsidR="00EA4F5F" w:rsidRPr="00EA4F5F">
        <w:rPr>
          <w:rFonts w:ascii="Arial" w:hAnsi="Arial" w:cs="Arial"/>
          <w:szCs w:val="24"/>
        </w:rPr>
        <w:t xml:space="preserve"> </w:t>
      </w:r>
    </w:p>
    <w:p w:rsidR="009F5196" w:rsidRDefault="00605F87" w:rsidP="00605F87">
      <w:pPr>
        <w:spacing w:line="240" w:lineRule="auto"/>
        <w:ind w:firstLine="284"/>
        <w:jc w:val="both"/>
        <w:rPr>
          <w:rFonts w:ascii="Arial" w:hAnsi="Arial" w:cs="Arial"/>
        </w:rPr>
      </w:pPr>
      <w:r w:rsidRPr="00605F87">
        <w:rPr>
          <w:rFonts w:ascii="Arial" w:hAnsi="Arial" w:cs="Arial"/>
          <w:b/>
          <w:szCs w:val="24"/>
        </w:rPr>
        <w:t>Variabel Bebas</w:t>
      </w:r>
      <w:r>
        <w:rPr>
          <w:rFonts w:ascii="Arial" w:hAnsi="Arial" w:cs="Arial"/>
          <w:szCs w:val="24"/>
        </w:rPr>
        <w:t xml:space="preserve">. </w:t>
      </w:r>
      <w:proofErr w:type="gramStart"/>
      <w:r w:rsidR="000E39A7" w:rsidRPr="00CC62EA">
        <w:rPr>
          <w:rFonts w:ascii="Arial" w:hAnsi="Arial" w:cs="Arial"/>
        </w:rPr>
        <w:t xml:space="preserve">Variabel bebas pada penelitian ini adalah ekstrak </w:t>
      </w:r>
      <w:r w:rsidR="000E39A7">
        <w:rPr>
          <w:rFonts w:ascii="Arial" w:hAnsi="Arial" w:cs="Arial"/>
        </w:rPr>
        <w:t>etanol 96% buah lada hitam</w:t>
      </w:r>
      <w:r w:rsidR="000E39A7" w:rsidRPr="00CC62EA">
        <w:rPr>
          <w:rFonts w:ascii="Arial" w:hAnsi="Arial" w:cs="Arial"/>
        </w:rPr>
        <w:t>.</w:t>
      </w:r>
      <w:proofErr w:type="gramEnd"/>
      <w:r w:rsidR="00EA4F5F">
        <w:rPr>
          <w:rFonts w:ascii="Arial" w:hAnsi="Arial" w:cs="Arial"/>
        </w:rPr>
        <w:t xml:space="preserve"> </w:t>
      </w:r>
    </w:p>
    <w:p w:rsidR="00605F87" w:rsidRPr="00605F87" w:rsidRDefault="00605F87" w:rsidP="00702073">
      <w:pPr>
        <w:spacing w:line="240" w:lineRule="auto"/>
        <w:ind w:firstLine="284"/>
        <w:jc w:val="both"/>
        <w:rPr>
          <w:rFonts w:ascii="Arial" w:hAnsi="Arial" w:cs="Arial"/>
        </w:rPr>
      </w:pPr>
      <w:r w:rsidRPr="00605F87">
        <w:rPr>
          <w:rFonts w:ascii="Arial" w:hAnsi="Arial" w:cs="Arial"/>
          <w:b/>
        </w:rPr>
        <w:t>Variabel Ter</w:t>
      </w:r>
      <w:r w:rsidR="000E39A7">
        <w:rPr>
          <w:rFonts w:ascii="Arial" w:hAnsi="Arial" w:cs="Arial"/>
          <w:b/>
        </w:rPr>
        <w:t>ikat</w:t>
      </w:r>
      <w:r>
        <w:rPr>
          <w:rFonts w:ascii="Arial" w:hAnsi="Arial" w:cs="Arial"/>
        </w:rPr>
        <w:t xml:space="preserve">. </w:t>
      </w:r>
      <w:r w:rsidR="000E39A7" w:rsidRPr="00CC62EA">
        <w:rPr>
          <w:rFonts w:ascii="Arial" w:hAnsi="Arial" w:cs="Arial"/>
        </w:rPr>
        <w:t xml:space="preserve">Variabel terikat pada penelitian ini adalah </w:t>
      </w:r>
      <w:proofErr w:type="gramStart"/>
      <w:r w:rsidR="000E39A7" w:rsidRPr="00CC62EA">
        <w:rPr>
          <w:rFonts w:ascii="Arial" w:hAnsi="Arial" w:cs="Arial"/>
        </w:rPr>
        <w:t>kadar</w:t>
      </w:r>
      <w:proofErr w:type="gramEnd"/>
      <w:r w:rsidR="000E39A7" w:rsidRPr="00CC62EA">
        <w:rPr>
          <w:rFonts w:ascii="Arial" w:hAnsi="Arial" w:cs="Arial"/>
        </w:rPr>
        <w:t xml:space="preserve"> piperin dari buah </w:t>
      </w:r>
      <w:r w:rsidR="000E39A7">
        <w:rPr>
          <w:rFonts w:ascii="Arial" w:hAnsi="Arial" w:cs="Arial"/>
        </w:rPr>
        <w:t>lada hitam.</w:t>
      </w:r>
    </w:p>
    <w:p w:rsidR="00EA4F5F" w:rsidRDefault="0041091D" w:rsidP="00FC65FD">
      <w:pPr>
        <w:spacing w:line="240" w:lineRule="auto"/>
        <w:jc w:val="both"/>
        <w:rPr>
          <w:rFonts w:ascii="Arial" w:hAnsi="Arial" w:cs="Arial"/>
          <w:b/>
          <w:szCs w:val="24"/>
        </w:rPr>
      </w:pPr>
      <w:r w:rsidRPr="0041091D">
        <w:rPr>
          <w:rFonts w:ascii="Arial" w:hAnsi="Arial" w:cs="Arial"/>
          <w:b/>
          <w:szCs w:val="24"/>
        </w:rPr>
        <w:t xml:space="preserve">HASIL </w:t>
      </w:r>
      <w:r w:rsidR="00A440FE">
        <w:rPr>
          <w:rFonts w:ascii="Arial" w:hAnsi="Arial" w:cs="Arial"/>
          <w:b/>
          <w:szCs w:val="24"/>
        </w:rPr>
        <w:t>DAN PEMBAHASAN</w:t>
      </w:r>
      <w:r w:rsidRPr="0041091D">
        <w:rPr>
          <w:rFonts w:ascii="Arial" w:hAnsi="Arial" w:cs="Arial"/>
          <w:b/>
          <w:szCs w:val="24"/>
        </w:rPr>
        <w:t xml:space="preserve"> </w:t>
      </w:r>
    </w:p>
    <w:p w:rsidR="00835813" w:rsidRPr="00835813" w:rsidRDefault="00835813" w:rsidP="00702073">
      <w:pPr>
        <w:spacing w:after="100" w:afterAutospacing="1" w:line="240" w:lineRule="auto"/>
        <w:ind w:firstLine="426"/>
        <w:jc w:val="both"/>
        <w:rPr>
          <w:rFonts w:ascii="Arial" w:hAnsi="Arial" w:cs="Arial"/>
        </w:rPr>
      </w:pPr>
      <w:r w:rsidRPr="00835813">
        <w:rPr>
          <w:rFonts w:ascii="Arial" w:hAnsi="Arial" w:cs="Arial"/>
        </w:rPr>
        <w:t xml:space="preserve">Proses ekstraksi buah lada hitam dilakukan dengan metode soxhlet menggunakan pelarut etanol 96% teknis. </w:t>
      </w:r>
      <w:r w:rsidR="00A440FE">
        <w:rPr>
          <w:rFonts w:ascii="Arial" w:hAnsi="Arial" w:cs="Arial"/>
        </w:rPr>
        <w:t xml:space="preserve">Piperin memiliki sifat yang tahan panas sehingga tidak rusak ketika dilakukan proses ekstraksi dengan soxhlet. </w:t>
      </w:r>
      <w:r w:rsidRPr="00835813">
        <w:rPr>
          <w:rFonts w:ascii="Arial" w:hAnsi="Arial" w:cs="Arial"/>
        </w:rPr>
        <w:t xml:space="preserve">Simplisia yang diekstrak ditimbang sebanyak 100 g yang dibagi menjadi 2 bagian, masing-masing  ditimbang sebanyak 50 g menggunakan neraca analitik. </w:t>
      </w:r>
      <w:proofErr w:type="gramStart"/>
      <w:r w:rsidRPr="00835813">
        <w:rPr>
          <w:rFonts w:ascii="Arial" w:hAnsi="Arial" w:cs="Arial"/>
        </w:rPr>
        <w:t>Kedua serbuk simplisia tersebut dimasukkan ke dalam timbel yang sebelumnya sudah dibuat dari kertas saring berbentuk tabung.</w:t>
      </w:r>
      <w:proofErr w:type="gramEnd"/>
      <w:r w:rsidRPr="00835813">
        <w:rPr>
          <w:rFonts w:ascii="Arial" w:hAnsi="Arial" w:cs="Arial"/>
        </w:rPr>
        <w:t xml:space="preserve"> </w:t>
      </w:r>
      <w:proofErr w:type="gramStart"/>
      <w:r w:rsidRPr="00835813">
        <w:rPr>
          <w:rFonts w:ascii="Arial" w:hAnsi="Arial" w:cs="Arial"/>
        </w:rPr>
        <w:t>Timbel yang sudah berisi simplisia dimasukkan ke dalam klonsong soxhlet.</w:t>
      </w:r>
      <w:proofErr w:type="gramEnd"/>
      <w:r w:rsidRPr="00835813">
        <w:rPr>
          <w:rFonts w:ascii="Arial" w:hAnsi="Arial" w:cs="Arial"/>
        </w:rPr>
        <w:t xml:space="preserve"> Setelah itu ditambahkan pelarut sebanyak 1.5 kali tinggi timbel di dalam klonsong kemudian alat soxhlet dinyalakan untuk proses ekstraksi. </w:t>
      </w:r>
    </w:p>
    <w:p w:rsidR="00835813" w:rsidRDefault="00835813" w:rsidP="00702073">
      <w:pPr>
        <w:spacing w:after="100" w:afterAutospacing="1" w:line="240" w:lineRule="auto"/>
        <w:ind w:firstLine="426"/>
        <w:jc w:val="both"/>
        <w:rPr>
          <w:rFonts w:ascii="Arial" w:hAnsi="Arial" w:cs="Arial"/>
          <w:b/>
          <w:szCs w:val="24"/>
        </w:rPr>
      </w:pPr>
      <w:r w:rsidRPr="00835813">
        <w:rPr>
          <w:rFonts w:ascii="Arial" w:hAnsi="Arial" w:cs="Arial"/>
        </w:rPr>
        <w:t>Proses ekstraksi dihentikan jika pelarut yang merendam timbel dalam klonsong sudah menjadi jernih</w:t>
      </w:r>
      <w:r>
        <w:rPr>
          <w:rFonts w:ascii="Arial" w:hAnsi="Arial" w:cs="Arial"/>
        </w:rPr>
        <w:t xml:space="preserve"> (</w:t>
      </w:r>
      <w:r w:rsidRPr="00835813">
        <w:rPr>
          <w:rFonts w:ascii="Arial" w:hAnsi="Arial" w:cs="Arial"/>
        </w:rPr>
        <w:t>gambar 5.2</w:t>
      </w:r>
      <w:r>
        <w:rPr>
          <w:rFonts w:ascii="Arial" w:hAnsi="Arial" w:cs="Arial"/>
        </w:rPr>
        <w:t>)</w:t>
      </w:r>
      <w:r w:rsidRPr="00835813">
        <w:rPr>
          <w:rFonts w:ascii="Arial" w:hAnsi="Arial" w:cs="Arial"/>
        </w:rPr>
        <w:t xml:space="preserve"> dan proses ini berlangsung selama 8 jam.</w:t>
      </w:r>
      <w:r w:rsidRPr="00835813">
        <w:rPr>
          <w:rFonts w:ascii="Arial" w:hAnsi="Arial" w:cs="Arial"/>
          <w:b/>
          <w:szCs w:val="24"/>
        </w:rPr>
        <w:t xml:space="preserve"> </w:t>
      </w:r>
      <w:r>
        <w:rPr>
          <w:rFonts w:ascii="Arial" w:hAnsi="Arial" w:cs="Arial"/>
        </w:rPr>
        <w:t>Pada proses ini dihasilkan ekstrak cair sebanyak</w:t>
      </w:r>
      <w:r w:rsidRPr="006C4DCB">
        <w:rPr>
          <w:rFonts w:ascii="Arial" w:hAnsi="Arial" w:cs="Arial"/>
        </w:rPr>
        <w:t xml:space="preserve"> 300ml </w:t>
      </w:r>
      <w:r>
        <w:rPr>
          <w:rFonts w:ascii="Arial" w:hAnsi="Arial" w:cs="Arial"/>
        </w:rPr>
        <w:t>kemudian disimpan dalam botol gelap</w:t>
      </w:r>
      <w:r w:rsidRPr="006C4DCB">
        <w:rPr>
          <w:rFonts w:ascii="Arial" w:hAnsi="Arial" w:cs="Arial"/>
        </w:rPr>
        <w:t>.</w:t>
      </w:r>
    </w:p>
    <w:p w:rsidR="00835813" w:rsidRDefault="00835813" w:rsidP="00702073">
      <w:pPr>
        <w:spacing w:after="100" w:afterAutospacing="1" w:line="240" w:lineRule="auto"/>
        <w:jc w:val="center"/>
        <w:rPr>
          <w:rFonts w:ascii="Arial" w:hAnsi="Arial" w:cs="Arial"/>
        </w:rPr>
      </w:pPr>
      <w:r w:rsidRPr="00835813">
        <w:rPr>
          <w:rFonts w:ascii="Arial" w:hAnsi="Arial" w:cs="Arial"/>
          <w:b/>
          <w:noProof/>
          <w:szCs w:val="24"/>
          <w:lang w:val="id-ID" w:eastAsia="id-ID"/>
        </w:rPr>
        <w:lastRenderedPageBreak/>
        <w:drawing>
          <wp:inline distT="0" distB="0" distL="0" distR="0" wp14:anchorId="0D5A7ECF" wp14:editId="63BF759B">
            <wp:extent cx="1153745" cy="1540492"/>
            <wp:effectExtent l="0" t="0" r="0" b="0"/>
            <wp:docPr id="1" name="Picture 1" descr="IMG-20150126-0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50126-006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1576" cy="1550949"/>
                    </a:xfrm>
                    <a:prstGeom prst="rect">
                      <a:avLst/>
                    </a:prstGeom>
                    <a:noFill/>
                    <a:ln>
                      <a:noFill/>
                    </a:ln>
                  </pic:spPr>
                </pic:pic>
              </a:graphicData>
            </a:graphic>
          </wp:inline>
        </w:drawing>
      </w:r>
    </w:p>
    <w:p w:rsidR="00835813" w:rsidRPr="00835813" w:rsidRDefault="00835813" w:rsidP="00702073">
      <w:pPr>
        <w:spacing w:after="100" w:afterAutospacing="1" w:line="240" w:lineRule="auto"/>
        <w:jc w:val="center"/>
        <w:rPr>
          <w:rFonts w:ascii="Arial" w:hAnsi="Arial" w:cs="Arial"/>
          <w:sz w:val="18"/>
          <w:szCs w:val="18"/>
        </w:rPr>
      </w:pPr>
      <w:proofErr w:type="gramStart"/>
      <w:r w:rsidRPr="00835813">
        <w:rPr>
          <w:rFonts w:ascii="Arial" w:hAnsi="Arial" w:cs="Arial"/>
          <w:b/>
          <w:sz w:val="18"/>
          <w:szCs w:val="18"/>
        </w:rPr>
        <w:t>Gambar 5.1.</w:t>
      </w:r>
      <w:proofErr w:type="gramEnd"/>
      <w:r w:rsidRPr="00835813">
        <w:rPr>
          <w:rFonts w:ascii="Arial" w:hAnsi="Arial" w:cs="Arial"/>
          <w:b/>
          <w:sz w:val="18"/>
          <w:szCs w:val="18"/>
        </w:rPr>
        <w:t xml:space="preserve"> Warna Pelarut Pekat</w:t>
      </w:r>
    </w:p>
    <w:p w:rsidR="00835813" w:rsidRPr="00835813" w:rsidRDefault="00835813" w:rsidP="00702073">
      <w:pPr>
        <w:spacing w:after="100" w:afterAutospacing="1" w:line="240" w:lineRule="auto"/>
        <w:jc w:val="center"/>
        <w:rPr>
          <w:rFonts w:ascii="Arial" w:hAnsi="Arial" w:cs="Arial"/>
          <w:b/>
          <w:szCs w:val="24"/>
        </w:rPr>
      </w:pPr>
      <w:r w:rsidRPr="00835813">
        <w:rPr>
          <w:rFonts w:ascii="Arial" w:hAnsi="Arial" w:cs="Arial"/>
          <w:b/>
          <w:noProof/>
          <w:szCs w:val="24"/>
          <w:lang w:val="id-ID" w:eastAsia="id-ID"/>
        </w:rPr>
        <w:drawing>
          <wp:inline distT="0" distB="0" distL="0" distR="0" wp14:anchorId="430FB42B" wp14:editId="4C7FAEEF">
            <wp:extent cx="1234269" cy="1637414"/>
            <wp:effectExtent l="0" t="0" r="0" b="0"/>
            <wp:docPr id="2" name="Picture 2" descr="hampir sele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mpir selesa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0573" cy="1659043"/>
                    </a:xfrm>
                    <a:prstGeom prst="rect">
                      <a:avLst/>
                    </a:prstGeom>
                    <a:noFill/>
                    <a:ln>
                      <a:noFill/>
                    </a:ln>
                  </pic:spPr>
                </pic:pic>
              </a:graphicData>
            </a:graphic>
          </wp:inline>
        </w:drawing>
      </w:r>
    </w:p>
    <w:p w:rsidR="00835813" w:rsidRPr="00835813" w:rsidRDefault="00835813" w:rsidP="00702073">
      <w:pPr>
        <w:spacing w:after="100" w:afterAutospacing="1" w:line="240" w:lineRule="auto"/>
        <w:jc w:val="center"/>
        <w:rPr>
          <w:rFonts w:ascii="Arial" w:hAnsi="Arial" w:cs="Arial"/>
          <w:b/>
          <w:sz w:val="18"/>
          <w:szCs w:val="18"/>
        </w:rPr>
      </w:pPr>
      <w:proofErr w:type="gramStart"/>
      <w:r w:rsidRPr="00835813">
        <w:rPr>
          <w:rFonts w:ascii="Arial" w:hAnsi="Arial" w:cs="Arial"/>
          <w:b/>
          <w:sz w:val="18"/>
          <w:szCs w:val="18"/>
        </w:rPr>
        <w:t>Gambar 5.2.</w:t>
      </w:r>
      <w:proofErr w:type="gramEnd"/>
      <w:r w:rsidRPr="00835813">
        <w:rPr>
          <w:rFonts w:ascii="Arial" w:hAnsi="Arial" w:cs="Arial"/>
          <w:b/>
          <w:sz w:val="18"/>
          <w:szCs w:val="18"/>
        </w:rPr>
        <w:t xml:space="preserve"> Warna Pelarut Jernih</w:t>
      </w:r>
    </w:p>
    <w:p w:rsidR="00697C4B" w:rsidRDefault="00697C4B" w:rsidP="00702073">
      <w:pPr>
        <w:pStyle w:val="p0"/>
        <w:spacing w:after="100" w:afterAutospacing="1"/>
        <w:ind w:firstLine="426"/>
        <w:jc w:val="both"/>
        <w:rPr>
          <w:rFonts w:ascii="Arial" w:hAnsi="Arial" w:cs="Arial"/>
          <w:noProof/>
          <w:sz w:val="22"/>
          <w:szCs w:val="22"/>
        </w:rPr>
      </w:pPr>
      <w:r w:rsidRPr="00697C4B">
        <w:rPr>
          <w:rFonts w:ascii="Arial" w:eastAsia="Calibri" w:hAnsi="Arial" w:cs="Arial"/>
        </w:rPr>
        <w:t xml:space="preserve"> </w:t>
      </w:r>
      <w:r w:rsidRPr="00697C4B">
        <w:rPr>
          <w:rFonts w:ascii="Arial" w:hAnsi="Arial" w:cs="Arial"/>
          <w:noProof/>
          <w:sz w:val="22"/>
          <w:szCs w:val="22"/>
        </w:rPr>
        <w:t>Ekstrak cair yang diperoleh kemudian dipekatkan dengan rotavapor pada suhu 60°C dengan kecepatan 70 rpm kemudian dioven pada suhu 40°C sampai mengental. Pada proses ini dihasilkan ekstrak kental dan kemudian dilakukan penimbangan pada neraca analitik. Ekstrak kental yang dihasilkan sebanyak 12.207 g dan diperoleh per</w:t>
      </w:r>
      <w:r>
        <w:rPr>
          <w:rFonts w:ascii="Arial" w:hAnsi="Arial" w:cs="Arial"/>
          <w:noProof/>
          <w:sz w:val="22"/>
          <w:szCs w:val="22"/>
        </w:rPr>
        <w:t>sentase rendemen 12.207%.</w:t>
      </w:r>
    </w:p>
    <w:p w:rsidR="00245776" w:rsidRDefault="00245776" w:rsidP="00702073">
      <w:pPr>
        <w:pStyle w:val="p0"/>
        <w:spacing w:after="100" w:afterAutospacing="1"/>
        <w:ind w:firstLine="426"/>
        <w:jc w:val="both"/>
        <w:rPr>
          <w:rFonts w:ascii="Arial" w:hAnsi="Arial" w:cs="Arial"/>
          <w:noProof/>
          <w:sz w:val="22"/>
          <w:szCs w:val="22"/>
        </w:rPr>
      </w:pPr>
      <w:r>
        <w:rPr>
          <w:rFonts w:ascii="Arial" w:hAnsi="Arial" w:cs="Arial"/>
          <w:noProof/>
          <w:sz w:val="22"/>
          <w:szCs w:val="22"/>
        </w:rPr>
        <w:t xml:space="preserve">Kemudian dilakukan analisis kualitatif dengan KLT untuk mengetahui ada / tidaknya senyawa alkaloid (piperin) di dalam ekstrak etanol 96% buah lada hitam yang dibandingkan dengan standar. </w:t>
      </w:r>
      <w:r w:rsidRPr="00245776">
        <w:rPr>
          <w:rFonts w:ascii="Arial" w:hAnsi="Arial" w:cs="Arial"/>
          <w:noProof/>
          <w:sz w:val="22"/>
          <w:szCs w:val="22"/>
        </w:rPr>
        <w:t xml:space="preserve">Prosedur analisis KLT diawali dengan pembuatan larutan standar piperin 1mg / 1ml metanol dan ekstrak kental buah lada hitam 30mg / 3ml metanol, menggunakan eluen dengan perbandingan toluene : etil </w:t>
      </w:r>
      <w:r w:rsidRPr="00245776">
        <w:rPr>
          <w:rFonts w:ascii="Arial" w:hAnsi="Arial" w:cs="Arial"/>
          <w:noProof/>
          <w:sz w:val="22"/>
          <w:szCs w:val="22"/>
        </w:rPr>
        <w:lastRenderedPageBreak/>
        <w:t>asetat 70:30. Pada penelitian ini diamati noda senyawa piperin menggunakan sinar UV dengan panjang gelombang 365 nm berwarna biru gelap</w:t>
      </w:r>
      <w:r>
        <w:rPr>
          <w:rFonts w:ascii="Arial" w:hAnsi="Arial" w:cs="Arial"/>
          <w:noProof/>
          <w:sz w:val="22"/>
          <w:szCs w:val="22"/>
        </w:rPr>
        <w:t xml:space="preserve"> (</w:t>
      </w:r>
      <w:r w:rsidRPr="00245776">
        <w:rPr>
          <w:rFonts w:ascii="Arial" w:hAnsi="Arial" w:cs="Arial"/>
          <w:noProof/>
          <w:sz w:val="22"/>
          <w:szCs w:val="22"/>
        </w:rPr>
        <w:t>gambar 5.3</w:t>
      </w:r>
      <w:r>
        <w:rPr>
          <w:rFonts w:ascii="Arial" w:hAnsi="Arial" w:cs="Arial"/>
          <w:noProof/>
          <w:sz w:val="22"/>
          <w:szCs w:val="22"/>
        </w:rPr>
        <w:t xml:space="preserve">),  </w:t>
      </w:r>
      <w:r w:rsidRPr="00245776">
        <w:rPr>
          <w:rFonts w:ascii="Arial" w:hAnsi="Arial" w:cs="Arial"/>
          <w:noProof/>
          <w:sz w:val="22"/>
          <w:szCs w:val="22"/>
        </w:rPr>
        <w:t>sedangkan noda senyawa piperin pada ekstrak setelah disemprot dragendorf menghasilkan warna kuning yang sejajar dengan standar kemudian dihitung nilai Rf noda senyawa piperin ekstrak terdapat pada 0.49 dan standar piperin terletak pada Rf = 0.5</w:t>
      </w:r>
      <w:r>
        <w:rPr>
          <w:rFonts w:ascii="Arial" w:hAnsi="Arial" w:cs="Arial"/>
          <w:noProof/>
          <w:sz w:val="22"/>
          <w:szCs w:val="22"/>
        </w:rPr>
        <w:t xml:space="preserve"> (</w:t>
      </w:r>
      <w:r w:rsidRPr="00245776">
        <w:rPr>
          <w:rFonts w:ascii="Arial" w:hAnsi="Arial" w:cs="Arial"/>
          <w:noProof/>
          <w:sz w:val="22"/>
          <w:szCs w:val="22"/>
        </w:rPr>
        <w:t>gambar 5.4</w:t>
      </w:r>
      <w:r>
        <w:rPr>
          <w:rFonts w:ascii="Arial" w:hAnsi="Arial" w:cs="Arial"/>
          <w:noProof/>
          <w:sz w:val="22"/>
          <w:szCs w:val="22"/>
        </w:rPr>
        <w:t>)</w:t>
      </w:r>
      <w:r w:rsidRPr="00245776">
        <w:rPr>
          <w:rFonts w:ascii="Arial" w:hAnsi="Arial" w:cs="Arial"/>
          <w:noProof/>
          <w:sz w:val="22"/>
          <w:szCs w:val="22"/>
          <w:lang w:val="id-ID"/>
        </w:rPr>
        <w:t>.</w:t>
      </w:r>
    </w:p>
    <w:p w:rsidR="00245776" w:rsidRDefault="00654B23" w:rsidP="00702073">
      <w:pPr>
        <w:pStyle w:val="p0"/>
        <w:spacing w:after="100" w:afterAutospacing="1"/>
        <w:ind w:firstLine="426"/>
        <w:jc w:val="center"/>
        <w:rPr>
          <w:rFonts w:ascii="Arial" w:hAnsi="Arial" w:cs="Arial"/>
          <w:noProof/>
          <w:sz w:val="22"/>
          <w:szCs w:val="22"/>
        </w:rPr>
      </w:pPr>
      <w:r>
        <w:rPr>
          <w:noProof/>
          <w:lang w:val="id-ID" w:eastAsia="id-ID"/>
        </w:rPr>
        <mc:AlternateContent>
          <mc:Choice Requires="wps">
            <w:drawing>
              <wp:anchor distT="0" distB="0" distL="114300" distR="114300" simplePos="0" relativeHeight="251671552" behindDoc="0" locked="0" layoutInCell="1" allowOverlap="1" wp14:anchorId="5966F471" wp14:editId="5DBC8949">
                <wp:simplePos x="0" y="0"/>
                <wp:positionH relativeFrom="column">
                  <wp:posOffset>1042035</wp:posOffset>
                </wp:positionH>
                <wp:positionV relativeFrom="paragraph">
                  <wp:posOffset>889635</wp:posOffset>
                </wp:positionV>
                <wp:extent cx="403860" cy="90805"/>
                <wp:effectExtent l="11430" t="10160" r="13335" b="13335"/>
                <wp:wrapNone/>
                <wp:docPr id="4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90805"/>
                        </a:xfrm>
                        <a:prstGeom prst="ellipse">
                          <a:avLst/>
                        </a:pr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82.05pt;margin-top:70.05pt;width:31.8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" filled="f" strokecolor="#c00000"/>
            </w:pict>
          </mc:Fallback>
        </mc:AlternateContent>
      </w:r>
      <w:r>
        <w:rPr>
          <w:noProof/>
          <w:lang w:val="id-ID" w:eastAsia="id-ID"/>
        </w:rPr>
        <mc:AlternateContent>
          <mc:Choice Requires="wps">
            <w:drawing>
              <wp:anchor distT="0" distB="0" distL="114300" distR="114300" simplePos="0" relativeHeight="251668480" behindDoc="0" locked="0" layoutInCell="1" allowOverlap="1" wp14:anchorId="24EBA77D" wp14:editId="7F852472">
                <wp:simplePos x="0" y="0"/>
                <wp:positionH relativeFrom="column">
                  <wp:posOffset>2581910</wp:posOffset>
                </wp:positionH>
                <wp:positionV relativeFrom="paragraph">
                  <wp:posOffset>7790180</wp:posOffset>
                </wp:positionV>
                <wp:extent cx="244475" cy="255270"/>
                <wp:effectExtent l="0" t="0" r="22225" b="11430"/>
                <wp:wrapNone/>
                <wp:docPr id="4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55270"/>
                        </a:xfrm>
                        <a:prstGeom prst="ellipse">
                          <a:avLst/>
                        </a:prstGeom>
                        <a:noFill/>
                        <a:ln>
                          <a:headEnd/>
                          <a:tailEnd/>
                        </a:ln>
                        <a:extLst/>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03.3pt;margin-top:613.4pt;width:19.25pt;height:2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" filled="f" strokecolor="#f79646 [3209]" strokeweight="2pt"/>
            </w:pict>
          </mc:Fallback>
        </mc:AlternateContent>
      </w:r>
      <w:r w:rsidR="00245776">
        <w:rPr>
          <w:rFonts w:ascii="Arial" w:hAnsi="Arial" w:cs="Arial"/>
          <w:noProof/>
          <w:lang w:val="id-ID" w:eastAsia="id-ID"/>
        </w:rPr>
        <w:drawing>
          <wp:inline distT="0" distB="0" distL="0" distR="0" wp14:anchorId="31D438E7" wp14:editId="3597C9C4">
            <wp:extent cx="532565" cy="1881963"/>
            <wp:effectExtent l="0" t="0" r="0" b="0"/>
            <wp:docPr id="7" name="Picture 7" descr="IMG-20150128-WA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50128-WA000"/>
                    <pic:cNvPicPr>
                      <a:picLocks noChangeAspect="1" noChangeArrowheads="1"/>
                    </pic:cNvPicPr>
                  </pic:nvPicPr>
                  <pic:blipFill>
                    <a:blip r:embed="rId11" cstate="print">
                      <a:extLst>
                        <a:ext uri="{28A0092B-C50C-407E-A947-70E740481C1C}">
                          <a14:useLocalDpi xmlns:a14="http://schemas.microsoft.com/office/drawing/2010/main" val="0"/>
                        </a:ext>
                      </a:extLst>
                    </a:blip>
                    <a:srcRect l="34290" t="12094" r="38461" b="16324"/>
                    <a:stretch>
                      <a:fillRect/>
                    </a:stretch>
                  </pic:blipFill>
                  <pic:spPr bwMode="auto">
                    <a:xfrm>
                      <a:off x="0" y="0"/>
                      <a:ext cx="540859" cy="1911274"/>
                    </a:xfrm>
                    <a:prstGeom prst="rect">
                      <a:avLst/>
                    </a:prstGeom>
                    <a:noFill/>
                    <a:ln>
                      <a:noFill/>
                    </a:ln>
                  </pic:spPr>
                </pic:pic>
              </a:graphicData>
            </a:graphic>
          </wp:inline>
        </w:drawing>
      </w:r>
      <w:r>
        <w:rPr>
          <w:noProof/>
          <w:lang w:val="id-ID" w:eastAsia="id-ID"/>
        </w:rPr>
        <mc:AlternateContent>
          <mc:Choice Requires="wps">
            <w:drawing>
              <wp:anchor distT="0" distB="0" distL="114300" distR="114300" simplePos="0" relativeHeight="251670528" behindDoc="0" locked="0" layoutInCell="1" allowOverlap="1" wp14:anchorId="1B24217F" wp14:editId="5425CEF1">
                <wp:simplePos x="0" y="0"/>
                <wp:positionH relativeFrom="column">
                  <wp:posOffset>2581910</wp:posOffset>
                </wp:positionH>
                <wp:positionV relativeFrom="paragraph">
                  <wp:posOffset>7790180</wp:posOffset>
                </wp:positionV>
                <wp:extent cx="244475" cy="255270"/>
                <wp:effectExtent l="0" t="0" r="22225" b="11430"/>
                <wp:wrapNone/>
                <wp:docPr id="4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55270"/>
                        </a:xfrm>
                        <a:prstGeom prst="ellipse">
                          <a:avLst/>
                        </a:prstGeom>
                        <a:noFill/>
                        <a:ln>
                          <a:headEnd/>
                          <a:tailEnd/>
                        </a:ln>
                        <a:extLst/>
                      </wps:spPr>
                      <wps:style>
                        <a:lnRef idx="2">
                          <a:schemeClr val="accent6"/>
                        </a:lnRef>
                        <a:fillRef idx="1">
                          <a:schemeClr val="lt1"/>
                        </a:fillRef>
                        <a:effectRef idx="0">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03.3pt;margin-top:613.4pt;width:19.25pt;height:2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" filled="f" strokecolor="#f79646 [3209]" strokeweight="2pt"/>
            </w:pict>
          </mc:Fallback>
        </mc:AlternateContent>
      </w:r>
    </w:p>
    <w:p w:rsidR="00245776" w:rsidRDefault="00245776" w:rsidP="00702073">
      <w:pPr>
        <w:pStyle w:val="p0"/>
        <w:spacing w:after="100" w:afterAutospacing="1"/>
        <w:jc w:val="center"/>
        <w:rPr>
          <w:rFonts w:ascii="Arial" w:hAnsi="Arial" w:cs="Arial"/>
          <w:b/>
          <w:sz w:val="18"/>
          <w:szCs w:val="18"/>
        </w:rPr>
      </w:pPr>
      <w:proofErr w:type="gramStart"/>
      <w:r w:rsidRPr="00AC39A6">
        <w:rPr>
          <w:rFonts w:ascii="Arial" w:hAnsi="Arial" w:cs="Arial"/>
          <w:b/>
          <w:sz w:val="18"/>
          <w:szCs w:val="18"/>
        </w:rPr>
        <w:t>Gambar 5.3</w:t>
      </w:r>
      <w:r>
        <w:rPr>
          <w:rFonts w:ascii="Arial" w:hAnsi="Arial" w:cs="Arial"/>
          <w:b/>
          <w:sz w:val="18"/>
          <w:szCs w:val="18"/>
        </w:rPr>
        <w:t>.</w:t>
      </w:r>
      <w:proofErr w:type="gramEnd"/>
      <w:r w:rsidRPr="00AC39A6">
        <w:rPr>
          <w:rFonts w:ascii="Arial" w:hAnsi="Arial" w:cs="Arial"/>
          <w:b/>
          <w:sz w:val="18"/>
          <w:szCs w:val="18"/>
        </w:rPr>
        <w:t xml:space="preserve"> Plat KLT pada UV 365 nm</w:t>
      </w:r>
    </w:p>
    <w:p w:rsidR="005D42E9" w:rsidRDefault="00654B23" w:rsidP="00702073">
      <w:pPr>
        <w:pStyle w:val="p0"/>
        <w:spacing w:after="100" w:afterAutospacing="1"/>
        <w:jc w:val="center"/>
        <w:rPr>
          <w:rFonts w:ascii="Arial" w:hAnsi="Arial" w:cs="Arial"/>
          <w:noProof/>
          <w:sz w:val="22"/>
          <w:szCs w:val="22"/>
        </w:rPr>
      </w:pPr>
      <w:r>
        <w:rPr>
          <w:noProof/>
          <w:lang w:val="id-ID" w:eastAsia="id-ID"/>
        </w:rPr>
        <mc:AlternateContent>
          <mc:Choice Requires="wps">
            <w:drawing>
              <wp:anchor distT="0" distB="0" distL="114300" distR="114300" simplePos="0" relativeHeight="251682816" behindDoc="0" locked="0" layoutInCell="1" allowOverlap="1" wp14:anchorId="4980CA2B" wp14:editId="6CD8AC8F">
                <wp:simplePos x="0" y="0"/>
                <wp:positionH relativeFrom="column">
                  <wp:posOffset>1546225</wp:posOffset>
                </wp:positionH>
                <wp:positionV relativeFrom="paragraph">
                  <wp:posOffset>792480</wp:posOffset>
                </wp:positionV>
                <wp:extent cx="531495" cy="276860"/>
                <wp:effectExtent l="5080" t="13335" r="6350" b="5080"/>
                <wp:wrapNone/>
                <wp:docPr id="4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276860"/>
                        </a:xfrm>
                        <a:prstGeom prst="rect">
                          <a:avLst/>
                        </a:prstGeom>
                        <a:solidFill>
                          <a:srgbClr val="FFFFFF"/>
                        </a:solidFill>
                        <a:ln w="9525">
                          <a:solidFill>
                            <a:srgbClr val="000000"/>
                          </a:solidFill>
                          <a:miter lim="800000"/>
                          <a:headEnd/>
                          <a:tailEnd/>
                        </a:ln>
                      </wps:spPr>
                      <wps:txbx>
                        <w:txbxContent>
                          <w:p w:rsidR="005D42E9" w:rsidRPr="005D42E9" w:rsidRDefault="005D42E9">
                            <w:pPr>
                              <w:rPr>
                                <w:rFonts w:ascii="Arial" w:hAnsi="Arial" w:cs="Arial"/>
                                <w:sz w:val="18"/>
                                <w:szCs w:val="18"/>
                              </w:rPr>
                            </w:pPr>
                            <w:r>
                              <w:rPr>
                                <w:rFonts w:ascii="Arial" w:hAnsi="Arial" w:cs="Arial"/>
                                <w:sz w:val="18"/>
                                <w:szCs w:val="18"/>
                              </w:rPr>
                              <w:t>8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left:0;text-align:left;margin-left:121.75pt;margin-top:62.4pt;width:41.85pt;height:2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">
                <v:textbox>
                  <w:txbxContent>
                    <w:p w:rsidR="005D42E9" w:rsidRPr="005D42E9" w:rsidRDefault="005D42E9">
                      <w:pPr>
                        <w:rPr>
                          <w:rFonts w:ascii="Arial" w:hAnsi="Arial" w:cs="Arial"/>
                          <w:sz w:val="18"/>
                          <w:szCs w:val="18"/>
                        </w:rPr>
                      </w:pPr>
                      <w:r>
                        <w:rPr>
                          <w:rFonts w:ascii="Arial" w:hAnsi="Arial" w:cs="Arial"/>
                          <w:sz w:val="18"/>
                          <w:szCs w:val="18"/>
                        </w:rPr>
                        <w:t>8 cm</w:t>
                      </w:r>
                    </w:p>
                  </w:txbxContent>
                </v:textbox>
              </v:rect>
            </w:pict>
          </mc:Fallback>
        </mc:AlternateContent>
      </w:r>
      <w:r>
        <w:rPr>
          <w:noProof/>
          <w:lang w:val="id-ID" w:eastAsia="id-ID"/>
        </w:rPr>
        <mc:AlternateContent>
          <mc:Choice Requires="wps">
            <w:drawing>
              <wp:anchor distT="0" distB="0" distL="114300" distR="114300" simplePos="0" relativeHeight="251680768" behindDoc="0" locked="0" layoutInCell="1" allowOverlap="1" wp14:anchorId="4F60DB17" wp14:editId="51C1E5D5">
                <wp:simplePos x="0" y="0"/>
                <wp:positionH relativeFrom="column">
                  <wp:posOffset>240030</wp:posOffset>
                </wp:positionH>
                <wp:positionV relativeFrom="paragraph">
                  <wp:posOffset>1122680</wp:posOffset>
                </wp:positionV>
                <wp:extent cx="552450" cy="265430"/>
                <wp:effectExtent l="13335" t="10160" r="5715" b="10160"/>
                <wp:wrapNone/>
                <wp:docPr id="4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65430"/>
                        </a:xfrm>
                        <a:prstGeom prst="rect">
                          <a:avLst/>
                        </a:prstGeom>
                        <a:solidFill>
                          <a:srgbClr val="FFFFFF"/>
                        </a:solidFill>
                        <a:ln w="9525">
                          <a:solidFill>
                            <a:srgbClr val="000000"/>
                          </a:solidFill>
                          <a:miter lim="800000"/>
                          <a:headEnd/>
                          <a:tailEnd/>
                        </a:ln>
                      </wps:spPr>
                      <wps:txbx>
                        <w:txbxContent>
                          <w:p w:rsidR="005D42E9" w:rsidRPr="005D42E9" w:rsidRDefault="005D42E9">
                            <w:pPr>
                              <w:rPr>
                                <w:rFonts w:ascii="Arial" w:hAnsi="Arial" w:cs="Arial"/>
                                <w:sz w:val="18"/>
                                <w:szCs w:val="18"/>
                              </w:rPr>
                            </w:pPr>
                            <w:r w:rsidRPr="005D42E9">
                              <w:rPr>
                                <w:rFonts w:ascii="Arial" w:hAnsi="Arial" w:cs="Arial"/>
                                <w:sz w:val="18"/>
                                <w:szCs w:val="18"/>
                              </w:rPr>
                              <w:t>3.9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7" style="position:absolute;left:0;text-align:left;margin-left:18.9pt;margin-top:88.4pt;width:43.5pt;height:2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">
                <v:textbox>
                  <w:txbxContent>
                    <w:p w:rsidR="005D42E9" w:rsidRPr="005D42E9" w:rsidRDefault="005D42E9">
                      <w:pPr>
                        <w:rPr>
                          <w:rFonts w:ascii="Arial" w:hAnsi="Arial" w:cs="Arial"/>
                          <w:sz w:val="18"/>
                          <w:szCs w:val="18"/>
                        </w:rPr>
                      </w:pPr>
                      <w:r w:rsidRPr="005D42E9">
                        <w:rPr>
                          <w:rFonts w:ascii="Arial" w:hAnsi="Arial" w:cs="Arial"/>
                          <w:sz w:val="18"/>
                          <w:szCs w:val="18"/>
                        </w:rPr>
                        <w:t>3.9 cm</w:t>
                      </w:r>
                    </w:p>
                  </w:txbxContent>
                </v:textbox>
              </v:rect>
            </w:pict>
          </mc:Fallback>
        </mc:AlternateContent>
      </w:r>
      <w:r>
        <w:rPr>
          <w:noProof/>
          <w:lang w:val="id-ID" w:eastAsia="id-ID"/>
        </w:rPr>
        <mc:AlternateContent>
          <mc:Choice Requires="wps">
            <w:drawing>
              <wp:anchor distT="0" distB="0" distL="114300" distR="114300" simplePos="0" relativeHeight="251681792" behindDoc="0" locked="0" layoutInCell="1" allowOverlap="1" wp14:anchorId="169B0C79" wp14:editId="553A4D9B">
                <wp:simplePos x="0" y="0"/>
                <wp:positionH relativeFrom="column">
                  <wp:posOffset>1345565</wp:posOffset>
                </wp:positionH>
                <wp:positionV relativeFrom="paragraph">
                  <wp:posOffset>218440</wp:posOffset>
                </wp:positionV>
                <wp:extent cx="180975" cy="1435735"/>
                <wp:effectExtent l="13970" t="10795" r="5080" b="10795"/>
                <wp:wrapNone/>
                <wp:docPr id="3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435735"/>
                        </a:xfrm>
                        <a:prstGeom prst="rightBrace">
                          <a:avLst>
                            <a:gd name="adj1" fmla="val 6611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8" o:spid="_x0000_s1026" type="#_x0000_t88" style="position:absolute;margin-left:105.95pt;margin-top:17.2pt;width:14.25pt;height:11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"/>
            </w:pict>
          </mc:Fallback>
        </mc:AlternateContent>
      </w:r>
      <w:r>
        <w:rPr>
          <w:noProof/>
          <w:lang w:val="id-ID" w:eastAsia="id-ID"/>
        </w:rPr>
        <mc:AlternateContent>
          <mc:Choice Requires="wps">
            <w:drawing>
              <wp:anchor distT="0" distB="0" distL="114300" distR="114300" simplePos="0" relativeHeight="251679744" behindDoc="0" locked="0" layoutInCell="1" allowOverlap="1" wp14:anchorId="38C0105F" wp14:editId="3B40D6EB">
                <wp:simplePos x="0" y="0"/>
                <wp:positionH relativeFrom="column">
                  <wp:posOffset>792480</wp:posOffset>
                </wp:positionH>
                <wp:positionV relativeFrom="paragraph">
                  <wp:posOffset>899160</wp:posOffset>
                </wp:positionV>
                <wp:extent cx="180975" cy="755015"/>
                <wp:effectExtent l="13335" t="5715" r="5715" b="10795"/>
                <wp:wrapNone/>
                <wp:docPr id="3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755015"/>
                        </a:xfrm>
                        <a:prstGeom prst="leftBrace">
                          <a:avLst>
                            <a:gd name="adj1" fmla="val 3476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6" o:spid="_x0000_s1026" type="#_x0000_t87" style="position:absolute;margin-left:62.4pt;margin-top:70.8pt;width:14.25pt;height:5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mThQIAAC4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"/>
            </w:pict>
          </mc:Fallback>
        </mc:AlternateContent>
      </w:r>
      <w:r>
        <w:rPr>
          <w:noProof/>
          <w:lang w:val="id-ID" w:eastAsia="id-ID"/>
        </w:rPr>
        <mc:AlternateContent>
          <mc:Choice Requires="wps">
            <w:drawing>
              <wp:anchor distT="0" distB="0" distL="114300" distR="114300" simplePos="0" relativeHeight="251678720" behindDoc="0" locked="0" layoutInCell="1" allowOverlap="1" wp14:anchorId="4181B702" wp14:editId="2856A610">
                <wp:simplePos x="0" y="0"/>
                <wp:positionH relativeFrom="column">
                  <wp:posOffset>973455</wp:posOffset>
                </wp:positionH>
                <wp:positionV relativeFrom="paragraph">
                  <wp:posOffset>814070</wp:posOffset>
                </wp:positionV>
                <wp:extent cx="154305" cy="170180"/>
                <wp:effectExtent l="13335" t="6350" r="13335" b="13970"/>
                <wp:wrapNone/>
                <wp:docPr id="3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305" cy="170180"/>
                        </a:xfrm>
                        <a:prstGeom prst="straightConnector1">
                          <a:avLst/>
                        </a:prstGeom>
                        <a:noFill/>
                        <a:ln w="9525">
                          <a:solidFill>
                            <a:srgbClr val="C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76.65pt;margin-top:64.1pt;width:12.15pt;height:13.4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" strokecolor="#c00000"/>
            </w:pict>
          </mc:Fallback>
        </mc:AlternateContent>
      </w:r>
      <w:r>
        <w:rPr>
          <w:noProof/>
          <w:lang w:val="id-ID" w:eastAsia="id-ID"/>
        </w:rPr>
        <mc:AlternateContent>
          <mc:Choice Requires="wps">
            <w:drawing>
              <wp:anchor distT="0" distB="0" distL="114300" distR="114300" simplePos="0" relativeHeight="251677696" behindDoc="0" locked="0" layoutInCell="1" allowOverlap="1" wp14:anchorId="1F2D8197" wp14:editId="2FD1462A">
                <wp:simplePos x="0" y="0"/>
                <wp:positionH relativeFrom="column">
                  <wp:posOffset>973455</wp:posOffset>
                </wp:positionH>
                <wp:positionV relativeFrom="paragraph">
                  <wp:posOffset>814070</wp:posOffset>
                </wp:positionV>
                <wp:extent cx="154305" cy="170180"/>
                <wp:effectExtent l="13335" t="6350" r="13335" b="13970"/>
                <wp:wrapNone/>
                <wp:docPr id="36"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170180"/>
                        </a:xfrm>
                        <a:prstGeom prst="straightConnector1">
                          <a:avLst/>
                        </a:prstGeom>
                        <a:noFill/>
                        <a:ln w="9525">
                          <a:solidFill>
                            <a:srgbClr val="C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76.65pt;margin-top:64.1pt;width:12.15pt;height:1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" strokecolor="#c00000"/>
            </w:pict>
          </mc:Fallback>
        </mc:AlternateContent>
      </w:r>
      <w:r>
        <w:rPr>
          <w:noProof/>
          <w:lang w:val="id-ID" w:eastAsia="id-ID"/>
        </w:rPr>
        <mc:AlternateContent>
          <mc:Choice Requires="wps">
            <w:drawing>
              <wp:anchor distT="0" distB="0" distL="114300" distR="114300" simplePos="0" relativeHeight="251676672" behindDoc="0" locked="0" layoutInCell="1" allowOverlap="1" wp14:anchorId="0A7D779A" wp14:editId="0A620738">
                <wp:simplePos x="0" y="0"/>
                <wp:positionH relativeFrom="column">
                  <wp:posOffset>973455</wp:posOffset>
                </wp:positionH>
                <wp:positionV relativeFrom="paragraph">
                  <wp:posOffset>814070</wp:posOffset>
                </wp:positionV>
                <wp:extent cx="154305" cy="170180"/>
                <wp:effectExtent l="13335" t="6350" r="13335" b="13970"/>
                <wp:wrapNone/>
                <wp:docPr id="3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70180"/>
                        </a:xfrm>
                        <a:prstGeom prst="rect">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76.65pt;margin-top:64.1pt;width:12.15pt;height:1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" filled="f" strokecolor="#c00000"/>
            </w:pict>
          </mc:Fallback>
        </mc:AlternateContent>
      </w:r>
      <w:r w:rsidR="005D42E9">
        <w:rPr>
          <w:rFonts w:ascii="Arial" w:hAnsi="Arial" w:cs="Arial"/>
          <w:noProof/>
          <w:lang w:val="id-ID" w:eastAsia="id-ID"/>
        </w:rPr>
        <w:drawing>
          <wp:inline distT="0" distB="0" distL="0" distR="0" wp14:anchorId="6DBBB2A0" wp14:editId="54C0A8AC">
            <wp:extent cx="561028" cy="1967024"/>
            <wp:effectExtent l="0" t="0" r="0" b="0"/>
            <wp:docPr id="8" name="Picture 8" descr="IMG-20150129-0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50129-00715"/>
                    <pic:cNvPicPr>
                      <a:picLocks noChangeAspect="1" noChangeArrowheads="1"/>
                    </pic:cNvPicPr>
                  </pic:nvPicPr>
                  <pic:blipFill>
                    <a:blip r:embed="rId12" cstate="print">
                      <a:extLst>
                        <a:ext uri="{28A0092B-C50C-407E-A947-70E740481C1C}">
                          <a14:useLocalDpi xmlns:a14="http://schemas.microsoft.com/office/drawing/2010/main" val="0"/>
                        </a:ext>
                      </a:extLst>
                    </a:blip>
                    <a:srcRect l="33261" t="7884" r="38138" b="16710"/>
                    <a:stretch>
                      <a:fillRect/>
                    </a:stretch>
                  </pic:blipFill>
                  <pic:spPr bwMode="auto">
                    <a:xfrm>
                      <a:off x="0" y="0"/>
                      <a:ext cx="564666" cy="1979779"/>
                    </a:xfrm>
                    <a:prstGeom prst="rect">
                      <a:avLst/>
                    </a:prstGeom>
                    <a:noFill/>
                    <a:ln>
                      <a:noFill/>
                    </a:ln>
                  </pic:spPr>
                </pic:pic>
              </a:graphicData>
            </a:graphic>
          </wp:inline>
        </w:drawing>
      </w:r>
    </w:p>
    <w:p w:rsidR="005D42E9" w:rsidRDefault="005D42E9" w:rsidP="00702073">
      <w:pPr>
        <w:pStyle w:val="p0"/>
        <w:spacing w:after="100" w:afterAutospacing="1"/>
        <w:jc w:val="center"/>
        <w:rPr>
          <w:rFonts w:ascii="Arial" w:hAnsi="Arial" w:cs="Arial"/>
          <w:b/>
          <w:sz w:val="18"/>
          <w:szCs w:val="18"/>
        </w:rPr>
      </w:pPr>
      <w:proofErr w:type="gramStart"/>
      <w:r w:rsidRPr="00AC39A6">
        <w:rPr>
          <w:rFonts w:ascii="Arial" w:hAnsi="Arial" w:cs="Arial"/>
          <w:b/>
          <w:sz w:val="18"/>
          <w:szCs w:val="18"/>
        </w:rPr>
        <w:t>Gambar 5.4</w:t>
      </w:r>
      <w:r>
        <w:rPr>
          <w:rFonts w:ascii="Arial" w:hAnsi="Arial" w:cs="Arial"/>
          <w:b/>
          <w:sz w:val="18"/>
          <w:szCs w:val="18"/>
        </w:rPr>
        <w:t>.</w:t>
      </w:r>
      <w:proofErr w:type="gramEnd"/>
      <w:r w:rsidRPr="00AC39A6">
        <w:rPr>
          <w:rFonts w:ascii="Arial" w:hAnsi="Arial" w:cs="Arial"/>
          <w:b/>
          <w:sz w:val="18"/>
          <w:szCs w:val="18"/>
        </w:rPr>
        <w:t xml:space="preserve"> Plat KLT secara visual</w:t>
      </w:r>
    </w:p>
    <w:p w:rsidR="005D42E9" w:rsidRDefault="00E225A6" w:rsidP="00702073">
      <w:pPr>
        <w:pStyle w:val="p0"/>
        <w:spacing w:after="100" w:afterAutospacing="1"/>
        <w:ind w:firstLine="426"/>
        <w:jc w:val="both"/>
        <w:rPr>
          <w:rFonts w:ascii="Arial" w:eastAsia="Calibri" w:hAnsi="Arial" w:cs="Arial"/>
          <w:sz w:val="22"/>
          <w:szCs w:val="22"/>
        </w:rPr>
      </w:pPr>
      <w:r w:rsidRPr="00E225A6">
        <w:rPr>
          <w:rFonts w:ascii="Arial" w:eastAsia="Calibri" w:hAnsi="Arial" w:cs="Arial"/>
          <w:sz w:val="22"/>
          <w:szCs w:val="22"/>
        </w:rPr>
        <w:t xml:space="preserve">Penetapan </w:t>
      </w:r>
      <w:proofErr w:type="gramStart"/>
      <w:r w:rsidRPr="00E225A6">
        <w:rPr>
          <w:rFonts w:ascii="Arial" w:eastAsia="Calibri" w:hAnsi="Arial" w:cs="Arial"/>
          <w:sz w:val="22"/>
          <w:szCs w:val="22"/>
        </w:rPr>
        <w:t>kadar</w:t>
      </w:r>
      <w:proofErr w:type="gramEnd"/>
      <w:r w:rsidRPr="00E225A6">
        <w:rPr>
          <w:rFonts w:ascii="Arial" w:eastAsia="Calibri" w:hAnsi="Arial" w:cs="Arial"/>
          <w:sz w:val="22"/>
          <w:szCs w:val="22"/>
        </w:rPr>
        <w:t xml:space="preserve"> piperin </w:t>
      </w:r>
      <w:r>
        <w:rPr>
          <w:rFonts w:ascii="Arial" w:eastAsia="Calibri" w:hAnsi="Arial" w:cs="Arial"/>
          <w:sz w:val="22"/>
          <w:szCs w:val="22"/>
        </w:rPr>
        <w:t>dengan</w:t>
      </w:r>
      <w:r w:rsidRPr="00E225A6">
        <w:rPr>
          <w:rFonts w:ascii="Arial" w:eastAsia="Calibri" w:hAnsi="Arial" w:cs="Arial"/>
          <w:sz w:val="22"/>
          <w:szCs w:val="22"/>
        </w:rPr>
        <w:t xml:space="preserve"> LC - MS diperlukan proses validasi metode untuk </w:t>
      </w:r>
      <w:r w:rsidRPr="00E225A6">
        <w:rPr>
          <w:rFonts w:ascii="Arial" w:eastAsia="Calibri" w:hAnsi="Arial" w:cs="Arial"/>
          <w:sz w:val="22"/>
          <w:szCs w:val="22"/>
          <w:lang w:val="id-ID"/>
        </w:rPr>
        <w:t xml:space="preserve">memastikan metode tersebut akurat dan dapat digunakan sebagai metode penetapan kadar, sehingga kadar </w:t>
      </w:r>
      <w:r w:rsidRPr="00E225A6">
        <w:rPr>
          <w:rFonts w:ascii="Arial" w:eastAsia="Calibri" w:hAnsi="Arial" w:cs="Arial"/>
          <w:sz w:val="22"/>
          <w:szCs w:val="22"/>
          <w:lang w:val="id-ID"/>
        </w:rPr>
        <w:lastRenderedPageBreak/>
        <w:t>yang dihasilkan konsisten dan dapat dipercaya</w:t>
      </w:r>
      <w:r w:rsidR="00A440FE">
        <w:rPr>
          <w:rFonts w:ascii="Arial" w:eastAsia="Calibri" w:hAnsi="Arial" w:cs="Arial"/>
          <w:sz w:val="22"/>
          <w:szCs w:val="22"/>
        </w:rPr>
        <w:t xml:space="preserve">. Parameter-parameter yang perlu divalidasi, antara lain: linieritas, batas deteksi (LOD) dan batas kuantisasi (LOQ), </w:t>
      </w:r>
      <w:r w:rsidR="00CE7861">
        <w:rPr>
          <w:rFonts w:ascii="Arial" w:eastAsia="Calibri" w:hAnsi="Arial" w:cs="Arial"/>
          <w:sz w:val="22"/>
          <w:szCs w:val="22"/>
        </w:rPr>
        <w:t xml:space="preserve">selektivitas, </w:t>
      </w:r>
      <w:r w:rsidR="00A440FE">
        <w:rPr>
          <w:rFonts w:ascii="Arial" w:eastAsia="Calibri" w:hAnsi="Arial" w:cs="Arial"/>
          <w:sz w:val="22"/>
          <w:szCs w:val="22"/>
        </w:rPr>
        <w:t>akurasi,</w:t>
      </w:r>
      <w:r w:rsidR="00CE7861">
        <w:rPr>
          <w:rFonts w:ascii="Arial" w:eastAsia="Calibri" w:hAnsi="Arial" w:cs="Arial"/>
          <w:sz w:val="22"/>
          <w:szCs w:val="22"/>
        </w:rPr>
        <w:t xml:space="preserve"> presisi</w:t>
      </w:r>
      <w:r w:rsidR="006617B6">
        <w:rPr>
          <w:rFonts w:ascii="Arial" w:eastAsia="Calibri" w:hAnsi="Arial" w:cs="Arial"/>
          <w:sz w:val="22"/>
          <w:szCs w:val="22"/>
          <w:lang w:val="id-ID"/>
        </w:rPr>
        <w:t xml:space="preserve"> (</w:t>
      </w:r>
      <w:r w:rsidR="006617B6" w:rsidRPr="00E25EB4">
        <w:rPr>
          <w:rFonts w:ascii="Arial" w:eastAsia="Calibri" w:hAnsi="Arial" w:cs="Arial"/>
        </w:rPr>
        <w:t>Gandjar, dkk. 2007</w:t>
      </w:r>
      <w:r w:rsidR="006617B6">
        <w:rPr>
          <w:rFonts w:ascii="Arial" w:eastAsia="Calibri" w:hAnsi="Arial" w:cs="Arial"/>
          <w:lang w:val="id-ID"/>
        </w:rPr>
        <w:t>)</w:t>
      </w:r>
      <w:r w:rsidRPr="00E225A6">
        <w:rPr>
          <w:rFonts w:ascii="Arial" w:eastAsia="Calibri" w:hAnsi="Arial" w:cs="Arial"/>
          <w:sz w:val="22"/>
          <w:szCs w:val="22"/>
        </w:rPr>
        <w:t>.</w:t>
      </w:r>
    </w:p>
    <w:p w:rsidR="00CE7861" w:rsidRDefault="00CE7861" w:rsidP="00702073">
      <w:pPr>
        <w:pStyle w:val="p0"/>
        <w:spacing w:after="100" w:afterAutospacing="1"/>
        <w:ind w:firstLine="426"/>
        <w:jc w:val="both"/>
        <w:rPr>
          <w:rFonts w:ascii="Arial" w:hAnsi="Arial" w:cs="Arial"/>
          <w:noProof/>
          <w:sz w:val="22"/>
          <w:szCs w:val="22"/>
        </w:rPr>
      </w:pPr>
      <w:r w:rsidRPr="00CE7861">
        <w:rPr>
          <w:rFonts w:ascii="Arial" w:hAnsi="Arial" w:cs="Arial"/>
          <w:noProof/>
          <w:sz w:val="22"/>
          <w:szCs w:val="22"/>
        </w:rPr>
        <w:t xml:space="preserve">Analisis </w:t>
      </w:r>
      <w:r>
        <w:rPr>
          <w:rFonts w:ascii="Arial" w:hAnsi="Arial" w:cs="Arial"/>
          <w:noProof/>
          <w:sz w:val="22"/>
          <w:szCs w:val="22"/>
        </w:rPr>
        <w:t>linieritas</w:t>
      </w:r>
      <w:r w:rsidRPr="00CE7861">
        <w:rPr>
          <w:rFonts w:ascii="Arial" w:hAnsi="Arial" w:cs="Arial"/>
          <w:noProof/>
          <w:sz w:val="22"/>
          <w:szCs w:val="22"/>
        </w:rPr>
        <w:t xml:space="preserve"> dilakukan pada seri larutan standar piperin dengan konsentrasi 0.75 ppm, 1.50 ppm, 2.25 ppm, 3.00 ppm, dari analisis didapatkan persamaan regresi linier  y = 1,981,691.1333x + 561,445.0000 dengan koefisien korelasi (R</w:t>
      </w:r>
      <w:r w:rsidRPr="00CE7861">
        <w:rPr>
          <w:rFonts w:ascii="Arial" w:hAnsi="Arial" w:cs="Arial"/>
          <w:noProof/>
          <w:sz w:val="22"/>
          <w:szCs w:val="22"/>
          <w:vertAlign w:val="superscript"/>
        </w:rPr>
        <w:t>2</w:t>
      </w:r>
      <w:r w:rsidRPr="00CE7861">
        <w:rPr>
          <w:rFonts w:ascii="Arial" w:hAnsi="Arial" w:cs="Arial"/>
          <w:noProof/>
          <w:sz w:val="22"/>
          <w:szCs w:val="22"/>
        </w:rPr>
        <w:t>)</w:t>
      </w:r>
      <w:r w:rsidRPr="00CE7861">
        <w:rPr>
          <w:rFonts w:ascii="Arial" w:hAnsi="Arial" w:cs="Arial"/>
          <w:noProof/>
          <w:sz w:val="22"/>
          <w:szCs w:val="22"/>
          <w:vertAlign w:val="superscript"/>
        </w:rPr>
        <w:t xml:space="preserve"> </w:t>
      </w:r>
      <w:r w:rsidRPr="00CE7861">
        <w:rPr>
          <w:rFonts w:ascii="Arial" w:hAnsi="Arial" w:cs="Arial"/>
          <w:noProof/>
          <w:sz w:val="22"/>
          <w:szCs w:val="22"/>
        </w:rPr>
        <w:t xml:space="preserve"> = 0.9973. Syarat minimum untuk linearitas adalah 0.996, jadi data ini sudah linier. Kurva linearitas dari persamaan garis tersebut terdapat pada gambar 5.5.</w:t>
      </w:r>
    </w:p>
    <w:p w:rsidR="00CE7861" w:rsidRPr="00245776" w:rsidRDefault="00216AF6" w:rsidP="00702073">
      <w:pPr>
        <w:pStyle w:val="p0"/>
        <w:spacing w:after="100" w:afterAutospacing="1"/>
        <w:rPr>
          <w:rFonts w:ascii="Arial" w:hAnsi="Arial" w:cs="Arial"/>
          <w:noProof/>
          <w:sz w:val="22"/>
          <w:szCs w:val="22"/>
        </w:rPr>
      </w:pPr>
      <w:r>
        <w:rPr>
          <w:rFonts w:ascii="Arial" w:hAnsi="Arial" w:cs="Arial"/>
          <w:noProof/>
          <w:sz w:val="22"/>
          <w:szCs w:val="22"/>
          <w:lang w:val="id-ID" w:eastAsia="id-ID"/>
        </w:rPr>
        <w:drawing>
          <wp:inline distT="0" distB="0" distL="0" distR="0" wp14:anchorId="7E13B4C2" wp14:editId="550A745B">
            <wp:extent cx="2282424" cy="16586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5994" t="50507" r="32093" b="14889"/>
                    <a:stretch/>
                  </pic:blipFill>
                  <pic:spPr bwMode="auto">
                    <a:xfrm>
                      <a:off x="0" y="0"/>
                      <a:ext cx="2286000" cy="1661277"/>
                    </a:xfrm>
                    <a:prstGeom prst="rect">
                      <a:avLst/>
                    </a:prstGeom>
                    <a:noFill/>
                    <a:ln>
                      <a:noFill/>
                    </a:ln>
                    <a:extLst>
                      <a:ext uri="{53640926-AAD7-44D8-BBD7-CCE9431645EC}">
                        <a14:shadowObscured xmlns:a14="http://schemas.microsoft.com/office/drawing/2010/main"/>
                      </a:ext>
                    </a:extLst>
                  </pic:spPr>
                </pic:pic>
              </a:graphicData>
            </a:graphic>
          </wp:inline>
        </w:drawing>
      </w:r>
    </w:p>
    <w:p w:rsidR="00CE7861" w:rsidRPr="00CE7861" w:rsidRDefault="00CE7861" w:rsidP="00702073">
      <w:pPr>
        <w:spacing w:after="100" w:afterAutospacing="1" w:line="240" w:lineRule="auto"/>
        <w:jc w:val="both"/>
        <w:rPr>
          <w:rFonts w:ascii="Arial" w:hAnsi="Arial" w:cs="Arial"/>
        </w:rPr>
      </w:pPr>
      <w:proofErr w:type="gramStart"/>
      <w:r w:rsidRPr="00CE7861">
        <w:rPr>
          <w:rFonts w:ascii="Arial" w:hAnsi="Arial" w:cs="Arial"/>
        </w:rPr>
        <w:t>Analisis batas deteksi dan batas kuantitasi merupakan salah satu parameter metode validasi yang harus dilakukan untuk mengetahui batas deteksi dan kuantitasi terendah dari sampel.</w:t>
      </w:r>
      <w:proofErr w:type="gramEnd"/>
      <w:r w:rsidRPr="00CE7861">
        <w:rPr>
          <w:rFonts w:ascii="Arial" w:hAnsi="Arial" w:cs="Arial"/>
        </w:rPr>
        <w:t xml:space="preserve"> </w:t>
      </w:r>
      <w:proofErr w:type="gramStart"/>
      <w:r w:rsidRPr="00CE7861">
        <w:rPr>
          <w:rFonts w:ascii="Arial" w:hAnsi="Arial" w:cs="Arial"/>
        </w:rPr>
        <w:t>Penganalisisan ini bertujuan agar sampel yang analisis masih dapat menghasilkan data dengan akurasi dan presisi yang baik dan memenuhi syarat.</w:t>
      </w:r>
      <w:proofErr w:type="gramEnd"/>
      <w:r w:rsidRPr="00CE7861">
        <w:rPr>
          <w:rFonts w:ascii="Arial" w:hAnsi="Arial" w:cs="Arial"/>
        </w:rPr>
        <w:t xml:space="preserve"> Batas deteksi yang diperoleh dari hasil penganalisisan </w:t>
      </w:r>
      <w:proofErr w:type="gramStart"/>
      <w:r w:rsidRPr="00CE7861">
        <w:rPr>
          <w:rFonts w:ascii="Arial" w:hAnsi="Arial" w:cs="Arial"/>
        </w:rPr>
        <w:t>sebesar  0.14</w:t>
      </w:r>
      <w:proofErr w:type="gramEnd"/>
      <w:r w:rsidRPr="00CE7861">
        <w:rPr>
          <w:rFonts w:ascii="Arial" w:hAnsi="Arial" w:cs="Arial"/>
        </w:rPr>
        <w:t xml:space="preserve"> ppm dan batas kuantitasi 0.44 ppm. </w:t>
      </w:r>
      <w:proofErr w:type="gramStart"/>
      <w:r w:rsidRPr="00CE7861">
        <w:rPr>
          <w:rFonts w:ascii="Arial" w:hAnsi="Arial" w:cs="Arial"/>
        </w:rPr>
        <w:t>Data mengenai analisis batas deteksi dan batas kuantitasi dapat dilihat pada tabel 5.1.</w:t>
      </w:r>
      <w:proofErr w:type="gramEnd"/>
    </w:p>
    <w:p w:rsidR="00CE7861" w:rsidRPr="00CE7861" w:rsidRDefault="00216AF6" w:rsidP="00702073">
      <w:pPr>
        <w:spacing w:after="100" w:afterAutospacing="1" w:line="240" w:lineRule="auto"/>
        <w:jc w:val="both"/>
        <w:rPr>
          <w:rFonts w:ascii="Arial" w:hAnsi="Arial" w:cs="Arial"/>
          <w:sz w:val="18"/>
          <w:szCs w:val="18"/>
        </w:rPr>
      </w:pPr>
      <w:r>
        <w:rPr>
          <w:rFonts w:ascii="Arial" w:hAnsi="Arial" w:cs="Arial"/>
          <w:noProof/>
          <w:sz w:val="18"/>
          <w:szCs w:val="18"/>
          <w:lang w:val="id-ID" w:eastAsia="id-ID"/>
        </w:rPr>
        <w:lastRenderedPageBreak/>
        <w:drawing>
          <wp:inline distT="0" distB="0" distL="0" distR="0" wp14:anchorId="0D1EA6E5" wp14:editId="6BF55EE1">
            <wp:extent cx="2296632" cy="280699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36625" t="21036" r="32795" b="12552"/>
                    <a:stretch/>
                  </pic:blipFill>
                  <pic:spPr bwMode="auto">
                    <a:xfrm>
                      <a:off x="0" y="0"/>
                      <a:ext cx="2299354" cy="2810322"/>
                    </a:xfrm>
                    <a:prstGeom prst="rect">
                      <a:avLst/>
                    </a:prstGeom>
                    <a:noFill/>
                    <a:ln>
                      <a:noFill/>
                    </a:ln>
                    <a:extLst>
                      <a:ext uri="{53640926-AAD7-44D8-BBD7-CCE9431645EC}">
                        <a14:shadowObscured xmlns:a14="http://schemas.microsoft.com/office/drawing/2010/main"/>
                      </a:ext>
                    </a:extLst>
                  </pic:spPr>
                </pic:pic>
              </a:graphicData>
            </a:graphic>
          </wp:inline>
        </w:drawing>
      </w:r>
    </w:p>
    <w:p w:rsidR="006007A6" w:rsidRPr="006007A6" w:rsidRDefault="006007A6" w:rsidP="00702073">
      <w:pPr>
        <w:pStyle w:val="ListParagraph"/>
        <w:spacing w:after="100" w:afterAutospacing="1" w:line="240" w:lineRule="auto"/>
        <w:ind w:left="0" w:firstLine="426"/>
        <w:jc w:val="both"/>
        <w:rPr>
          <w:rFonts w:ascii="Arial" w:hAnsi="Arial" w:cs="Arial"/>
        </w:rPr>
      </w:pPr>
      <w:proofErr w:type="gramStart"/>
      <w:r>
        <w:rPr>
          <w:rFonts w:ascii="Arial" w:hAnsi="Arial" w:cs="Arial"/>
        </w:rPr>
        <w:t xml:space="preserve">Analisis </w:t>
      </w:r>
      <w:r w:rsidRPr="006007A6">
        <w:rPr>
          <w:rFonts w:ascii="Arial" w:hAnsi="Arial" w:cs="Arial"/>
        </w:rPr>
        <w:t>selektivitas dilakukan untuk mengetahui spesifisitas dari metode yang digunakan dalam menganalisis senyawa piperin pada ekstrak etanol 96% buah lada hitam.</w:t>
      </w:r>
      <w:proofErr w:type="gramEnd"/>
      <w:r w:rsidRPr="006007A6">
        <w:rPr>
          <w:rFonts w:ascii="Arial" w:hAnsi="Arial" w:cs="Arial"/>
        </w:rPr>
        <w:t xml:space="preserve"> Metode ini memenuhi syara</w:t>
      </w:r>
      <w:r>
        <w:rPr>
          <w:rFonts w:ascii="Arial" w:hAnsi="Arial" w:cs="Arial"/>
        </w:rPr>
        <w:t xml:space="preserve">t dalam kemampuannya mendeteksi </w:t>
      </w:r>
      <w:r w:rsidRPr="006007A6">
        <w:rPr>
          <w:rFonts w:ascii="Arial" w:hAnsi="Arial" w:cs="Arial"/>
        </w:rPr>
        <w:t xml:space="preserve">senyawa piperin pada </w:t>
      </w:r>
      <w:r w:rsidRPr="006007A6">
        <w:rPr>
          <w:rFonts w:ascii="Arial" w:hAnsi="Arial" w:cs="Arial"/>
          <w:i/>
          <w:iCs/>
        </w:rPr>
        <w:t>retention time</w:t>
      </w:r>
      <w:r w:rsidRPr="006007A6">
        <w:rPr>
          <w:rFonts w:ascii="Arial" w:hAnsi="Arial" w:cs="Arial"/>
        </w:rPr>
        <w:t xml:space="preserve"> yang hampir </w:t>
      </w:r>
      <w:proofErr w:type="gramStart"/>
      <w:r w:rsidRPr="006007A6">
        <w:rPr>
          <w:rFonts w:ascii="Arial" w:hAnsi="Arial" w:cs="Arial"/>
        </w:rPr>
        <w:t>sama</w:t>
      </w:r>
      <w:proofErr w:type="gramEnd"/>
      <w:r w:rsidRPr="006007A6">
        <w:rPr>
          <w:rFonts w:ascii="Arial" w:hAnsi="Arial" w:cs="Arial"/>
        </w:rPr>
        <w:t xml:space="preserve"> serta terjadinya pemisahan piperin dari pengotor. </w:t>
      </w:r>
      <w:proofErr w:type="gramStart"/>
      <w:r w:rsidRPr="006007A6">
        <w:rPr>
          <w:rFonts w:ascii="Arial" w:hAnsi="Arial" w:cs="Arial"/>
        </w:rPr>
        <w:t>Pada analisis LC - MS hanya dihasilkan satu puncak, sehingga analisis selektivitas hanya berdasarkan waktu retensi (RT).</w:t>
      </w:r>
      <w:proofErr w:type="gramEnd"/>
      <w:r w:rsidRPr="006007A6">
        <w:rPr>
          <w:rFonts w:ascii="Arial" w:hAnsi="Arial" w:cs="Arial"/>
        </w:rPr>
        <w:t xml:space="preserve"> </w:t>
      </w:r>
      <w:proofErr w:type="gramStart"/>
      <w:r w:rsidRPr="006007A6">
        <w:rPr>
          <w:rFonts w:ascii="Arial" w:hAnsi="Arial" w:cs="Arial"/>
        </w:rPr>
        <w:t>Data mengenai analisis selektivi</w:t>
      </w:r>
      <w:r w:rsidR="00654B23">
        <w:rPr>
          <w:rFonts w:ascii="Arial" w:hAnsi="Arial" w:cs="Arial"/>
        </w:rPr>
        <w:t>tas dapat dilihat pada tabel 5.2</w:t>
      </w:r>
      <w:r w:rsidRPr="006007A6">
        <w:rPr>
          <w:rFonts w:ascii="Arial" w:hAnsi="Arial" w:cs="Arial"/>
        </w:rPr>
        <w:t>.</w:t>
      </w:r>
      <w:proofErr w:type="gramEnd"/>
      <w:r w:rsidRPr="006007A6">
        <w:rPr>
          <w:rFonts w:ascii="Arial" w:hAnsi="Arial" w:cs="Arial"/>
        </w:rPr>
        <w:t xml:space="preserve"> </w:t>
      </w:r>
    </w:p>
    <w:p w:rsidR="00654B23" w:rsidRDefault="00654B23" w:rsidP="00702073">
      <w:pPr>
        <w:spacing w:after="100" w:afterAutospacing="1" w:line="240" w:lineRule="auto"/>
        <w:jc w:val="both"/>
        <w:rPr>
          <w:rFonts w:ascii="Arial" w:hAnsi="Arial" w:cs="Arial"/>
          <w:b/>
          <w:sz w:val="18"/>
          <w:szCs w:val="18"/>
        </w:rPr>
      </w:pPr>
      <w:r>
        <w:rPr>
          <w:rFonts w:ascii="Arial" w:hAnsi="Arial" w:cs="Arial"/>
          <w:b/>
          <w:noProof/>
          <w:sz w:val="18"/>
          <w:szCs w:val="18"/>
          <w:lang w:val="id-ID" w:eastAsia="id-ID"/>
        </w:rPr>
        <w:drawing>
          <wp:inline distT="0" distB="0" distL="0" distR="0" wp14:anchorId="3F45C6B7" wp14:editId="72E52063">
            <wp:extent cx="2317898" cy="206034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35813" t="23141" r="30698" b="23965"/>
                    <a:stretch/>
                  </pic:blipFill>
                  <pic:spPr bwMode="auto">
                    <a:xfrm>
                      <a:off x="0" y="0"/>
                      <a:ext cx="2317895" cy="2060346"/>
                    </a:xfrm>
                    <a:prstGeom prst="rect">
                      <a:avLst/>
                    </a:prstGeom>
                    <a:noFill/>
                    <a:ln>
                      <a:noFill/>
                    </a:ln>
                    <a:extLst>
                      <a:ext uri="{53640926-AAD7-44D8-BBD7-CCE9431645EC}">
                        <a14:shadowObscured xmlns:a14="http://schemas.microsoft.com/office/drawing/2010/main"/>
                      </a:ext>
                    </a:extLst>
                  </pic:spPr>
                </pic:pic>
              </a:graphicData>
            </a:graphic>
          </wp:inline>
        </w:drawing>
      </w:r>
    </w:p>
    <w:p w:rsidR="006007A6" w:rsidRPr="006007A6" w:rsidRDefault="006007A6" w:rsidP="00702073">
      <w:pPr>
        <w:spacing w:after="100" w:afterAutospacing="1" w:line="240" w:lineRule="auto"/>
        <w:ind w:firstLine="426"/>
        <w:jc w:val="both"/>
        <w:rPr>
          <w:rFonts w:ascii="Arial" w:hAnsi="Arial" w:cs="Arial"/>
        </w:rPr>
      </w:pPr>
      <w:r w:rsidRPr="006007A6">
        <w:rPr>
          <w:rFonts w:ascii="Arial" w:hAnsi="Arial" w:cs="Arial"/>
        </w:rPr>
        <w:lastRenderedPageBreak/>
        <w:t xml:space="preserve">Pada analisis akurasi dilakukan pada 4 konsentrasi sampel yang berbeda, yaitu 0.75 ppm, 1.50 ppm, 2.25 ppm, dan 3.00 ppm. </w:t>
      </w:r>
      <w:proofErr w:type="gramStart"/>
      <w:r w:rsidRPr="006007A6">
        <w:rPr>
          <w:rFonts w:ascii="Arial" w:hAnsi="Arial" w:cs="Arial"/>
        </w:rPr>
        <w:t>Prosedur ini dilakukan pengulangan sebanyak dua kali untuk masing-masing konsentrasi.</w:t>
      </w:r>
      <w:proofErr w:type="gramEnd"/>
      <w:r w:rsidRPr="006007A6">
        <w:rPr>
          <w:rFonts w:ascii="Arial" w:hAnsi="Arial" w:cs="Arial"/>
        </w:rPr>
        <w:t xml:space="preserve"> </w:t>
      </w:r>
      <w:proofErr w:type="gramStart"/>
      <w:r w:rsidRPr="006007A6">
        <w:rPr>
          <w:rFonts w:ascii="Arial" w:hAnsi="Arial" w:cs="Arial"/>
        </w:rPr>
        <w:t xml:space="preserve">Syarat hasil analisis akurasi nilai perolehan kembali (% </w:t>
      </w:r>
      <w:r w:rsidRPr="006007A6">
        <w:rPr>
          <w:rFonts w:ascii="Arial" w:hAnsi="Arial" w:cs="Arial"/>
          <w:i/>
          <w:iCs/>
        </w:rPr>
        <w:t>recovery</w:t>
      </w:r>
      <w:r w:rsidRPr="006007A6">
        <w:rPr>
          <w:rFonts w:ascii="Arial" w:hAnsi="Arial" w:cs="Arial"/>
        </w:rPr>
        <w:t>) secara umum adalah 80 – 110 %</w:t>
      </w:r>
      <w:r w:rsidR="000B58E6">
        <w:rPr>
          <w:rFonts w:ascii="Arial" w:hAnsi="Arial" w:cs="Arial"/>
          <w:vertAlign w:val="superscript"/>
        </w:rPr>
        <w:t>8</w:t>
      </w:r>
      <w:r w:rsidRPr="006007A6">
        <w:rPr>
          <w:rFonts w:ascii="Arial" w:hAnsi="Arial" w:cs="Arial"/>
        </w:rPr>
        <w:t>.</w:t>
      </w:r>
      <w:proofErr w:type="gramEnd"/>
      <w:r w:rsidRPr="006007A6">
        <w:rPr>
          <w:rFonts w:ascii="Arial" w:hAnsi="Arial" w:cs="Arial"/>
        </w:rPr>
        <w:t xml:space="preserve"> </w:t>
      </w:r>
      <w:proofErr w:type="gramStart"/>
      <w:r w:rsidRPr="006007A6">
        <w:rPr>
          <w:rFonts w:ascii="Arial" w:hAnsi="Arial" w:cs="Arial"/>
        </w:rPr>
        <w:t>Hasil analisis dapat dilihat pada tabel 5.3.</w:t>
      </w:r>
      <w:proofErr w:type="gramEnd"/>
      <w:r w:rsidRPr="006007A6">
        <w:rPr>
          <w:rFonts w:ascii="Arial" w:hAnsi="Arial" w:cs="Arial"/>
        </w:rPr>
        <w:t xml:space="preserve"> </w:t>
      </w:r>
    </w:p>
    <w:p w:rsidR="00654B23" w:rsidRDefault="00654B23" w:rsidP="00702073">
      <w:pPr>
        <w:pStyle w:val="p0"/>
        <w:spacing w:after="100" w:afterAutospacing="1"/>
        <w:jc w:val="both"/>
        <w:rPr>
          <w:rFonts w:ascii="Arial" w:hAnsi="Arial" w:cs="Arial"/>
          <w:sz w:val="22"/>
          <w:szCs w:val="22"/>
        </w:rPr>
      </w:pPr>
      <w:r>
        <w:rPr>
          <w:rFonts w:ascii="Arial" w:hAnsi="Arial" w:cs="Arial"/>
          <w:noProof/>
          <w:sz w:val="22"/>
          <w:szCs w:val="22"/>
          <w:lang w:val="id-ID" w:eastAsia="id-ID"/>
        </w:rPr>
        <w:drawing>
          <wp:inline distT="0" distB="0" distL="0" distR="0" wp14:anchorId="5B1861DC" wp14:editId="516F2457">
            <wp:extent cx="2317898" cy="15264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32558" t="23141" r="29303" b="32230"/>
                    <a:stretch/>
                  </pic:blipFill>
                  <pic:spPr bwMode="auto">
                    <a:xfrm>
                      <a:off x="0" y="0"/>
                      <a:ext cx="2317898" cy="1526420"/>
                    </a:xfrm>
                    <a:prstGeom prst="rect">
                      <a:avLst/>
                    </a:prstGeom>
                    <a:noFill/>
                    <a:ln>
                      <a:noFill/>
                    </a:ln>
                    <a:extLst>
                      <a:ext uri="{53640926-AAD7-44D8-BBD7-CCE9431645EC}">
                        <a14:shadowObscured xmlns:a14="http://schemas.microsoft.com/office/drawing/2010/main"/>
                      </a:ext>
                    </a:extLst>
                  </pic:spPr>
                </pic:pic>
              </a:graphicData>
            </a:graphic>
          </wp:inline>
        </w:drawing>
      </w:r>
    </w:p>
    <w:p w:rsidR="009D7435" w:rsidRDefault="00216AF6" w:rsidP="00702073">
      <w:pPr>
        <w:pStyle w:val="p0"/>
        <w:spacing w:after="100" w:afterAutospacing="1"/>
        <w:ind w:firstLine="426"/>
        <w:jc w:val="both"/>
        <w:rPr>
          <w:rFonts w:ascii="Arial" w:hAnsi="Arial" w:cs="Arial"/>
          <w:sz w:val="22"/>
          <w:szCs w:val="22"/>
        </w:rPr>
      </w:pPr>
      <w:r w:rsidRPr="00216AF6">
        <w:rPr>
          <w:rFonts w:ascii="Arial" w:hAnsi="Arial" w:cs="Arial"/>
          <w:sz w:val="22"/>
          <w:szCs w:val="22"/>
        </w:rPr>
        <w:t xml:space="preserve">Analisis presisi dilakukan pada 4 konsentrasi sampel yang berbeda, yaitu 0.75 ppm, 1.50 ppm, 2.25 ppm, dan 3.00 ppm diulangi sebanyak dua kali untuk masing-masing konsentrasi. Syarat hasil analisis presisi adalah persentase simpangan </w:t>
      </w:r>
      <w:proofErr w:type="gramStart"/>
      <w:r w:rsidRPr="00216AF6">
        <w:rPr>
          <w:rFonts w:ascii="Arial" w:hAnsi="Arial" w:cs="Arial"/>
          <w:sz w:val="22"/>
          <w:szCs w:val="22"/>
        </w:rPr>
        <w:t>baku</w:t>
      </w:r>
      <w:proofErr w:type="gramEnd"/>
      <w:r w:rsidRPr="00216AF6">
        <w:rPr>
          <w:rFonts w:ascii="Arial" w:hAnsi="Arial" w:cs="Arial"/>
          <w:sz w:val="22"/>
          <w:szCs w:val="22"/>
        </w:rPr>
        <w:t xml:space="preserve"> relatif atau koefisien variasi (KV) dengan nilai antara 1 – 2%</w:t>
      </w:r>
      <w:r w:rsidR="006617B6">
        <w:rPr>
          <w:rFonts w:ascii="Arial" w:hAnsi="Arial" w:cs="Arial"/>
          <w:sz w:val="22"/>
          <w:szCs w:val="22"/>
          <w:vertAlign w:val="superscript"/>
          <w:lang w:val="id-ID"/>
        </w:rPr>
        <w:t xml:space="preserve"> </w:t>
      </w:r>
      <w:r w:rsidR="006617B6">
        <w:rPr>
          <w:rFonts w:ascii="Arial" w:hAnsi="Arial" w:cs="Arial"/>
          <w:sz w:val="22"/>
          <w:szCs w:val="22"/>
          <w:lang w:val="id-ID"/>
        </w:rPr>
        <w:t>(</w:t>
      </w:r>
      <w:r w:rsidR="006617B6" w:rsidRPr="00E25EB4">
        <w:rPr>
          <w:rFonts w:ascii="Arial" w:eastAsia="Calibri" w:hAnsi="Arial" w:cs="Arial"/>
        </w:rPr>
        <w:t>Gandjar, dkk. 2007</w:t>
      </w:r>
      <w:r w:rsidR="006617B6">
        <w:rPr>
          <w:rFonts w:ascii="Arial" w:eastAsia="Calibri" w:hAnsi="Arial" w:cs="Arial"/>
          <w:lang w:val="id-ID"/>
        </w:rPr>
        <w:t>)</w:t>
      </w:r>
      <w:r w:rsidRPr="00216AF6">
        <w:rPr>
          <w:rFonts w:ascii="Arial" w:hAnsi="Arial" w:cs="Arial"/>
          <w:sz w:val="22"/>
          <w:szCs w:val="22"/>
        </w:rPr>
        <w:t xml:space="preserve">. Hasil </w:t>
      </w:r>
      <w:proofErr w:type="gramStart"/>
      <w:r w:rsidRPr="00216AF6">
        <w:rPr>
          <w:rFonts w:ascii="Arial" w:hAnsi="Arial" w:cs="Arial"/>
          <w:sz w:val="22"/>
          <w:szCs w:val="22"/>
        </w:rPr>
        <w:t>analisis  presisi</w:t>
      </w:r>
      <w:proofErr w:type="gramEnd"/>
      <w:r w:rsidRPr="00216AF6">
        <w:rPr>
          <w:rFonts w:ascii="Arial" w:hAnsi="Arial" w:cs="Arial"/>
          <w:sz w:val="22"/>
          <w:szCs w:val="22"/>
        </w:rPr>
        <w:t xml:space="preserve"> dapat dilihat pada tabel 5.4.</w:t>
      </w:r>
    </w:p>
    <w:p w:rsidR="00702073" w:rsidRDefault="00702073" w:rsidP="00702073">
      <w:pPr>
        <w:pStyle w:val="p0"/>
        <w:spacing w:after="100" w:afterAutospacing="1"/>
        <w:jc w:val="both"/>
        <w:rPr>
          <w:rFonts w:ascii="Arial" w:hAnsi="Arial" w:cs="Arial"/>
          <w:sz w:val="22"/>
          <w:szCs w:val="22"/>
        </w:rPr>
      </w:pPr>
      <w:r>
        <w:rPr>
          <w:rFonts w:ascii="Arial" w:hAnsi="Arial" w:cs="Arial"/>
          <w:noProof/>
          <w:sz w:val="22"/>
          <w:szCs w:val="22"/>
          <w:lang w:val="id-ID" w:eastAsia="id-ID"/>
        </w:rPr>
        <w:drawing>
          <wp:inline distT="0" distB="0" distL="0" distR="0" wp14:anchorId="2FD1FB44" wp14:editId="25A13B7E">
            <wp:extent cx="2286000" cy="1249053"/>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303" t="22314" r="25581" b="33883"/>
                    <a:stretch/>
                  </pic:blipFill>
                  <pic:spPr bwMode="auto">
                    <a:xfrm>
                      <a:off x="0" y="0"/>
                      <a:ext cx="2286000" cy="1249053"/>
                    </a:xfrm>
                    <a:prstGeom prst="rect">
                      <a:avLst/>
                    </a:prstGeom>
                    <a:noFill/>
                    <a:ln>
                      <a:noFill/>
                    </a:ln>
                    <a:extLst>
                      <a:ext uri="{53640926-AAD7-44D8-BBD7-CCE9431645EC}">
                        <a14:shadowObscured xmlns:a14="http://schemas.microsoft.com/office/drawing/2010/main"/>
                      </a:ext>
                    </a:extLst>
                  </pic:spPr>
                </pic:pic>
              </a:graphicData>
            </a:graphic>
          </wp:inline>
        </w:drawing>
      </w:r>
    </w:p>
    <w:p w:rsidR="00654B23" w:rsidRPr="00654B23" w:rsidRDefault="00654B23" w:rsidP="00702073">
      <w:pPr>
        <w:pStyle w:val="p0"/>
        <w:spacing w:after="100" w:afterAutospacing="1"/>
        <w:ind w:firstLine="426"/>
        <w:jc w:val="both"/>
        <w:rPr>
          <w:rFonts w:ascii="Arial" w:hAnsi="Arial" w:cs="Arial"/>
          <w:sz w:val="22"/>
          <w:szCs w:val="22"/>
        </w:rPr>
      </w:pPr>
      <w:r w:rsidRPr="00654B23">
        <w:rPr>
          <w:rFonts w:ascii="Arial" w:hAnsi="Arial" w:cs="Arial"/>
          <w:sz w:val="22"/>
          <w:szCs w:val="22"/>
        </w:rPr>
        <w:t xml:space="preserve">Setelah melakukan validasi metode penetapan </w:t>
      </w:r>
      <w:proofErr w:type="gramStart"/>
      <w:r w:rsidRPr="00654B23">
        <w:rPr>
          <w:rFonts w:ascii="Arial" w:hAnsi="Arial" w:cs="Arial"/>
          <w:sz w:val="22"/>
          <w:szCs w:val="22"/>
        </w:rPr>
        <w:t>kadar</w:t>
      </w:r>
      <w:proofErr w:type="gramEnd"/>
      <w:r w:rsidRPr="00654B23">
        <w:rPr>
          <w:rFonts w:ascii="Arial" w:hAnsi="Arial" w:cs="Arial"/>
          <w:sz w:val="22"/>
          <w:szCs w:val="22"/>
        </w:rPr>
        <w:t xml:space="preserve"> piperin dan persyaratan setiap parameter terpenuhi, maka dapat menentukan kadar piperin. Penentuan </w:t>
      </w:r>
      <w:proofErr w:type="gramStart"/>
      <w:r w:rsidRPr="00654B23">
        <w:rPr>
          <w:rFonts w:ascii="Arial" w:hAnsi="Arial" w:cs="Arial"/>
          <w:sz w:val="22"/>
          <w:szCs w:val="22"/>
        </w:rPr>
        <w:t>kadar</w:t>
      </w:r>
      <w:proofErr w:type="gramEnd"/>
      <w:r w:rsidRPr="00654B23">
        <w:rPr>
          <w:rFonts w:ascii="Arial" w:hAnsi="Arial" w:cs="Arial"/>
          <w:sz w:val="22"/>
          <w:szCs w:val="22"/>
        </w:rPr>
        <w:t xml:space="preserve"> </w:t>
      </w:r>
      <w:r w:rsidRPr="00654B23">
        <w:rPr>
          <w:rFonts w:ascii="Arial" w:hAnsi="Arial" w:cs="Arial"/>
          <w:sz w:val="22"/>
          <w:szCs w:val="22"/>
        </w:rPr>
        <w:lastRenderedPageBreak/>
        <w:t xml:space="preserve">piperin dilakukan dengan </w:t>
      </w:r>
      <w:bookmarkStart w:id="0" w:name="_GoBack"/>
      <w:bookmarkEnd w:id="0"/>
      <w:r w:rsidRPr="00654B23">
        <w:rPr>
          <w:rFonts w:ascii="Arial" w:hAnsi="Arial" w:cs="Arial"/>
          <w:sz w:val="22"/>
          <w:szCs w:val="22"/>
        </w:rPr>
        <w:t xml:space="preserve">penganalisisan sampel ekstrak yang diulangi sebanyak dua kali, kemudian dihitung rata-rata untuk dihitung kadar yang diperoleh. </w:t>
      </w:r>
      <w:proofErr w:type="gramStart"/>
      <w:r w:rsidRPr="00654B23">
        <w:rPr>
          <w:rFonts w:ascii="Arial" w:hAnsi="Arial" w:cs="Arial"/>
          <w:sz w:val="22"/>
          <w:szCs w:val="22"/>
        </w:rPr>
        <w:t>Kadar piperin ekstrak etanol 96% buah lada hitam dalam penelitian ini sebesar 26%.</w:t>
      </w:r>
      <w:proofErr w:type="gramEnd"/>
      <w:r w:rsidRPr="00654B23">
        <w:rPr>
          <w:rFonts w:ascii="Arial" w:hAnsi="Arial" w:cs="Arial"/>
          <w:sz w:val="22"/>
          <w:szCs w:val="22"/>
        </w:rPr>
        <w:t xml:space="preserve"> Hasil perhitungan </w:t>
      </w:r>
      <w:proofErr w:type="gramStart"/>
      <w:r w:rsidRPr="00654B23">
        <w:rPr>
          <w:rFonts w:ascii="Arial" w:hAnsi="Arial" w:cs="Arial"/>
          <w:sz w:val="22"/>
          <w:szCs w:val="22"/>
        </w:rPr>
        <w:t>kadar</w:t>
      </w:r>
      <w:proofErr w:type="gramEnd"/>
      <w:r w:rsidRPr="00654B23">
        <w:rPr>
          <w:rFonts w:ascii="Arial" w:hAnsi="Arial" w:cs="Arial"/>
          <w:sz w:val="22"/>
          <w:szCs w:val="22"/>
        </w:rPr>
        <w:t xml:space="preserve"> dapat dilihat pada tabel 5.5.</w:t>
      </w:r>
    </w:p>
    <w:p w:rsidR="00CE68CB" w:rsidRPr="00702073" w:rsidRDefault="00702073" w:rsidP="00702073">
      <w:pPr>
        <w:pStyle w:val="p0"/>
        <w:spacing w:after="100" w:afterAutospacing="1"/>
        <w:jc w:val="both"/>
        <w:rPr>
          <w:rFonts w:ascii="Arial" w:hAnsi="Arial" w:cs="Arial"/>
          <w:sz w:val="22"/>
          <w:szCs w:val="22"/>
        </w:rPr>
      </w:pPr>
      <w:r>
        <w:rPr>
          <w:rFonts w:ascii="Arial" w:hAnsi="Arial" w:cs="Arial"/>
          <w:noProof/>
          <w:sz w:val="22"/>
          <w:szCs w:val="22"/>
          <w:lang w:val="id-ID" w:eastAsia="id-ID"/>
        </w:rPr>
        <w:drawing>
          <wp:inline distT="0" distB="0" distL="0" distR="0" wp14:anchorId="008DC560" wp14:editId="59D9AC4B">
            <wp:extent cx="2286000" cy="914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30698" t="36364" r="27441" b="36362"/>
                    <a:stretch/>
                  </pic:blipFill>
                  <pic:spPr bwMode="auto">
                    <a:xfrm>
                      <a:off x="0" y="0"/>
                      <a:ext cx="2286000" cy="914400"/>
                    </a:xfrm>
                    <a:prstGeom prst="rect">
                      <a:avLst/>
                    </a:prstGeom>
                    <a:noFill/>
                    <a:ln>
                      <a:noFill/>
                    </a:ln>
                    <a:extLst>
                      <a:ext uri="{53640926-AAD7-44D8-BBD7-CCE9431645EC}">
                        <a14:shadowObscured xmlns:a14="http://schemas.microsoft.com/office/drawing/2010/main"/>
                      </a:ext>
                    </a:extLst>
                  </pic:spPr>
                </pic:pic>
              </a:graphicData>
            </a:graphic>
          </wp:inline>
        </w:drawing>
      </w:r>
    </w:p>
    <w:p w:rsidR="00207CF8" w:rsidRDefault="00207CF8" w:rsidP="00702073">
      <w:pPr>
        <w:spacing w:after="100" w:afterAutospacing="1" w:line="240" w:lineRule="auto"/>
        <w:jc w:val="both"/>
        <w:rPr>
          <w:rFonts w:ascii="Arial" w:hAnsi="Arial" w:cs="Arial"/>
          <w:b/>
        </w:rPr>
      </w:pPr>
      <w:r>
        <w:rPr>
          <w:rFonts w:ascii="Arial" w:hAnsi="Arial" w:cs="Arial"/>
          <w:b/>
        </w:rPr>
        <w:t xml:space="preserve">KESIMPULAN </w:t>
      </w:r>
    </w:p>
    <w:p w:rsidR="00E73FB0" w:rsidRPr="009800C5" w:rsidRDefault="00702073" w:rsidP="009800C5">
      <w:pPr>
        <w:pStyle w:val="p0"/>
        <w:ind w:firstLine="426"/>
        <w:jc w:val="both"/>
        <w:rPr>
          <w:rFonts w:ascii="Arial" w:hAnsi="Arial" w:cs="Arial"/>
          <w:sz w:val="22"/>
          <w:szCs w:val="22"/>
        </w:rPr>
      </w:pPr>
      <w:r w:rsidRPr="009800C5">
        <w:rPr>
          <w:rFonts w:ascii="Arial" w:hAnsi="Arial" w:cs="Arial"/>
          <w:sz w:val="22"/>
          <w:szCs w:val="22"/>
        </w:rPr>
        <w:t xml:space="preserve">Ekstrak etanol 96% buah lada hitam mengandung senyawa piperin dengan kadar sebesar 26% menggunakan analisis LC - MS. Metode validasi yang dihasilkan, antara lain: akurasi (% recovery) 99.50 – 100.77%, presisi (% KV) 0.02 – 1.85%, selektivitas (RT) 2.47 – 2.49, persamaan linieritas Y = 1,981,691.1333x + 561,445.0000 dengan </w:t>
      </w:r>
      <w:proofErr w:type="gramStart"/>
      <w:r w:rsidRPr="009800C5">
        <w:rPr>
          <w:rFonts w:ascii="Arial" w:hAnsi="Arial" w:cs="Arial"/>
          <w:sz w:val="22"/>
          <w:szCs w:val="22"/>
        </w:rPr>
        <w:t>R</w:t>
      </w:r>
      <w:r w:rsidRPr="009800C5">
        <w:rPr>
          <w:rFonts w:ascii="Arial" w:hAnsi="Arial" w:cs="Arial"/>
          <w:sz w:val="22"/>
          <w:szCs w:val="22"/>
          <w:vertAlign w:val="superscript"/>
        </w:rPr>
        <w:t xml:space="preserve">2 </w:t>
      </w:r>
      <w:r w:rsidRPr="009800C5">
        <w:rPr>
          <w:rFonts w:ascii="Arial" w:hAnsi="Arial" w:cs="Arial"/>
          <w:sz w:val="22"/>
          <w:szCs w:val="22"/>
        </w:rPr>
        <w:t xml:space="preserve"> =</w:t>
      </w:r>
      <w:proofErr w:type="gramEnd"/>
      <w:r w:rsidRPr="009800C5">
        <w:rPr>
          <w:rFonts w:ascii="Arial" w:hAnsi="Arial" w:cs="Arial"/>
          <w:sz w:val="22"/>
          <w:szCs w:val="22"/>
        </w:rPr>
        <w:t xml:space="preserve"> 0.9973. </w:t>
      </w:r>
      <w:proofErr w:type="gramStart"/>
      <w:r w:rsidRPr="009800C5">
        <w:rPr>
          <w:rFonts w:ascii="Arial" w:hAnsi="Arial" w:cs="Arial"/>
          <w:sz w:val="22"/>
          <w:szCs w:val="22"/>
        </w:rPr>
        <w:t>Nilai LOD 0.14 ppm dan LOQ 0.44 ppm.</w:t>
      </w:r>
      <w:proofErr w:type="gramEnd"/>
      <w:r w:rsidR="00E73FB0" w:rsidRPr="009800C5">
        <w:rPr>
          <w:rFonts w:ascii="Arial" w:hAnsi="Arial" w:cs="Arial"/>
          <w:sz w:val="22"/>
          <w:szCs w:val="22"/>
        </w:rPr>
        <w:t xml:space="preserve"> </w:t>
      </w:r>
    </w:p>
    <w:p w:rsidR="00E73FB0" w:rsidRPr="00207CF8" w:rsidRDefault="00E73FB0" w:rsidP="00E73FB0">
      <w:pPr>
        <w:spacing w:line="240" w:lineRule="auto"/>
        <w:jc w:val="both"/>
        <w:rPr>
          <w:rFonts w:ascii="Arial" w:hAnsi="Arial" w:cs="Arial"/>
          <w:b/>
        </w:rPr>
      </w:pPr>
    </w:p>
    <w:p w:rsidR="00EA0481" w:rsidRPr="00E73FB0" w:rsidRDefault="00E73FB0" w:rsidP="00AE05BB">
      <w:pPr>
        <w:spacing w:line="240" w:lineRule="auto"/>
        <w:jc w:val="both"/>
        <w:rPr>
          <w:rFonts w:ascii="Arial" w:hAnsi="Arial" w:cs="Arial"/>
          <w:b/>
        </w:rPr>
      </w:pPr>
      <w:r w:rsidRPr="00E73FB0">
        <w:rPr>
          <w:rFonts w:ascii="Arial" w:hAnsi="Arial" w:cs="Arial"/>
          <w:b/>
        </w:rPr>
        <w:t xml:space="preserve">SARAN </w:t>
      </w:r>
    </w:p>
    <w:p w:rsidR="00702073" w:rsidRPr="00702073" w:rsidRDefault="00702073" w:rsidP="00702073">
      <w:pPr>
        <w:pStyle w:val="ListParagraph"/>
        <w:numPr>
          <w:ilvl w:val="0"/>
          <w:numId w:val="3"/>
        </w:numPr>
        <w:spacing w:after="100" w:afterAutospacing="1" w:line="240" w:lineRule="auto"/>
        <w:ind w:left="425" w:hanging="357"/>
        <w:contextualSpacing w:val="0"/>
        <w:jc w:val="both"/>
        <w:rPr>
          <w:rFonts w:ascii="Arial" w:hAnsi="Arial" w:cs="Arial"/>
        </w:rPr>
      </w:pPr>
      <w:r>
        <w:rPr>
          <w:rFonts w:ascii="Arial" w:hAnsi="Arial" w:cs="Arial"/>
        </w:rPr>
        <w:t xml:space="preserve">Perlu dilakukan penelitian lebih lanjut terkait </w:t>
      </w:r>
      <w:proofErr w:type="gramStart"/>
      <w:r>
        <w:rPr>
          <w:rFonts w:ascii="Arial" w:hAnsi="Arial" w:cs="Arial"/>
        </w:rPr>
        <w:t>kadar</w:t>
      </w:r>
      <w:proofErr w:type="gramEnd"/>
      <w:r>
        <w:rPr>
          <w:rFonts w:ascii="Arial" w:hAnsi="Arial" w:cs="Arial"/>
        </w:rPr>
        <w:t xml:space="preserve"> piperin pada ekstrak buah lada hitam </w:t>
      </w:r>
      <w:r w:rsidRPr="00DF1900">
        <w:rPr>
          <w:rFonts w:ascii="Arial" w:hAnsi="Arial" w:cs="Arial"/>
          <w:i/>
          <w:iCs/>
        </w:rPr>
        <w:t>(</w:t>
      </w:r>
      <w:r>
        <w:rPr>
          <w:rFonts w:ascii="Arial" w:hAnsi="Arial" w:cs="Arial"/>
          <w:i/>
          <w:iCs/>
        </w:rPr>
        <w:t>Piper nigrum</w:t>
      </w:r>
      <w:r>
        <w:rPr>
          <w:rFonts w:ascii="Arial" w:hAnsi="Arial" w:cs="Arial"/>
        </w:rPr>
        <w:t>) dari berbagai macam daerah untuk menentukan kadar terbaik ekstrak buah lada hitam.</w:t>
      </w:r>
    </w:p>
    <w:p w:rsidR="00E73FB0" w:rsidRPr="00702073" w:rsidRDefault="00702073" w:rsidP="00702073">
      <w:pPr>
        <w:pStyle w:val="ListParagraph"/>
        <w:numPr>
          <w:ilvl w:val="0"/>
          <w:numId w:val="3"/>
        </w:numPr>
        <w:spacing w:after="100" w:afterAutospacing="1" w:line="240" w:lineRule="auto"/>
        <w:ind w:left="425" w:hanging="357"/>
        <w:contextualSpacing w:val="0"/>
        <w:jc w:val="both"/>
        <w:rPr>
          <w:rFonts w:ascii="Arial" w:hAnsi="Arial" w:cs="Arial"/>
        </w:rPr>
      </w:pPr>
      <w:r>
        <w:rPr>
          <w:rFonts w:ascii="Arial" w:hAnsi="Arial" w:cs="Arial"/>
        </w:rPr>
        <w:t xml:space="preserve">Perlu dilakukan penelitian lebih lanjut terkait </w:t>
      </w:r>
      <w:proofErr w:type="gramStart"/>
      <w:r>
        <w:rPr>
          <w:rFonts w:ascii="Arial" w:hAnsi="Arial" w:cs="Arial"/>
        </w:rPr>
        <w:t>k</w:t>
      </w:r>
      <w:r w:rsidRPr="00B52435">
        <w:rPr>
          <w:rFonts w:ascii="Arial" w:hAnsi="Arial" w:cs="Arial"/>
        </w:rPr>
        <w:t>adar</w:t>
      </w:r>
      <w:proofErr w:type="gramEnd"/>
      <w:r w:rsidRPr="00B52435">
        <w:rPr>
          <w:rFonts w:ascii="Arial" w:hAnsi="Arial" w:cs="Arial"/>
        </w:rPr>
        <w:t xml:space="preserve"> piperin dalam ekstrak buah lada hitam </w:t>
      </w:r>
      <w:r>
        <w:rPr>
          <w:rFonts w:ascii="Arial" w:hAnsi="Arial" w:cs="Arial"/>
        </w:rPr>
        <w:t>menggunakan</w:t>
      </w:r>
      <w:r w:rsidRPr="00B52435">
        <w:rPr>
          <w:rFonts w:ascii="Arial" w:hAnsi="Arial" w:cs="Arial"/>
        </w:rPr>
        <w:t xml:space="preserve"> metode ekstraksi dan pelarut yang berbeda untuk mendapatkan kadar yang terbaik.</w:t>
      </w:r>
      <w:r w:rsidR="00E73FB0" w:rsidRPr="00702073">
        <w:rPr>
          <w:rFonts w:ascii="Arial" w:hAnsi="Arial" w:cs="Arial"/>
        </w:rPr>
        <w:t xml:space="preserve"> </w:t>
      </w:r>
    </w:p>
    <w:p w:rsidR="00E73FB0" w:rsidRDefault="00E73FB0" w:rsidP="00E14B87">
      <w:pPr>
        <w:spacing w:line="240" w:lineRule="auto"/>
        <w:ind w:left="567" w:hanging="425"/>
        <w:jc w:val="both"/>
        <w:rPr>
          <w:rFonts w:ascii="Arial" w:hAnsi="Arial" w:cs="Arial"/>
        </w:rPr>
      </w:pPr>
    </w:p>
    <w:p w:rsidR="00EA4F5F" w:rsidRDefault="00B44492" w:rsidP="00E14B87">
      <w:pPr>
        <w:spacing w:line="480" w:lineRule="auto"/>
        <w:ind w:left="567" w:hanging="425"/>
        <w:jc w:val="both"/>
        <w:rPr>
          <w:rFonts w:ascii="Arial" w:hAnsi="Arial" w:cs="Arial"/>
          <w:b/>
        </w:rPr>
      </w:pPr>
      <w:r>
        <w:rPr>
          <w:rFonts w:ascii="Arial" w:hAnsi="Arial" w:cs="Arial"/>
          <w:b/>
        </w:rPr>
        <w:lastRenderedPageBreak/>
        <w:t xml:space="preserve">DAFTAR PUSTAKA </w:t>
      </w:r>
    </w:p>
    <w:p w:rsidR="00E25EB4" w:rsidRPr="006617B6" w:rsidRDefault="00E25EB4" w:rsidP="006617B6">
      <w:pPr>
        <w:spacing w:after="100" w:afterAutospacing="1" w:line="240" w:lineRule="auto"/>
        <w:ind w:left="66"/>
        <w:jc w:val="both"/>
        <w:rPr>
          <w:rFonts w:ascii="Arial" w:eastAsia="Calibri" w:hAnsi="Arial" w:cs="Arial"/>
        </w:rPr>
      </w:pPr>
      <w:r w:rsidRPr="006617B6">
        <w:rPr>
          <w:rFonts w:ascii="Arial" w:eastAsia="Calibri" w:hAnsi="Arial" w:cs="Arial"/>
          <w:lang w:val="id-ID"/>
        </w:rPr>
        <w:t xml:space="preserve">Agilent Technologies. 2001. </w:t>
      </w:r>
      <w:r w:rsidRPr="006617B6">
        <w:rPr>
          <w:rFonts w:ascii="Arial" w:eastAsia="Calibri" w:hAnsi="Arial" w:cs="Arial"/>
          <w:i/>
          <w:lang w:val="id-ID"/>
        </w:rPr>
        <w:t>Agilent HPLC Primer</w:t>
      </w:r>
      <w:r w:rsidRPr="006617B6">
        <w:rPr>
          <w:rFonts w:ascii="Arial" w:eastAsia="Calibri" w:hAnsi="Arial" w:cs="Arial"/>
          <w:lang w:val="id-ID"/>
        </w:rPr>
        <w:t>. U.S.A 5988-2045EN.</w:t>
      </w:r>
    </w:p>
    <w:p w:rsidR="00E25EB4" w:rsidRPr="006617B6" w:rsidRDefault="00E25EB4" w:rsidP="006617B6">
      <w:pPr>
        <w:spacing w:after="100" w:afterAutospacing="1" w:line="240" w:lineRule="auto"/>
        <w:ind w:left="66"/>
        <w:jc w:val="both"/>
        <w:rPr>
          <w:rFonts w:ascii="Arial" w:eastAsia="Calibri" w:hAnsi="Arial" w:cs="Arial"/>
        </w:rPr>
      </w:pPr>
      <w:r w:rsidRPr="006617B6">
        <w:rPr>
          <w:rFonts w:ascii="Arial" w:eastAsia="Calibri" w:hAnsi="Arial" w:cs="Arial"/>
        </w:rPr>
        <w:t xml:space="preserve">Ahmad, N. et al. 2012. </w:t>
      </w:r>
      <w:r w:rsidRPr="006617B6">
        <w:rPr>
          <w:rFonts w:ascii="Arial" w:eastAsia="Calibri" w:hAnsi="Arial" w:cs="Arial"/>
          <w:i/>
        </w:rPr>
        <w:t>Biologogical Role of Piper Nigrum L. (Black Pepper): A Review</w:t>
      </w:r>
      <w:r w:rsidRPr="006617B6">
        <w:rPr>
          <w:rFonts w:ascii="Arial" w:eastAsia="Calibri" w:hAnsi="Arial" w:cs="Arial"/>
        </w:rPr>
        <w:t xml:space="preserve">. </w:t>
      </w:r>
      <w:proofErr w:type="gramStart"/>
      <w:r w:rsidRPr="006617B6">
        <w:rPr>
          <w:rFonts w:ascii="Arial" w:eastAsia="Calibri" w:hAnsi="Arial" w:cs="Arial"/>
        </w:rPr>
        <w:t>Departement of Biotechnology.</w:t>
      </w:r>
      <w:proofErr w:type="gramEnd"/>
      <w:r w:rsidRPr="006617B6">
        <w:rPr>
          <w:rFonts w:ascii="Arial" w:eastAsia="Calibri" w:hAnsi="Arial" w:cs="Arial"/>
        </w:rPr>
        <w:t xml:space="preserve"> Islamabad. Pakistan</w:t>
      </w:r>
    </w:p>
    <w:p w:rsidR="00E25EB4" w:rsidRPr="006617B6" w:rsidRDefault="00E25EB4" w:rsidP="006617B6">
      <w:pPr>
        <w:spacing w:after="100" w:afterAutospacing="1" w:line="240" w:lineRule="auto"/>
        <w:ind w:left="66"/>
        <w:jc w:val="both"/>
        <w:rPr>
          <w:rFonts w:ascii="Arial" w:eastAsia="Calibri" w:hAnsi="Arial" w:cs="Arial"/>
        </w:rPr>
      </w:pPr>
      <w:r w:rsidRPr="006617B6">
        <w:rPr>
          <w:rFonts w:ascii="Arial" w:eastAsia="Calibri" w:hAnsi="Arial" w:cs="Arial"/>
        </w:rPr>
        <w:t>Anwar, C. 1994. Pengantar Praktikum Kimia Organik. Universitas Gajah Mada. Yogyakarta</w:t>
      </w:r>
    </w:p>
    <w:p w:rsidR="00E25EB4" w:rsidRPr="006617B6" w:rsidRDefault="00E25EB4" w:rsidP="006617B6">
      <w:pPr>
        <w:spacing w:after="100" w:afterAutospacing="1" w:line="240" w:lineRule="auto"/>
        <w:ind w:left="66"/>
        <w:jc w:val="both"/>
        <w:rPr>
          <w:rFonts w:ascii="Arial" w:eastAsia="Calibri" w:hAnsi="Arial" w:cs="Arial"/>
        </w:rPr>
      </w:pPr>
      <w:proofErr w:type="gramStart"/>
      <w:r w:rsidRPr="006617B6">
        <w:rPr>
          <w:rFonts w:ascii="Arial" w:eastAsia="Calibri" w:hAnsi="Arial" w:cs="Arial"/>
        </w:rPr>
        <w:t>BPOM, 2000.</w:t>
      </w:r>
      <w:proofErr w:type="gramEnd"/>
      <w:r w:rsidRPr="006617B6">
        <w:rPr>
          <w:rFonts w:ascii="Arial" w:eastAsia="Calibri" w:hAnsi="Arial" w:cs="Arial"/>
        </w:rPr>
        <w:t xml:space="preserve"> </w:t>
      </w:r>
      <w:proofErr w:type="gramStart"/>
      <w:r w:rsidRPr="006617B6">
        <w:rPr>
          <w:rFonts w:ascii="Arial" w:eastAsia="Calibri" w:hAnsi="Arial" w:cs="Arial"/>
          <w:i/>
        </w:rPr>
        <w:t>Parameter Standar Umum Ekstrak Tumbuhan Obat</w:t>
      </w:r>
      <w:r w:rsidRPr="006617B6">
        <w:rPr>
          <w:rFonts w:ascii="Arial" w:eastAsia="Calibri" w:hAnsi="Arial" w:cs="Arial"/>
        </w:rPr>
        <w:t>.</w:t>
      </w:r>
      <w:proofErr w:type="gramEnd"/>
      <w:r w:rsidRPr="006617B6">
        <w:rPr>
          <w:rFonts w:ascii="Arial" w:eastAsia="Calibri" w:hAnsi="Arial" w:cs="Arial"/>
        </w:rPr>
        <w:t xml:space="preserve"> </w:t>
      </w:r>
      <w:proofErr w:type="gramStart"/>
      <w:r w:rsidRPr="006617B6">
        <w:rPr>
          <w:rFonts w:ascii="Arial" w:eastAsia="Calibri" w:hAnsi="Arial" w:cs="Arial"/>
        </w:rPr>
        <w:t>BPOM, hal.</w:t>
      </w:r>
      <w:proofErr w:type="gramEnd"/>
      <w:r w:rsidRPr="006617B6">
        <w:rPr>
          <w:rFonts w:ascii="Arial" w:eastAsia="Calibri" w:hAnsi="Arial" w:cs="Arial"/>
        </w:rPr>
        <w:t xml:space="preserve"> 1; 7; 9-12</w:t>
      </w:r>
    </w:p>
    <w:p w:rsidR="00E25EB4" w:rsidRPr="006617B6" w:rsidRDefault="00E25EB4" w:rsidP="006617B6">
      <w:pPr>
        <w:spacing w:after="100" w:afterAutospacing="1" w:line="240" w:lineRule="auto"/>
        <w:ind w:left="66"/>
        <w:jc w:val="both"/>
        <w:rPr>
          <w:rFonts w:ascii="Arial" w:eastAsia="Calibri" w:hAnsi="Arial" w:cs="Arial"/>
        </w:rPr>
      </w:pPr>
      <w:proofErr w:type="gramStart"/>
      <w:r w:rsidRPr="006617B6">
        <w:rPr>
          <w:rFonts w:ascii="Arial" w:eastAsia="Calibri" w:hAnsi="Arial" w:cs="Arial"/>
        </w:rPr>
        <w:t xml:space="preserve">Chithra, S., </w:t>
      </w:r>
      <w:r w:rsidRPr="006617B6">
        <w:rPr>
          <w:rFonts w:ascii="Arial" w:eastAsia="Calibri" w:hAnsi="Arial" w:cs="Arial"/>
          <w:i/>
        </w:rPr>
        <w:t>et al</w:t>
      </w:r>
      <w:r w:rsidRPr="006617B6">
        <w:rPr>
          <w:rFonts w:ascii="Arial" w:eastAsia="Calibri" w:hAnsi="Arial" w:cs="Arial"/>
        </w:rPr>
        <w:t>. 2014.</w:t>
      </w:r>
      <w:proofErr w:type="gramEnd"/>
      <w:r w:rsidRPr="006617B6">
        <w:rPr>
          <w:rFonts w:ascii="Arial" w:eastAsia="Calibri" w:hAnsi="Arial" w:cs="Arial"/>
        </w:rPr>
        <w:t xml:space="preserve"> </w:t>
      </w:r>
      <w:r w:rsidRPr="006617B6">
        <w:rPr>
          <w:rFonts w:ascii="Arial" w:eastAsia="Calibri" w:hAnsi="Arial" w:cs="Arial"/>
          <w:i/>
        </w:rPr>
        <w:t>LC-MS/MS Based Identification of Piperine Production by Endophytic Mycosphaerella sp. PF13 from Piper nigrum</w:t>
      </w:r>
      <w:r w:rsidRPr="006617B6">
        <w:rPr>
          <w:rFonts w:ascii="Arial" w:eastAsia="Calibri" w:hAnsi="Arial" w:cs="Arial"/>
        </w:rPr>
        <w:t xml:space="preserve">. </w:t>
      </w:r>
      <w:proofErr w:type="gramStart"/>
      <w:r w:rsidRPr="006617B6">
        <w:rPr>
          <w:rFonts w:ascii="Arial" w:eastAsia="Calibri" w:hAnsi="Arial" w:cs="Arial"/>
        </w:rPr>
        <w:t>Springer Science.</w:t>
      </w:r>
      <w:proofErr w:type="gramEnd"/>
      <w:r w:rsidRPr="006617B6">
        <w:rPr>
          <w:rFonts w:ascii="Arial" w:eastAsia="Calibri" w:hAnsi="Arial" w:cs="Arial"/>
        </w:rPr>
        <w:t xml:space="preserve"> New York</w:t>
      </w:r>
    </w:p>
    <w:p w:rsidR="00E25EB4" w:rsidRPr="006617B6" w:rsidRDefault="00E25EB4" w:rsidP="006617B6">
      <w:pPr>
        <w:spacing w:after="100" w:afterAutospacing="1" w:line="240" w:lineRule="auto"/>
        <w:ind w:left="66"/>
        <w:jc w:val="both"/>
        <w:rPr>
          <w:rFonts w:ascii="Arial" w:eastAsia="Calibri" w:hAnsi="Arial" w:cs="Arial"/>
        </w:rPr>
      </w:pPr>
      <w:r w:rsidRPr="006617B6">
        <w:rPr>
          <w:rFonts w:ascii="Arial" w:eastAsia="Calibri" w:hAnsi="Arial" w:cs="Arial"/>
        </w:rPr>
        <w:t xml:space="preserve">Dai, J., </w:t>
      </w:r>
      <w:r w:rsidRPr="006617B6">
        <w:rPr>
          <w:rFonts w:ascii="Arial" w:eastAsia="Calibri" w:hAnsi="Arial" w:cs="Arial"/>
          <w:i/>
        </w:rPr>
        <w:t>et al</w:t>
      </w:r>
      <w:r w:rsidRPr="006617B6">
        <w:rPr>
          <w:rFonts w:ascii="Arial" w:eastAsia="Calibri" w:hAnsi="Arial" w:cs="Arial"/>
        </w:rPr>
        <w:t xml:space="preserve">. 2010. </w:t>
      </w:r>
      <w:r w:rsidRPr="006617B6">
        <w:rPr>
          <w:rFonts w:ascii="Arial" w:eastAsia="Calibri" w:hAnsi="Arial" w:cs="Arial"/>
          <w:i/>
        </w:rPr>
        <w:t xml:space="preserve">Plant Phenolics: Extraction, Analysis and Their Antioxidant and Anticancer Properties. </w:t>
      </w:r>
      <w:proofErr w:type="gramStart"/>
      <w:r w:rsidRPr="006617B6">
        <w:rPr>
          <w:rFonts w:ascii="Arial" w:eastAsia="Calibri" w:hAnsi="Arial" w:cs="Arial"/>
          <w:i/>
        </w:rPr>
        <w:t>Molecules</w:t>
      </w:r>
      <w:r w:rsidRPr="006617B6">
        <w:rPr>
          <w:rFonts w:ascii="Arial" w:eastAsia="Calibri" w:hAnsi="Arial" w:cs="Arial"/>
        </w:rPr>
        <w:t>.</w:t>
      </w:r>
      <w:proofErr w:type="gramEnd"/>
      <w:r w:rsidRPr="006617B6">
        <w:rPr>
          <w:rFonts w:ascii="Arial" w:eastAsia="Calibri" w:hAnsi="Arial" w:cs="Arial"/>
        </w:rPr>
        <w:t xml:space="preserve"> Kentucky, USA, p. 7314-7318</w:t>
      </w:r>
    </w:p>
    <w:p w:rsidR="00E25EB4" w:rsidRPr="006617B6" w:rsidRDefault="00E25EB4" w:rsidP="006617B6">
      <w:pPr>
        <w:spacing w:after="100" w:afterAutospacing="1" w:line="240" w:lineRule="auto"/>
        <w:ind w:left="66"/>
        <w:jc w:val="both"/>
        <w:rPr>
          <w:rFonts w:ascii="Arial" w:eastAsia="Calibri" w:hAnsi="Arial" w:cs="Arial"/>
        </w:rPr>
      </w:pPr>
      <w:r w:rsidRPr="006617B6">
        <w:rPr>
          <w:rFonts w:ascii="Arial" w:eastAsia="Calibri" w:hAnsi="Arial" w:cs="Arial"/>
        </w:rPr>
        <w:t xml:space="preserve">Depkes RI. </w:t>
      </w:r>
      <w:proofErr w:type="gramStart"/>
      <w:r w:rsidRPr="006617B6">
        <w:rPr>
          <w:rFonts w:ascii="Arial" w:eastAsia="Calibri" w:hAnsi="Arial" w:cs="Arial"/>
        </w:rPr>
        <w:t xml:space="preserve">1980. Materia Medika </w:t>
      </w:r>
      <w:r w:rsidRPr="006617B6">
        <w:rPr>
          <w:rFonts w:ascii="Arial" w:eastAsia="Calibri" w:hAnsi="Arial" w:cs="Arial"/>
          <w:i/>
        </w:rPr>
        <w:t>Indonesia</w:t>
      </w:r>
      <w:r w:rsidRPr="006617B6">
        <w:rPr>
          <w:rFonts w:ascii="Arial" w:eastAsia="Calibri" w:hAnsi="Arial" w:cs="Arial"/>
        </w:rPr>
        <w:t>.</w:t>
      </w:r>
      <w:proofErr w:type="gramEnd"/>
      <w:r w:rsidRPr="006617B6">
        <w:rPr>
          <w:rFonts w:ascii="Arial" w:eastAsia="Calibri" w:hAnsi="Arial" w:cs="Arial"/>
        </w:rPr>
        <w:t xml:space="preserve"> Jilid II. Jakarta. </w:t>
      </w:r>
      <w:proofErr w:type="gramStart"/>
      <w:r w:rsidRPr="006617B6">
        <w:rPr>
          <w:rFonts w:ascii="Arial" w:eastAsia="Calibri" w:hAnsi="Arial" w:cs="Arial"/>
        </w:rPr>
        <w:t>Hal.</w:t>
      </w:r>
      <w:proofErr w:type="gramEnd"/>
      <w:r w:rsidRPr="006617B6">
        <w:rPr>
          <w:rFonts w:ascii="Arial" w:eastAsia="Calibri" w:hAnsi="Arial" w:cs="Arial"/>
        </w:rPr>
        <w:t xml:space="preserve"> 94-98</w:t>
      </w:r>
    </w:p>
    <w:p w:rsidR="00E25EB4" w:rsidRPr="006617B6" w:rsidRDefault="00E25EB4" w:rsidP="006617B6">
      <w:pPr>
        <w:spacing w:after="100" w:afterAutospacing="1" w:line="240" w:lineRule="auto"/>
        <w:ind w:left="66"/>
        <w:jc w:val="both"/>
        <w:rPr>
          <w:rFonts w:ascii="Arial" w:eastAsia="Calibri" w:hAnsi="Arial" w:cs="Arial"/>
        </w:rPr>
      </w:pPr>
      <w:proofErr w:type="gramStart"/>
      <w:r w:rsidRPr="006617B6">
        <w:rPr>
          <w:rFonts w:ascii="Arial" w:eastAsia="Calibri" w:hAnsi="Arial" w:cs="Arial"/>
        </w:rPr>
        <w:t>Gandjar, dkk.</w:t>
      </w:r>
      <w:proofErr w:type="gramEnd"/>
      <w:r w:rsidRPr="006617B6">
        <w:rPr>
          <w:rFonts w:ascii="Arial" w:eastAsia="Calibri" w:hAnsi="Arial" w:cs="Arial"/>
        </w:rPr>
        <w:t xml:space="preserve"> 2007. </w:t>
      </w:r>
      <w:r w:rsidRPr="006617B6">
        <w:rPr>
          <w:rFonts w:ascii="Arial" w:eastAsia="Calibri" w:hAnsi="Arial" w:cs="Arial"/>
          <w:i/>
        </w:rPr>
        <w:t>Kimia Farmasi Analisis</w:t>
      </w:r>
      <w:r w:rsidRPr="006617B6">
        <w:rPr>
          <w:rFonts w:ascii="Arial" w:eastAsia="Calibri" w:hAnsi="Arial" w:cs="Arial"/>
        </w:rPr>
        <w:t>. Pustaka Pelajar. Yogyakarta</w:t>
      </w:r>
    </w:p>
    <w:p w:rsidR="00E25EB4" w:rsidRPr="006617B6" w:rsidRDefault="00E25EB4" w:rsidP="006617B6">
      <w:pPr>
        <w:spacing w:after="100" w:afterAutospacing="1" w:line="240" w:lineRule="auto"/>
        <w:ind w:left="66"/>
        <w:jc w:val="both"/>
        <w:rPr>
          <w:rFonts w:ascii="Arial" w:eastAsia="Calibri" w:hAnsi="Arial" w:cs="Arial"/>
          <w:bCs/>
        </w:rPr>
      </w:pPr>
      <w:r w:rsidRPr="006617B6">
        <w:rPr>
          <w:rFonts w:ascii="Arial" w:eastAsia="Calibri" w:hAnsi="Arial" w:cs="Arial"/>
          <w:bCs/>
          <w:lang w:val="id-ID"/>
        </w:rPr>
        <w:t xml:space="preserve">Ginting, M.K. 2012. </w:t>
      </w:r>
      <w:r w:rsidRPr="006617B6">
        <w:rPr>
          <w:rFonts w:ascii="Arial" w:eastAsia="Calibri" w:hAnsi="Arial" w:cs="Arial"/>
          <w:bCs/>
          <w:i/>
          <w:iCs/>
          <w:lang w:val="id-ID"/>
        </w:rPr>
        <w:t>Validasi Mertode LC-MS/MS untuk Penentuan Senyawa Asam Trans, Trans-Mukonat, Asam Hippurat, Asam 2-Metil Hippurat, Asam 3-Metil Hippurat, Asam 4-Metil Hippurat dalam Urin sebagai Biomarker Paparan Benzena, Toluena, dan Xilena</w:t>
      </w:r>
      <w:r w:rsidRPr="006617B6">
        <w:rPr>
          <w:rFonts w:ascii="Arial" w:eastAsia="Calibri" w:hAnsi="Arial" w:cs="Arial"/>
          <w:bCs/>
          <w:i/>
          <w:lang w:val="id-ID"/>
        </w:rPr>
        <w:t>.</w:t>
      </w:r>
      <w:r w:rsidRPr="006617B6">
        <w:rPr>
          <w:rFonts w:ascii="Arial" w:eastAsia="Calibri" w:hAnsi="Arial" w:cs="Arial"/>
          <w:bCs/>
          <w:lang w:val="id-ID"/>
        </w:rPr>
        <w:t xml:space="preserve"> </w:t>
      </w:r>
      <w:r w:rsidRPr="006617B6">
        <w:rPr>
          <w:rFonts w:ascii="Arial" w:eastAsia="Calibri" w:hAnsi="Arial" w:cs="Arial"/>
          <w:bCs/>
          <w:i/>
          <w:iCs/>
          <w:lang w:val="id-ID"/>
        </w:rPr>
        <w:t>Skripsi</w:t>
      </w:r>
      <w:r w:rsidRPr="006617B6">
        <w:rPr>
          <w:rFonts w:ascii="Arial" w:eastAsia="Calibri" w:hAnsi="Arial" w:cs="Arial"/>
          <w:bCs/>
          <w:lang w:val="id-ID"/>
        </w:rPr>
        <w:t xml:space="preserve">. </w:t>
      </w:r>
      <w:r w:rsidRPr="006617B6">
        <w:rPr>
          <w:rFonts w:ascii="Arial" w:eastAsia="Calibri" w:hAnsi="Arial" w:cs="Arial"/>
          <w:bCs/>
          <w:lang w:val="id-ID"/>
        </w:rPr>
        <w:lastRenderedPageBreak/>
        <w:t>Jakarta: Program Studi Kimia Fakultas Matematika dan Ilmu Pengetahuan Alam Universitas Indonesia Depok.</w:t>
      </w:r>
    </w:p>
    <w:p w:rsidR="00E25EB4" w:rsidRPr="006617B6" w:rsidRDefault="00E25EB4" w:rsidP="006617B6">
      <w:pPr>
        <w:spacing w:after="100" w:afterAutospacing="1" w:line="240" w:lineRule="auto"/>
        <w:ind w:left="66"/>
        <w:jc w:val="both"/>
        <w:rPr>
          <w:rFonts w:ascii="Arial" w:eastAsia="Calibri" w:hAnsi="Arial" w:cs="Arial"/>
        </w:rPr>
      </w:pPr>
      <w:r w:rsidRPr="006617B6">
        <w:rPr>
          <w:rFonts w:ascii="Arial" w:eastAsia="Calibri" w:hAnsi="Arial" w:cs="Arial"/>
        </w:rPr>
        <w:t xml:space="preserve">Hamrapurkar, P.D., </w:t>
      </w:r>
      <w:r w:rsidRPr="006617B6">
        <w:rPr>
          <w:rFonts w:ascii="Arial" w:eastAsia="Calibri" w:hAnsi="Arial" w:cs="Arial"/>
          <w:i/>
        </w:rPr>
        <w:t>et al</w:t>
      </w:r>
      <w:r w:rsidRPr="006617B6">
        <w:rPr>
          <w:rFonts w:ascii="Arial" w:eastAsia="Calibri" w:hAnsi="Arial" w:cs="Arial"/>
        </w:rPr>
        <w:t xml:space="preserve">. 2011. </w:t>
      </w:r>
      <w:proofErr w:type="gramStart"/>
      <w:r w:rsidRPr="006617B6">
        <w:rPr>
          <w:rFonts w:ascii="Arial" w:eastAsia="Calibri" w:hAnsi="Arial" w:cs="Arial"/>
        </w:rPr>
        <w:t xml:space="preserve">Quantitative Estimation of Piperine in </w:t>
      </w:r>
      <w:r w:rsidRPr="006617B6">
        <w:rPr>
          <w:rFonts w:ascii="Arial" w:eastAsia="Calibri" w:hAnsi="Arial" w:cs="Arial"/>
          <w:i/>
        </w:rPr>
        <w:t xml:space="preserve">Piper nigrumI </w:t>
      </w:r>
      <w:r w:rsidRPr="006617B6">
        <w:rPr>
          <w:rFonts w:ascii="Arial" w:eastAsia="Calibri" w:hAnsi="Arial" w:cs="Arial"/>
        </w:rPr>
        <w:t xml:space="preserve">and </w:t>
      </w:r>
      <w:r w:rsidRPr="006617B6">
        <w:rPr>
          <w:rFonts w:ascii="Arial" w:eastAsia="Calibri" w:hAnsi="Arial" w:cs="Arial"/>
          <w:i/>
        </w:rPr>
        <w:t>Piper longum</w:t>
      </w:r>
      <w:r w:rsidRPr="006617B6">
        <w:rPr>
          <w:rFonts w:ascii="Arial" w:eastAsia="Calibri" w:hAnsi="Arial" w:cs="Arial"/>
        </w:rPr>
        <w:t xml:space="preserve"> Using High Performance Thin Layer Chromatography.</w:t>
      </w:r>
      <w:proofErr w:type="gramEnd"/>
      <w:r w:rsidRPr="006617B6">
        <w:rPr>
          <w:rFonts w:ascii="Arial" w:eastAsia="Calibri" w:hAnsi="Arial" w:cs="Arial"/>
        </w:rPr>
        <w:t xml:space="preserve"> Journal of Applied Science 01 (03): 117-120</w:t>
      </w:r>
    </w:p>
    <w:p w:rsidR="00E25EB4" w:rsidRPr="006617B6" w:rsidRDefault="00E25EB4" w:rsidP="006617B6">
      <w:pPr>
        <w:spacing w:after="100" w:afterAutospacing="1" w:line="240" w:lineRule="auto"/>
        <w:ind w:left="66"/>
        <w:jc w:val="both"/>
        <w:rPr>
          <w:rFonts w:ascii="Arial" w:eastAsia="Calibri" w:hAnsi="Arial" w:cs="Arial"/>
        </w:rPr>
      </w:pPr>
      <w:proofErr w:type="gramStart"/>
      <w:r w:rsidRPr="006617B6">
        <w:rPr>
          <w:rFonts w:ascii="Arial" w:eastAsia="Calibri" w:hAnsi="Arial" w:cs="Arial"/>
        </w:rPr>
        <w:t xml:space="preserve">Handa, S., </w:t>
      </w:r>
      <w:r w:rsidRPr="006617B6">
        <w:rPr>
          <w:rFonts w:ascii="Arial" w:eastAsia="Calibri" w:hAnsi="Arial" w:cs="Arial"/>
          <w:i/>
        </w:rPr>
        <w:t>et al</w:t>
      </w:r>
      <w:r w:rsidRPr="006617B6">
        <w:rPr>
          <w:rFonts w:ascii="Arial" w:eastAsia="Calibri" w:hAnsi="Arial" w:cs="Arial"/>
        </w:rPr>
        <w:t xml:space="preserve">. </w:t>
      </w:r>
      <w:r w:rsidRPr="006617B6">
        <w:rPr>
          <w:rFonts w:ascii="Arial" w:eastAsia="Calibri" w:hAnsi="Arial" w:cs="Arial"/>
          <w:i/>
        </w:rPr>
        <w:t>Extraction Technologies for Medicinal and Aromatic Plants</w:t>
      </w:r>
      <w:r w:rsidRPr="006617B6">
        <w:rPr>
          <w:rFonts w:ascii="Arial" w:eastAsia="Calibri" w:hAnsi="Arial" w:cs="Arial"/>
        </w:rPr>
        <w:t>.</w:t>
      </w:r>
      <w:proofErr w:type="gramEnd"/>
      <w:r w:rsidRPr="006617B6">
        <w:rPr>
          <w:rFonts w:ascii="Arial" w:eastAsia="Calibri" w:hAnsi="Arial" w:cs="Arial"/>
        </w:rPr>
        <w:t xml:space="preserve"> United Nations Industrial Development Organization and the International Centre for Science and High Technology, p. 21-22; 29-33</w:t>
      </w:r>
    </w:p>
    <w:p w:rsidR="00E25EB4" w:rsidRPr="006617B6" w:rsidRDefault="00E25EB4" w:rsidP="006617B6">
      <w:pPr>
        <w:spacing w:after="100" w:afterAutospacing="1" w:line="240" w:lineRule="auto"/>
        <w:ind w:left="66"/>
        <w:jc w:val="both"/>
        <w:rPr>
          <w:rFonts w:ascii="Arial" w:eastAsia="Calibri" w:hAnsi="Arial" w:cs="Arial"/>
        </w:rPr>
      </w:pPr>
      <w:r w:rsidRPr="006617B6">
        <w:rPr>
          <w:rFonts w:ascii="Arial" w:eastAsia="Calibri" w:hAnsi="Arial" w:cs="Arial"/>
        </w:rPr>
        <w:t xml:space="preserve">Harborne, J. B., 1987. Metode Fitokimia. Penerbit ITB. Bandung. </w:t>
      </w:r>
      <w:proofErr w:type="gramStart"/>
      <w:r w:rsidRPr="006617B6">
        <w:rPr>
          <w:rFonts w:ascii="Arial" w:eastAsia="Calibri" w:hAnsi="Arial" w:cs="Arial"/>
        </w:rPr>
        <w:t>Hal.</w:t>
      </w:r>
      <w:proofErr w:type="gramEnd"/>
      <w:r w:rsidRPr="006617B6">
        <w:rPr>
          <w:rFonts w:ascii="Arial" w:eastAsia="Calibri" w:hAnsi="Arial" w:cs="Arial"/>
        </w:rPr>
        <w:t xml:space="preserve"> 6</w:t>
      </w:r>
    </w:p>
    <w:p w:rsidR="00E25EB4" w:rsidRPr="006617B6" w:rsidRDefault="00E25EB4" w:rsidP="006617B6">
      <w:pPr>
        <w:spacing w:after="100" w:afterAutospacing="1" w:line="240" w:lineRule="auto"/>
        <w:ind w:left="66"/>
        <w:jc w:val="both"/>
        <w:rPr>
          <w:rFonts w:ascii="Arial" w:eastAsia="Calibri" w:hAnsi="Arial" w:cs="Arial"/>
        </w:rPr>
      </w:pPr>
      <w:proofErr w:type="gramStart"/>
      <w:r w:rsidRPr="006617B6">
        <w:rPr>
          <w:rFonts w:ascii="Arial" w:eastAsia="Calibri" w:hAnsi="Arial" w:cs="Arial"/>
        </w:rPr>
        <w:t>Istiqomah.</w:t>
      </w:r>
      <w:proofErr w:type="gramEnd"/>
      <w:r w:rsidRPr="006617B6">
        <w:rPr>
          <w:rFonts w:ascii="Arial" w:eastAsia="Calibri" w:hAnsi="Arial" w:cs="Arial"/>
        </w:rPr>
        <w:t xml:space="preserve"> </w:t>
      </w:r>
      <w:proofErr w:type="gramStart"/>
      <w:r w:rsidRPr="006617B6">
        <w:rPr>
          <w:rFonts w:ascii="Arial" w:eastAsia="Calibri" w:hAnsi="Arial" w:cs="Arial"/>
        </w:rPr>
        <w:t>2013. Perbandingan Metode Ekstraksi Maserasi dan Sokletasi Terhadap Kadar Piperin Buah Cabe Jawa (</w:t>
      </w:r>
      <w:r w:rsidRPr="006617B6">
        <w:rPr>
          <w:rFonts w:ascii="Arial" w:eastAsia="Calibri" w:hAnsi="Arial" w:cs="Arial"/>
          <w:i/>
        </w:rPr>
        <w:t>Piperis retrofracti fructus</w:t>
      </w:r>
      <w:r w:rsidRPr="006617B6">
        <w:rPr>
          <w:rFonts w:ascii="Arial" w:eastAsia="Calibri" w:hAnsi="Arial" w:cs="Arial"/>
        </w:rPr>
        <w:t>).</w:t>
      </w:r>
      <w:proofErr w:type="gramEnd"/>
      <w:r w:rsidRPr="006617B6">
        <w:rPr>
          <w:rFonts w:ascii="Arial" w:eastAsia="Calibri" w:hAnsi="Arial" w:cs="Arial"/>
        </w:rPr>
        <w:t xml:space="preserve"> </w:t>
      </w:r>
      <w:proofErr w:type="gramStart"/>
      <w:r w:rsidRPr="006617B6">
        <w:rPr>
          <w:rFonts w:ascii="Arial" w:eastAsia="Calibri" w:hAnsi="Arial" w:cs="Arial"/>
          <w:i/>
        </w:rPr>
        <w:t>Skripsi tidak diterbitkan</w:t>
      </w:r>
      <w:r w:rsidRPr="006617B6">
        <w:rPr>
          <w:rFonts w:ascii="Arial" w:eastAsia="Calibri" w:hAnsi="Arial" w:cs="Arial"/>
        </w:rPr>
        <w:t>.</w:t>
      </w:r>
      <w:proofErr w:type="gramEnd"/>
      <w:r w:rsidRPr="006617B6">
        <w:rPr>
          <w:rFonts w:ascii="Arial" w:eastAsia="Calibri" w:hAnsi="Arial" w:cs="Arial"/>
        </w:rPr>
        <w:t xml:space="preserve"> Jakarta: Fakultas Kedokteran dan Ilmu Kesehatan Universitas Islam Negeri Syarif Hidayatulloh</w:t>
      </w:r>
    </w:p>
    <w:p w:rsidR="00E25EB4" w:rsidRPr="006617B6" w:rsidRDefault="00E25EB4" w:rsidP="006617B6">
      <w:pPr>
        <w:spacing w:after="100" w:afterAutospacing="1" w:line="240" w:lineRule="auto"/>
        <w:ind w:left="66"/>
        <w:jc w:val="both"/>
        <w:rPr>
          <w:rFonts w:ascii="Arial" w:eastAsia="Calibri" w:hAnsi="Arial" w:cs="Arial"/>
        </w:rPr>
      </w:pPr>
      <w:r w:rsidRPr="006617B6">
        <w:rPr>
          <w:rFonts w:ascii="Arial" w:eastAsia="Calibri" w:hAnsi="Arial" w:cs="Arial"/>
        </w:rPr>
        <w:t xml:space="preserve">Khajuria, </w:t>
      </w:r>
      <w:proofErr w:type="gramStart"/>
      <w:r w:rsidRPr="006617B6">
        <w:rPr>
          <w:rFonts w:ascii="Arial" w:eastAsia="Calibri" w:hAnsi="Arial" w:cs="Arial"/>
        </w:rPr>
        <w:t>RK.,</w:t>
      </w:r>
      <w:proofErr w:type="gramEnd"/>
      <w:r w:rsidRPr="006617B6">
        <w:rPr>
          <w:rFonts w:ascii="Arial" w:eastAsia="Calibri" w:hAnsi="Arial" w:cs="Arial"/>
        </w:rPr>
        <w:t xml:space="preserve"> </w:t>
      </w:r>
      <w:r w:rsidRPr="006617B6">
        <w:rPr>
          <w:rFonts w:ascii="Arial" w:eastAsia="Calibri" w:hAnsi="Arial" w:cs="Arial"/>
          <w:i/>
        </w:rPr>
        <w:t>et al</w:t>
      </w:r>
      <w:r w:rsidRPr="006617B6">
        <w:rPr>
          <w:rFonts w:ascii="Arial" w:eastAsia="Calibri" w:hAnsi="Arial" w:cs="Arial"/>
        </w:rPr>
        <w:t xml:space="preserve">. 2013. Concentration Dependent Electrospray Ionization Mass Spectrometry </w:t>
      </w:r>
      <w:proofErr w:type="gramStart"/>
      <w:r w:rsidRPr="006617B6">
        <w:rPr>
          <w:rFonts w:ascii="Arial" w:eastAsia="Calibri" w:hAnsi="Arial" w:cs="Arial"/>
        </w:rPr>
        <w:t>And</w:t>
      </w:r>
      <w:proofErr w:type="gramEnd"/>
      <w:r w:rsidRPr="006617B6">
        <w:rPr>
          <w:rFonts w:ascii="Arial" w:eastAsia="Calibri" w:hAnsi="Arial" w:cs="Arial"/>
        </w:rPr>
        <w:t xml:space="preserve"> Tandem Mass Spectrometry (MS/MS) Studies On Piperine And Its Analogues. </w:t>
      </w:r>
      <w:r w:rsidRPr="006617B6">
        <w:rPr>
          <w:rFonts w:ascii="Arial" w:eastAsia="Calibri" w:hAnsi="Arial" w:cs="Arial"/>
          <w:i/>
        </w:rPr>
        <w:t>Springerplus</w:t>
      </w:r>
      <w:r w:rsidRPr="006617B6">
        <w:rPr>
          <w:rFonts w:ascii="Arial" w:eastAsia="Calibri" w:hAnsi="Arial" w:cs="Arial"/>
        </w:rPr>
        <w:t>, 2:427</w:t>
      </w:r>
    </w:p>
    <w:p w:rsidR="00E25EB4" w:rsidRPr="006617B6" w:rsidRDefault="00E25EB4" w:rsidP="006617B6">
      <w:pPr>
        <w:spacing w:after="100" w:afterAutospacing="1" w:line="240" w:lineRule="auto"/>
        <w:ind w:left="66"/>
        <w:jc w:val="both"/>
        <w:rPr>
          <w:rFonts w:ascii="Arial" w:eastAsia="Calibri" w:hAnsi="Arial" w:cs="Arial"/>
        </w:rPr>
      </w:pPr>
      <w:r w:rsidRPr="006617B6">
        <w:rPr>
          <w:rFonts w:ascii="Arial" w:eastAsia="Calibri" w:hAnsi="Arial" w:cs="Arial"/>
        </w:rPr>
        <w:t xml:space="preserve">Laurina, D., 2008. </w:t>
      </w:r>
      <w:proofErr w:type="gramStart"/>
      <w:r w:rsidRPr="006617B6">
        <w:rPr>
          <w:rFonts w:ascii="Arial" w:eastAsia="Calibri" w:hAnsi="Arial" w:cs="Arial"/>
        </w:rPr>
        <w:t xml:space="preserve">Isolasi Piperin dari Lada Hitam dan Sintesis Asam Piperat serta Uji Aktivitasnya sebagai Antibakteri </w:t>
      </w:r>
      <w:r w:rsidRPr="006617B6">
        <w:rPr>
          <w:rFonts w:ascii="Arial" w:eastAsia="Calibri" w:hAnsi="Arial" w:cs="Arial"/>
          <w:i/>
        </w:rPr>
        <w:t>Escherichia coli</w:t>
      </w:r>
      <w:r w:rsidRPr="006617B6">
        <w:rPr>
          <w:rFonts w:ascii="Arial" w:eastAsia="Calibri" w:hAnsi="Arial" w:cs="Arial"/>
        </w:rPr>
        <w:t>.</w:t>
      </w:r>
      <w:proofErr w:type="gramEnd"/>
      <w:r w:rsidRPr="006617B6">
        <w:rPr>
          <w:rFonts w:ascii="Arial" w:eastAsia="Calibri" w:hAnsi="Arial" w:cs="Arial"/>
        </w:rPr>
        <w:t xml:space="preserve"> </w:t>
      </w:r>
      <w:proofErr w:type="gramStart"/>
      <w:r w:rsidRPr="006617B6">
        <w:rPr>
          <w:rFonts w:ascii="Arial" w:eastAsia="Calibri" w:hAnsi="Arial" w:cs="Arial"/>
        </w:rPr>
        <w:t>(Abstrak).</w:t>
      </w:r>
      <w:proofErr w:type="gramEnd"/>
      <w:r w:rsidRPr="006617B6">
        <w:rPr>
          <w:rFonts w:ascii="Arial" w:eastAsia="Calibri" w:hAnsi="Arial" w:cs="Arial"/>
        </w:rPr>
        <w:t xml:space="preserve"> </w:t>
      </w:r>
      <w:proofErr w:type="gramStart"/>
      <w:r w:rsidRPr="006617B6">
        <w:rPr>
          <w:rFonts w:ascii="Arial" w:eastAsia="Calibri" w:hAnsi="Arial" w:cs="Arial"/>
        </w:rPr>
        <w:t>Universitas Negeri Malang.</w:t>
      </w:r>
      <w:proofErr w:type="gramEnd"/>
      <w:r w:rsidRPr="006617B6">
        <w:rPr>
          <w:rFonts w:ascii="Arial" w:eastAsia="Calibri" w:hAnsi="Arial" w:cs="Arial"/>
        </w:rPr>
        <w:t xml:space="preserve"> Malang </w:t>
      </w:r>
    </w:p>
    <w:p w:rsidR="00E25EB4" w:rsidRPr="006617B6" w:rsidRDefault="00E25EB4" w:rsidP="006617B6">
      <w:pPr>
        <w:spacing w:after="100" w:afterAutospacing="1" w:line="240" w:lineRule="auto"/>
        <w:ind w:left="66"/>
        <w:jc w:val="both"/>
        <w:rPr>
          <w:rFonts w:ascii="Arial" w:eastAsia="Calibri" w:hAnsi="Arial" w:cs="Arial"/>
        </w:rPr>
      </w:pPr>
      <w:proofErr w:type="gramStart"/>
      <w:r w:rsidRPr="006617B6">
        <w:rPr>
          <w:rFonts w:ascii="Arial" w:eastAsia="Calibri" w:hAnsi="Arial" w:cs="Arial"/>
        </w:rPr>
        <w:lastRenderedPageBreak/>
        <w:t>Menteri Kesehatan Republik Indonesia.</w:t>
      </w:r>
      <w:proofErr w:type="gramEnd"/>
      <w:r w:rsidRPr="006617B6">
        <w:rPr>
          <w:rFonts w:ascii="Arial" w:eastAsia="Calibri" w:hAnsi="Arial" w:cs="Arial"/>
        </w:rPr>
        <w:t xml:space="preserve"> </w:t>
      </w:r>
      <w:proofErr w:type="gramStart"/>
      <w:r w:rsidRPr="006617B6">
        <w:rPr>
          <w:rFonts w:ascii="Arial" w:eastAsia="Calibri" w:hAnsi="Arial" w:cs="Arial"/>
        </w:rPr>
        <w:t xml:space="preserve">2009. </w:t>
      </w:r>
      <w:r w:rsidRPr="006617B6">
        <w:rPr>
          <w:rFonts w:ascii="Arial" w:eastAsia="Calibri" w:hAnsi="Arial" w:cs="Arial"/>
          <w:i/>
        </w:rPr>
        <w:t>Farmakope Herbal Indonesia</w:t>
      </w:r>
      <w:r w:rsidRPr="006617B6">
        <w:rPr>
          <w:rFonts w:ascii="Arial" w:eastAsia="Calibri" w:hAnsi="Arial" w:cs="Arial"/>
        </w:rPr>
        <w:t>.</w:t>
      </w:r>
      <w:proofErr w:type="gramEnd"/>
      <w:r w:rsidRPr="006617B6">
        <w:rPr>
          <w:rFonts w:ascii="Arial" w:eastAsia="Calibri" w:hAnsi="Arial" w:cs="Arial"/>
        </w:rPr>
        <w:t xml:space="preserve"> Edisi Pertama. Jakarta </w:t>
      </w:r>
    </w:p>
    <w:p w:rsidR="00E25EB4" w:rsidRPr="006617B6" w:rsidRDefault="00E25EB4" w:rsidP="006617B6">
      <w:pPr>
        <w:spacing w:after="100" w:afterAutospacing="1" w:line="240" w:lineRule="auto"/>
        <w:ind w:left="66"/>
        <w:jc w:val="both"/>
        <w:rPr>
          <w:rFonts w:ascii="Arial" w:eastAsia="Calibri" w:hAnsi="Arial" w:cs="Arial"/>
        </w:rPr>
      </w:pPr>
      <w:proofErr w:type="gramStart"/>
      <w:r w:rsidRPr="006617B6">
        <w:rPr>
          <w:rFonts w:ascii="Arial" w:eastAsia="Calibri" w:hAnsi="Arial" w:cs="Arial"/>
        </w:rPr>
        <w:t>Nohong.</w:t>
      </w:r>
      <w:proofErr w:type="gramEnd"/>
      <w:r w:rsidRPr="006617B6">
        <w:rPr>
          <w:rFonts w:ascii="Arial" w:eastAsia="Calibri" w:hAnsi="Arial" w:cs="Arial"/>
        </w:rPr>
        <w:t xml:space="preserve"> </w:t>
      </w:r>
      <w:proofErr w:type="gramStart"/>
      <w:r w:rsidRPr="006617B6">
        <w:rPr>
          <w:rFonts w:ascii="Arial" w:eastAsia="Calibri" w:hAnsi="Arial" w:cs="Arial"/>
        </w:rPr>
        <w:t xml:space="preserve">2009. Skrining Fitokimia Tumbuhan </w:t>
      </w:r>
      <w:r w:rsidRPr="006617B6">
        <w:rPr>
          <w:rFonts w:ascii="Arial" w:eastAsia="Calibri" w:hAnsi="Arial" w:cs="Arial"/>
          <w:i/>
        </w:rPr>
        <w:t xml:space="preserve">Ophiopogon jaburan </w:t>
      </w:r>
      <w:r w:rsidRPr="006617B6">
        <w:rPr>
          <w:rFonts w:ascii="Arial" w:eastAsia="Calibri" w:hAnsi="Arial" w:cs="Arial"/>
        </w:rPr>
        <w:t>Lodd dari Kabupaten Kolaka Provinsi Sulawesi Tenggara.</w:t>
      </w:r>
      <w:proofErr w:type="gramEnd"/>
      <w:r w:rsidRPr="006617B6">
        <w:rPr>
          <w:rFonts w:ascii="Arial" w:eastAsia="Calibri" w:hAnsi="Arial" w:cs="Arial"/>
        </w:rPr>
        <w:t xml:space="preserve"> </w:t>
      </w:r>
      <w:r w:rsidRPr="006617B6">
        <w:rPr>
          <w:rFonts w:ascii="Arial" w:eastAsia="Calibri" w:hAnsi="Arial" w:cs="Arial"/>
          <w:i/>
        </w:rPr>
        <w:t xml:space="preserve">Jurnal Pembelajaran Sains. </w:t>
      </w:r>
      <w:proofErr w:type="gramStart"/>
      <w:r w:rsidRPr="006617B6">
        <w:rPr>
          <w:rFonts w:ascii="Arial" w:eastAsia="Calibri" w:hAnsi="Arial" w:cs="Arial"/>
        </w:rPr>
        <w:t>Vol. 5 No.2.</w:t>
      </w:r>
      <w:proofErr w:type="gramEnd"/>
      <w:r w:rsidRPr="006617B6">
        <w:rPr>
          <w:rFonts w:ascii="Arial" w:eastAsia="Calibri" w:hAnsi="Arial" w:cs="Arial"/>
        </w:rPr>
        <w:t xml:space="preserve"> Kendari </w:t>
      </w:r>
    </w:p>
    <w:p w:rsidR="00E25EB4" w:rsidRPr="006617B6" w:rsidRDefault="00E25EB4" w:rsidP="006617B6">
      <w:pPr>
        <w:spacing w:after="100" w:afterAutospacing="1" w:line="240" w:lineRule="auto"/>
        <w:ind w:left="66"/>
        <w:jc w:val="both"/>
        <w:rPr>
          <w:rFonts w:ascii="Arial" w:eastAsia="Calibri" w:hAnsi="Arial" w:cs="Arial"/>
        </w:rPr>
      </w:pPr>
      <w:r w:rsidRPr="006617B6">
        <w:rPr>
          <w:rFonts w:ascii="Arial" w:eastAsia="Calibri" w:hAnsi="Arial" w:cs="Arial"/>
        </w:rPr>
        <w:t xml:space="preserve">Patil, K. 2011. </w:t>
      </w:r>
      <w:r w:rsidRPr="006617B6">
        <w:rPr>
          <w:rFonts w:ascii="Arial" w:eastAsia="Calibri" w:hAnsi="Arial" w:cs="Arial"/>
          <w:i/>
        </w:rPr>
        <w:t xml:space="preserve">Role of Piperine </w:t>
      </w:r>
      <w:proofErr w:type="gramStart"/>
      <w:r w:rsidRPr="006617B6">
        <w:rPr>
          <w:rFonts w:ascii="Arial" w:eastAsia="Calibri" w:hAnsi="Arial" w:cs="Arial"/>
          <w:i/>
        </w:rPr>
        <w:t>As</w:t>
      </w:r>
      <w:proofErr w:type="gramEnd"/>
      <w:r w:rsidRPr="006617B6">
        <w:rPr>
          <w:rFonts w:ascii="Arial" w:eastAsia="Calibri" w:hAnsi="Arial" w:cs="Arial"/>
          <w:i/>
        </w:rPr>
        <w:t xml:space="preserve"> A Bioavailability Enhancer</w:t>
      </w:r>
      <w:r w:rsidRPr="006617B6">
        <w:rPr>
          <w:rFonts w:ascii="Arial" w:eastAsia="Calibri" w:hAnsi="Arial" w:cs="Arial"/>
        </w:rPr>
        <w:t xml:space="preserve">. </w:t>
      </w:r>
      <w:proofErr w:type="gramStart"/>
      <w:r w:rsidRPr="006617B6">
        <w:rPr>
          <w:rFonts w:ascii="Arial" w:eastAsia="Calibri" w:hAnsi="Arial" w:cs="Arial"/>
        </w:rPr>
        <w:t>Institute of Pharmacy.</w:t>
      </w:r>
      <w:proofErr w:type="gramEnd"/>
      <w:r w:rsidRPr="006617B6">
        <w:rPr>
          <w:rFonts w:ascii="Arial" w:eastAsia="Calibri" w:hAnsi="Arial" w:cs="Arial"/>
        </w:rPr>
        <w:t xml:space="preserve"> </w:t>
      </w:r>
      <w:proofErr w:type="gramStart"/>
      <w:r w:rsidRPr="006617B6">
        <w:rPr>
          <w:rFonts w:ascii="Arial" w:eastAsia="Calibri" w:hAnsi="Arial" w:cs="Arial"/>
        </w:rPr>
        <w:t>University Bhanpur.</w:t>
      </w:r>
      <w:proofErr w:type="gramEnd"/>
      <w:r w:rsidRPr="006617B6">
        <w:rPr>
          <w:rFonts w:ascii="Arial" w:eastAsia="Calibri" w:hAnsi="Arial" w:cs="Arial"/>
        </w:rPr>
        <w:t xml:space="preserve"> India</w:t>
      </w:r>
    </w:p>
    <w:p w:rsidR="00E25EB4" w:rsidRPr="006617B6" w:rsidRDefault="00E25EB4" w:rsidP="006617B6">
      <w:pPr>
        <w:spacing w:after="100" w:afterAutospacing="1" w:line="240" w:lineRule="auto"/>
        <w:ind w:left="66"/>
        <w:jc w:val="both"/>
        <w:rPr>
          <w:rFonts w:ascii="Arial" w:eastAsia="Calibri" w:hAnsi="Arial" w:cs="Arial"/>
        </w:rPr>
      </w:pPr>
      <w:proofErr w:type="gramStart"/>
      <w:r w:rsidRPr="006617B6">
        <w:rPr>
          <w:rFonts w:ascii="Arial" w:eastAsia="Calibri" w:hAnsi="Arial" w:cs="Arial"/>
        </w:rPr>
        <w:t>Rahman, M.N. 2009.</w:t>
      </w:r>
      <w:proofErr w:type="gramEnd"/>
      <w:r w:rsidRPr="006617B6">
        <w:rPr>
          <w:rFonts w:ascii="Arial" w:eastAsia="Calibri" w:hAnsi="Arial" w:cs="Arial"/>
        </w:rPr>
        <w:t xml:space="preserve"> Aktivitas Antibakteri Senyawa Hasil Biotransformasi Kurkumin Oleh Mikrob Endofit Asal Kunyit. </w:t>
      </w:r>
      <w:proofErr w:type="gramStart"/>
      <w:r w:rsidRPr="006617B6">
        <w:rPr>
          <w:rFonts w:ascii="Arial" w:eastAsia="Calibri" w:hAnsi="Arial" w:cs="Arial"/>
          <w:i/>
          <w:iCs/>
        </w:rPr>
        <w:t>Skripsi tidak diterbitkan</w:t>
      </w:r>
      <w:r w:rsidRPr="006617B6">
        <w:rPr>
          <w:rFonts w:ascii="Arial" w:eastAsia="Calibri" w:hAnsi="Arial" w:cs="Arial"/>
        </w:rPr>
        <w:t>.</w:t>
      </w:r>
      <w:proofErr w:type="gramEnd"/>
      <w:r w:rsidRPr="006617B6">
        <w:rPr>
          <w:rFonts w:ascii="Arial" w:eastAsia="Calibri" w:hAnsi="Arial" w:cs="Arial"/>
        </w:rPr>
        <w:t xml:space="preserve"> Bogor: Fakultas Matematika dan Ilmu Pengetahuan Alam Institut Pertanian Bogor.</w:t>
      </w:r>
    </w:p>
    <w:p w:rsidR="00E25EB4" w:rsidRPr="006617B6" w:rsidRDefault="00E25EB4" w:rsidP="006617B6">
      <w:pPr>
        <w:spacing w:after="100" w:afterAutospacing="1" w:line="240" w:lineRule="auto"/>
        <w:ind w:left="66"/>
        <w:jc w:val="both"/>
        <w:rPr>
          <w:rFonts w:ascii="Arial" w:eastAsia="Calibri" w:hAnsi="Arial" w:cs="Arial"/>
        </w:rPr>
      </w:pPr>
      <w:proofErr w:type="gramStart"/>
      <w:r w:rsidRPr="006617B6">
        <w:rPr>
          <w:rFonts w:ascii="Arial" w:eastAsia="Calibri" w:hAnsi="Arial" w:cs="Arial"/>
          <w:bCs/>
        </w:rPr>
        <w:t>Ramadhan, A.E., Phaza, H.A. 2010.</w:t>
      </w:r>
      <w:proofErr w:type="gramEnd"/>
      <w:r w:rsidRPr="006617B6">
        <w:rPr>
          <w:rFonts w:ascii="Arial" w:eastAsia="Calibri" w:hAnsi="Arial" w:cs="Arial"/>
          <w:bCs/>
        </w:rPr>
        <w:t xml:space="preserve"> </w:t>
      </w:r>
      <w:r w:rsidRPr="006617B6">
        <w:rPr>
          <w:rFonts w:ascii="Arial" w:eastAsia="Calibri" w:hAnsi="Arial" w:cs="Arial"/>
          <w:bCs/>
          <w:iCs/>
        </w:rPr>
        <w:t>Pengaruh Konsentrasi Etanol, Suhu dan Jumlah Stage pada Ekstraksi Oleoresin Jahe</w:t>
      </w:r>
      <w:r w:rsidRPr="006617B6">
        <w:rPr>
          <w:rFonts w:ascii="Arial" w:eastAsia="Calibri" w:hAnsi="Arial" w:cs="Arial"/>
          <w:bCs/>
          <w:i/>
        </w:rPr>
        <w:t xml:space="preserve"> (</w:t>
      </w:r>
      <w:r w:rsidRPr="006617B6">
        <w:rPr>
          <w:rFonts w:ascii="Arial" w:eastAsia="Calibri" w:hAnsi="Arial" w:cs="Arial"/>
          <w:bCs/>
          <w:i/>
          <w:iCs/>
        </w:rPr>
        <w:t xml:space="preserve">Zingiber officinale </w:t>
      </w:r>
      <w:r w:rsidRPr="006617B6">
        <w:rPr>
          <w:rFonts w:ascii="Arial" w:eastAsia="Calibri" w:hAnsi="Arial" w:cs="Arial"/>
          <w:bCs/>
          <w:i/>
        </w:rPr>
        <w:t xml:space="preserve">Rosc) </w:t>
      </w:r>
      <w:r w:rsidRPr="006617B6">
        <w:rPr>
          <w:rFonts w:ascii="Arial" w:eastAsia="Calibri" w:hAnsi="Arial" w:cs="Arial"/>
          <w:bCs/>
          <w:iCs/>
        </w:rPr>
        <w:t>Secara Batch</w:t>
      </w:r>
      <w:r w:rsidRPr="006617B6">
        <w:rPr>
          <w:rFonts w:ascii="Arial" w:eastAsia="Calibri" w:hAnsi="Arial" w:cs="Arial"/>
          <w:bCs/>
        </w:rPr>
        <w:t xml:space="preserve">. </w:t>
      </w:r>
      <w:proofErr w:type="gramStart"/>
      <w:r w:rsidRPr="006617B6">
        <w:rPr>
          <w:rFonts w:ascii="Arial" w:eastAsia="Calibri" w:hAnsi="Arial" w:cs="Arial"/>
          <w:bCs/>
          <w:i/>
          <w:iCs/>
        </w:rPr>
        <w:t>Skripsi tidak diterbitkan</w:t>
      </w:r>
      <w:r w:rsidRPr="006617B6">
        <w:rPr>
          <w:rFonts w:ascii="Arial" w:eastAsia="Calibri" w:hAnsi="Arial" w:cs="Arial"/>
          <w:bCs/>
        </w:rPr>
        <w:t>.</w:t>
      </w:r>
      <w:proofErr w:type="gramEnd"/>
      <w:r w:rsidRPr="006617B6">
        <w:rPr>
          <w:rFonts w:ascii="Arial" w:eastAsia="Calibri" w:hAnsi="Arial" w:cs="Arial"/>
          <w:bCs/>
        </w:rPr>
        <w:t xml:space="preserve"> Semarang: Jurusan Teknik Kimia Fakultas Teknik Universitas Diponegoro Semarang.</w:t>
      </w:r>
    </w:p>
    <w:p w:rsidR="00E25EB4" w:rsidRPr="006617B6" w:rsidRDefault="00E25EB4" w:rsidP="006617B6">
      <w:pPr>
        <w:spacing w:after="100" w:afterAutospacing="1" w:line="240" w:lineRule="auto"/>
        <w:ind w:left="66"/>
        <w:jc w:val="both"/>
        <w:rPr>
          <w:rFonts w:ascii="Arial" w:eastAsia="Calibri" w:hAnsi="Arial" w:cs="Arial"/>
        </w:rPr>
      </w:pPr>
      <w:r w:rsidRPr="006617B6">
        <w:rPr>
          <w:rFonts w:ascii="Arial" w:eastAsia="Calibri" w:hAnsi="Arial" w:cs="Arial"/>
        </w:rPr>
        <w:t xml:space="preserve">Sastroasmoro, S. 2010. </w:t>
      </w:r>
      <w:proofErr w:type="gramStart"/>
      <w:r w:rsidRPr="006617B6">
        <w:rPr>
          <w:rFonts w:ascii="Arial" w:eastAsia="Calibri" w:hAnsi="Arial" w:cs="Arial"/>
          <w:i/>
        </w:rPr>
        <w:t>Dasar-Dasar Metodologi Penelitian Klinis</w:t>
      </w:r>
      <w:r w:rsidRPr="006617B6">
        <w:rPr>
          <w:rFonts w:ascii="Arial" w:eastAsia="Calibri" w:hAnsi="Arial" w:cs="Arial"/>
        </w:rPr>
        <w:t>.CV Sagung Seto, Jakarta, hal.</w:t>
      </w:r>
      <w:proofErr w:type="gramEnd"/>
      <w:r w:rsidRPr="006617B6">
        <w:rPr>
          <w:rFonts w:ascii="Arial" w:eastAsia="Calibri" w:hAnsi="Arial" w:cs="Arial"/>
        </w:rPr>
        <w:t xml:space="preserve"> 292</w:t>
      </w:r>
    </w:p>
    <w:p w:rsidR="00E25EB4" w:rsidRPr="006617B6" w:rsidRDefault="00E25EB4" w:rsidP="006617B6">
      <w:pPr>
        <w:spacing w:after="100" w:afterAutospacing="1" w:line="240" w:lineRule="auto"/>
        <w:ind w:left="66"/>
        <w:jc w:val="both"/>
        <w:rPr>
          <w:rFonts w:ascii="Arial" w:eastAsia="Calibri" w:hAnsi="Arial" w:cs="Arial"/>
        </w:rPr>
      </w:pPr>
      <w:proofErr w:type="gramStart"/>
      <w:r w:rsidRPr="006617B6">
        <w:rPr>
          <w:rFonts w:ascii="Arial" w:eastAsia="Calibri" w:hAnsi="Arial" w:cs="Arial"/>
        </w:rPr>
        <w:t>Shamina, A. 2001.</w:t>
      </w:r>
      <w:proofErr w:type="gramEnd"/>
      <w:r w:rsidRPr="006617B6">
        <w:rPr>
          <w:rFonts w:ascii="Arial" w:eastAsia="Calibri" w:hAnsi="Arial" w:cs="Arial"/>
        </w:rPr>
        <w:t xml:space="preserve"> </w:t>
      </w:r>
      <w:proofErr w:type="gramStart"/>
      <w:r w:rsidRPr="006617B6">
        <w:rPr>
          <w:rFonts w:ascii="Arial" w:eastAsia="Calibri" w:hAnsi="Arial" w:cs="Arial"/>
          <w:i/>
        </w:rPr>
        <w:t>Secondary Metabolites in Black Pepper and Their Effect on The Foot-Rot Pathogen Phytophtora capsici</w:t>
      </w:r>
      <w:r w:rsidRPr="006617B6">
        <w:rPr>
          <w:rFonts w:ascii="Arial" w:eastAsia="Calibri" w:hAnsi="Arial" w:cs="Arial"/>
        </w:rPr>
        <w:t>.</w:t>
      </w:r>
      <w:proofErr w:type="gramEnd"/>
      <w:r w:rsidRPr="006617B6">
        <w:rPr>
          <w:rFonts w:ascii="Arial" w:eastAsia="Calibri" w:hAnsi="Arial" w:cs="Arial"/>
        </w:rPr>
        <w:t xml:space="preserve"> India </w:t>
      </w:r>
    </w:p>
    <w:p w:rsidR="00E25EB4" w:rsidRPr="006617B6" w:rsidRDefault="00E25EB4" w:rsidP="006617B6">
      <w:pPr>
        <w:spacing w:after="100" w:afterAutospacing="1" w:line="240" w:lineRule="auto"/>
        <w:ind w:left="66"/>
        <w:jc w:val="both"/>
        <w:rPr>
          <w:rFonts w:ascii="Arial" w:eastAsia="Calibri" w:hAnsi="Arial" w:cs="Arial"/>
        </w:rPr>
      </w:pPr>
      <w:r w:rsidRPr="006617B6">
        <w:rPr>
          <w:rFonts w:ascii="Arial" w:eastAsia="Calibri" w:hAnsi="Arial" w:cs="Arial"/>
        </w:rPr>
        <w:t xml:space="preserve">Shamkuwar, B., </w:t>
      </w:r>
      <w:r w:rsidRPr="006617B6">
        <w:rPr>
          <w:rFonts w:ascii="Arial" w:eastAsia="Calibri" w:hAnsi="Arial" w:cs="Arial"/>
          <w:i/>
        </w:rPr>
        <w:t>et al.</w:t>
      </w:r>
      <w:r w:rsidRPr="006617B6">
        <w:rPr>
          <w:rFonts w:ascii="Arial" w:eastAsia="Calibri" w:hAnsi="Arial" w:cs="Arial"/>
        </w:rPr>
        <w:t xml:space="preserve"> 2013. </w:t>
      </w:r>
      <w:proofErr w:type="gramStart"/>
      <w:r w:rsidRPr="006617B6">
        <w:rPr>
          <w:rFonts w:ascii="Arial" w:eastAsia="Calibri" w:hAnsi="Arial" w:cs="Arial"/>
          <w:i/>
        </w:rPr>
        <w:t>Evaluation of Active Constituent of Piper nigrum in Diarrhoe</w:t>
      </w:r>
      <w:r w:rsidRPr="006617B6">
        <w:rPr>
          <w:rFonts w:ascii="Arial" w:eastAsia="Calibri" w:hAnsi="Arial" w:cs="Arial"/>
        </w:rPr>
        <w:t>.</w:t>
      </w:r>
      <w:proofErr w:type="gramEnd"/>
      <w:r w:rsidRPr="006617B6">
        <w:rPr>
          <w:rFonts w:ascii="Arial" w:eastAsia="Calibri" w:hAnsi="Arial" w:cs="Arial"/>
        </w:rPr>
        <w:t xml:space="preserve"> </w:t>
      </w:r>
      <w:proofErr w:type="gramStart"/>
      <w:r w:rsidRPr="006617B6">
        <w:rPr>
          <w:rFonts w:ascii="Arial" w:eastAsia="Calibri" w:hAnsi="Arial" w:cs="Arial"/>
        </w:rPr>
        <w:t>Government College of Pharmacy.</w:t>
      </w:r>
      <w:proofErr w:type="gramEnd"/>
      <w:r w:rsidRPr="006617B6">
        <w:rPr>
          <w:rFonts w:ascii="Arial" w:eastAsia="Calibri" w:hAnsi="Arial" w:cs="Arial"/>
        </w:rPr>
        <w:t xml:space="preserve"> India </w:t>
      </w:r>
    </w:p>
    <w:p w:rsidR="00E25EB4" w:rsidRPr="006617B6" w:rsidRDefault="00E25EB4" w:rsidP="006617B6">
      <w:pPr>
        <w:spacing w:after="100" w:afterAutospacing="1" w:line="240" w:lineRule="auto"/>
        <w:ind w:left="66"/>
        <w:jc w:val="both"/>
        <w:rPr>
          <w:rFonts w:ascii="Arial" w:eastAsia="Calibri" w:hAnsi="Arial" w:cs="Arial"/>
        </w:rPr>
      </w:pPr>
      <w:r w:rsidRPr="006617B6">
        <w:rPr>
          <w:rFonts w:ascii="Arial" w:eastAsia="Calibri" w:hAnsi="Arial" w:cs="Arial"/>
          <w:lang w:val="id-ID"/>
        </w:rPr>
        <w:lastRenderedPageBreak/>
        <w:t xml:space="preserve">Smita, </w:t>
      </w:r>
      <w:r w:rsidRPr="006617B6">
        <w:rPr>
          <w:rFonts w:ascii="Arial" w:eastAsia="Calibri" w:hAnsi="Arial" w:cs="Arial"/>
          <w:i/>
          <w:lang w:val="id-ID"/>
        </w:rPr>
        <w:t>et al</w:t>
      </w:r>
      <w:r w:rsidRPr="006617B6">
        <w:rPr>
          <w:rFonts w:ascii="Arial" w:eastAsia="Calibri" w:hAnsi="Arial" w:cs="Arial"/>
          <w:lang w:val="id-ID"/>
        </w:rPr>
        <w:t xml:space="preserve">. 2011. </w:t>
      </w:r>
      <w:r w:rsidRPr="006617B6">
        <w:rPr>
          <w:rFonts w:ascii="Arial" w:eastAsia="Calibri" w:hAnsi="Arial" w:cs="Arial"/>
          <w:i/>
          <w:lang w:val="id-ID"/>
        </w:rPr>
        <w:t>Extraction And Evaluation of Piperine From Piper nigrum Linn</w:t>
      </w:r>
      <w:r w:rsidRPr="006617B6">
        <w:rPr>
          <w:rFonts w:ascii="Arial" w:eastAsia="Calibri" w:hAnsi="Arial" w:cs="Arial"/>
        </w:rPr>
        <w:t xml:space="preserve">. India </w:t>
      </w:r>
    </w:p>
    <w:p w:rsidR="00E25EB4" w:rsidRPr="006617B6" w:rsidRDefault="00E25EB4" w:rsidP="006617B6">
      <w:pPr>
        <w:spacing w:after="100" w:afterAutospacing="1" w:line="240" w:lineRule="auto"/>
        <w:ind w:left="66"/>
        <w:jc w:val="both"/>
        <w:rPr>
          <w:rFonts w:ascii="Arial" w:eastAsia="Calibri" w:hAnsi="Arial" w:cs="Arial"/>
        </w:rPr>
      </w:pPr>
      <w:proofErr w:type="gramStart"/>
      <w:r w:rsidRPr="006617B6">
        <w:rPr>
          <w:rFonts w:ascii="Arial" w:eastAsia="Calibri" w:hAnsi="Arial" w:cs="Arial"/>
        </w:rPr>
        <w:t>USP 32.</w:t>
      </w:r>
      <w:proofErr w:type="gramEnd"/>
      <w:r w:rsidRPr="006617B6">
        <w:rPr>
          <w:rFonts w:ascii="Arial" w:eastAsia="Calibri" w:hAnsi="Arial" w:cs="Arial"/>
        </w:rPr>
        <w:t xml:space="preserve"> 2009. </w:t>
      </w:r>
      <w:r w:rsidRPr="006617B6">
        <w:rPr>
          <w:rFonts w:ascii="Arial" w:eastAsia="Calibri" w:hAnsi="Arial" w:cs="Arial"/>
          <w:i/>
        </w:rPr>
        <w:t>United State Pharmacopeia 32 National Formulary 27</w:t>
      </w:r>
      <w:r w:rsidRPr="006617B6">
        <w:rPr>
          <w:rFonts w:ascii="Arial" w:eastAsia="Calibri" w:hAnsi="Arial" w:cs="Arial"/>
        </w:rPr>
        <w:t xml:space="preserve"> </w:t>
      </w:r>
    </w:p>
    <w:p w:rsidR="00E25EB4" w:rsidRPr="006617B6" w:rsidRDefault="00E25EB4" w:rsidP="006617B6">
      <w:pPr>
        <w:spacing w:after="100" w:afterAutospacing="1" w:line="240" w:lineRule="auto"/>
        <w:ind w:left="66"/>
        <w:jc w:val="both"/>
        <w:rPr>
          <w:rFonts w:ascii="Arial" w:eastAsia="Calibri" w:hAnsi="Arial" w:cs="Arial"/>
        </w:rPr>
      </w:pPr>
      <w:r w:rsidRPr="006617B6">
        <w:rPr>
          <w:rFonts w:ascii="Arial" w:eastAsia="Calibri" w:hAnsi="Arial" w:cs="Arial"/>
          <w:lang w:val="id-ID"/>
        </w:rPr>
        <w:t xml:space="preserve">Wagner, </w:t>
      </w:r>
      <w:r w:rsidRPr="006617B6">
        <w:rPr>
          <w:rFonts w:ascii="Arial" w:eastAsia="Calibri" w:hAnsi="Arial" w:cs="Arial"/>
        </w:rPr>
        <w:t>H</w:t>
      </w:r>
      <w:r w:rsidRPr="006617B6">
        <w:rPr>
          <w:rFonts w:ascii="Arial" w:eastAsia="Calibri" w:hAnsi="Arial" w:cs="Arial"/>
          <w:lang w:val="id-ID"/>
        </w:rPr>
        <w:t xml:space="preserve">. </w:t>
      </w:r>
      <w:r w:rsidRPr="006617B6">
        <w:rPr>
          <w:rFonts w:ascii="Arial" w:eastAsia="Calibri" w:hAnsi="Arial" w:cs="Arial"/>
          <w:i/>
          <w:lang w:val="id-ID"/>
        </w:rPr>
        <w:t>et al</w:t>
      </w:r>
      <w:r w:rsidRPr="006617B6">
        <w:rPr>
          <w:rFonts w:ascii="Arial" w:eastAsia="Calibri" w:hAnsi="Arial" w:cs="Arial"/>
        </w:rPr>
        <w:t>.</w:t>
      </w:r>
      <w:r w:rsidRPr="006617B6">
        <w:rPr>
          <w:rFonts w:ascii="Arial" w:eastAsia="Calibri" w:hAnsi="Arial" w:cs="Arial"/>
          <w:lang w:val="id-ID"/>
        </w:rPr>
        <w:t xml:space="preserve"> 1996</w:t>
      </w:r>
      <w:r w:rsidRPr="006617B6">
        <w:rPr>
          <w:rFonts w:ascii="Arial" w:eastAsia="Calibri" w:hAnsi="Arial" w:cs="Arial"/>
        </w:rPr>
        <w:t xml:space="preserve">. </w:t>
      </w:r>
      <w:r w:rsidRPr="006617B6">
        <w:rPr>
          <w:rFonts w:ascii="Arial" w:eastAsia="Calibri" w:hAnsi="Arial" w:cs="Arial"/>
          <w:i/>
        </w:rPr>
        <w:t xml:space="preserve">Plant Drug Analysis A Thin Layer Chromatography Atlas. </w:t>
      </w:r>
      <w:proofErr w:type="gramStart"/>
      <w:r w:rsidRPr="006617B6">
        <w:rPr>
          <w:rFonts w:ascii="Arial" w:eastAsia="Calibri" w:hAnsi="Arial" w:cs="Arial"/>
          <w:i/>
        </w:rPr>
        <w:t>Second Edition</w:t>
      </w:r>
      <w:r w:rsidRPr="006617B6">
        <w:rPr>
          <w:rFonts w:ascii="Arial" w:eastAsia="Calibri" w:hAnsi="Arial" w:cs="Arial"/>
        </w:rPr>
        <w:t>.</w:t>
      </w:r>
      <w:proofErr w:type="gramEnd"/>
      <w:r w:rsidRPr="006617B6">
        <w:rPr>
          <w:rFonts w:ascii="Arial" w:eastAsia="Calibri" w:hAnsi="Arial" w:cs="Arial"/>
        </w:rPr>
        <w:t xml:space="preserve"> </w:t>
      </w:r>
      <w:proofErr w:type="gramStart"/>
      <w:r w:rsidRPr="006617B6">
        <w:rPr>
          <w:rFonts w:ascii="Arial" w:eastAsia="Calibri" w:hAnsi="Arial" w:cs="Arial"/>
        </w:rPr>
        <w:t>Springer.</w:t>
      </w:r>
      <w:proofErr w:type="gramEnd"/>
      <w:r w:rsidRPr="006617B6">
        <w:rPr>
          <w:rFonts w:ascii="Arial" w:eastAsia="Calibri" w:hAnsi="Arial" w:cs="Arial"/>
        </w:rPr>
        <w:t xml:space="preserve"> Germany </w:t>
      </w:r>
    </w:p>
    <w:p w:rsidR="00E25EB4" w:rsidRPr="006617B6" w:rsidRDefault="00E25EB4" w:rsidP="006617B6">
      <w:pPr>
        <w:spacing w:after="100" w:afterAutospacing="1" w:line="240" w:lineRule="auto"/>
        <w:ind w:left="66"/>
        <w:jc w:val="both"/>
        <w:rPr>
          <w:rFonts w:ascii="Arial" w:eastAsia="Calibri" w:hAnsi="Arial" w:cs="Arial"/>
        </w:rPr>
      </w:pPr>
      <w:proofErr w:type="gramStart"/>
      <w:r w:rsidRPr="006617B6">
        <w:rPr>
          <w:rFonts w:ascii="Arial" w:eastAsia="Calibri" w:hAnsi="Arial" w:cs="Arial"/>
        </w:rPr>
        <w:t>WHO.</w:t>
      </w:r>
      <w:proofErr w:type="gramEnd"/>
      <w:r w:rsidRPr="006617B6">
        <w:rPr>
          <w:rFonts w:ascii="Arial" w:eastAsia="Calibri" w:hAnsi="Arial" w:cs="Arial"/>
        </w:rPr>
        <w:t xml:space="preserve"> </w:t>
      </w:r>
      <w:proofErr w:type="gramStart"/>
      <w:r w:rsidRPr="006617B6">
        <w:rPr>
          <w:rFonts w:ascii="Arial" w:eastAsia="Calibri" w:hAnsi="Arial" w:cs="Arial"/>
        </w:rPr>
        <w:t xml:space="preserve">2000. </w:t>
      </w:r>
      <w:r w:rsidRPr="006617B6">
        <w:rPr>
          <w:rFonts w:ascii="Arial" w:eastAsia="Calibri" w:hAnsi="Arial" w:cs="Arial"/>
          <w:i/>
        </w:rPr>
        <w:t>General Guidelines for Methodologies on Research and Evaluation of Traditional Medicine</w:t>
      </w:r>
      <w:r w:rsidRPr="006617B6">
        <w:rPr>
          <w:rFonts w:ascii="Arial" w:eastAsia="Calibri" w:hAnsi="Arial" w:cs="Arial"/>
        </w:rPr>
        <w:t>.</w:t>
      </w:r>
      <w:proofErr w:type="gramEnd"/>
      <w:r w:rsidRPr="006617B6">
        <w:rPr>
          <w:rFonts w:ascii="Arial" w:eastAsia="Calibri" w:hAnsi="Arial" w:cs="Arial"/>
        </w:rPr>
        <w:t xml:space="preserve"> Geneva, p 1-2</w:t>
      </w:r>
    </w:p>
    <w:p w:rsidR="00E25EB4" w:rsidRPr="006617B6" w:rsidRDefault="00E25EB4" w:rsidP="006617B6">
      <w:pPr>
        <w:spacing w:after="100" w:afterAutospacing="1" w:line="240" w:lineRule="auto"/>
        <w:ind w:left="66"/>
        <w:jc w:val="both"/>
        <w:rPr>
          <w:rFonts w:ascii="Arial" w:eastAsia="Calibri" w:hAnsi="Arial" w:cs="Arial"/>
        </w:rPr>
      </w:pPr>
      <w:r w:rsidRPr="006617B6">
        <w:rPr>
          <w:rFonts w:ascii="Arial" w:eastAsia="Calibri" w:hAnsi="Arial" w:cs="Arial"/>
        </w:rPr>
        <w:t xml:space="preserve">Wood, A.B., 1988. </w:t>
      </w:r>
      <w:r w:rsidRPr="006617B6">
        <w:rPr>
          <w:rFonts w:ascii="Arial" w:eastAsia="Calibri" w:hAnsi="Arial" w:cs="Arial"/>
          <w:i/>
        </w:rPr>
        <w:t xml:space="preserve">Piperine Determination in Pepper (Piper nigrum L.) and Its Oleoresins </w:t>
      </w:r>
      <w:proofErr w:type="gramStart"/>
      <w:r w:rsidRPr="006617B6">
        <w:rPr>
          <w:rFonts w:ascii="Arial" w:eastAsia="Calibri" w:hAnsi="Arial" w:cs="Arial"/>
          <w:i/>
        </w:rPr>
        <w:t>A</w:t>
      </w:r>
      <w:proofErr w:type="gramEnd"/>
      <w:r w:rsidRPr="006617B6">
        <w:rPr>
          <w:rFonts w:ascii="Arial" w:eastAsia="Calibri" w:hAnsi="Arial" w:cs="Arial"/>
          <w:i/>
        </w:rPr>
        <w:t xml:space="preserve"> </w:t>
      </w:r>
      <w:r w:rsidRPr="006617B6">
        <w:rPr>
          <w:rFonts w:ascii="Arial" w:eastAsia="Calibri" w:hAnsi="Arial" w:cs="Arial"/>
          <w:i/>
        </w:rPr>
        <w:lastRenderedPageBreak/>
        <w:t>Reversed-Phase High Performance Liquid Chromatographic Method</w:t>
      </w:r>
      <w:r w:rsidRPr="006617B6">
        <w:rPr>
          <w:rFonts w:ascii="Arial" w:eastAsia="Calibri" w:hAnsi="Arial" w:cs="Arial"/>
        </w:rPr>
        <w:t>. London. Inggris</w:t>
      </w:r>
    </w:p>
    <w:p w:rsidR="00A42DCA" w:rsidRPr="00384F24" w:rsidRDefault="00A42DCA" w:rsidP="00E25EB4">
      <w:pPr>
        <w:spacing w:line="240" w:lineRule="auto"/>
        <w:ind w:left="284" w:hanging="284"/>
        <w:jc w:val="both"/>
        <w:rPr>
          <w:rFonts w:ascii="Arial" w:hAnsi="Arial" w:cs="Arial"/>
        </w:rPr>
      </w:pPr>
      <w:r>
        <w:rPr>
          <w:rFonts w:ascii="Arial" w:hAnsi="Arial" w:cs="Arial"/>
        </w:rPr>
        <w:tab/>
      </w:r>
    </w:p>
    <w:p w:rsidR="00881F70" w:rsidRPr="00881F70" w:rsidRDefault="00881F70" w:rsidP="00881F70">
      <w:pPr>
        <w:spacing w:line="240" w:lineRule="auto"/>
        <w:ind w:left="284" w:hanging="284"/>
        <w:jc w:val="both"/>
        <w:rPr>
          <w:rFonts w:ascii="Arial" w:hAnsi="Arial" w:cs="Arial"/>
        </w:rPr>
      </w:pPr>
    </w:p>
    <w:p w:rsidR="00881F70" w:rsidRPr="00384F24" w:rsidRDefault="00881F70" w:rsidP="00881F70">
      <w:pPr>
        <w:spacing w:line="240" w:lineRule="auto"/>
        <w:jc w:val="both"/>
        <w:rPr>
          <w:rFonts w:ascii="Arial" w:hAnsi="Arial" w:cs="Arial"/>
        </w:rPr>
      </w:pPr>
    </w:p>
    <w:p w:rsidR="00881F70" w:rsidRPr="00384F24" w:rsidRDefault="00881F70" w:rsidP="00881F70">
      <w:pPr>
        <w:spacing w:line="240" w:lineRule="auto"/>
        <w:jc w:val="both"/>
        <w:rPr>
          <w:rFonts w:ascii="Arial" w:hAnsi="Arial" w:cs="Arial"/>
        </w:rPr>
      </w:pPr>
    </w:p>
    <w:p w:rsidR="00B44492" w:rsidRPr="00B44492" w:rsidRDefault="00B44492" w:rsidP="00E14B87">
      <w:pPr>
        <w:spacing w:line="480" w:lineRule="auto"/>
        <w:ind w:left="567" w:hanging="425"/>
        <w:jc w:val="both"/>
        <w:rPr>
          <w:rFonts w:ascii="Arial" w:hAnsi="Arial" w:cs="Arial"/>
        </w:rPr>
      </w:pPr>
    </w:p>
    <w:p w:rsidR="00EA4F5F" w:rsidRDefault="00EA4F5F" w:rsidP="00E14B87">
      <w:pPr>
        <w:spacing w:line="480" w:lineRule="auto"/>
        <w:ind w:left="567" w:hanging="425"/>
        <w:jc w:val="both"/>
        <w:rPr>
          <w:rFonts w:ascii="Arial" w:hAnsi="Arial" w:cs="Arial"/>
          <w:b/>
        </w:rPr>
      </w:pPr>
    </w:p>
    <w:p w:rsidR="008E35E4" w:rsidRPr="00CE4F20" w:rsidRDefault="008E35E4" w:rsidP="00E14B87">
      <w:pPr>
        <w:spacing w:line="240" w:lineRule="auto"/>
        <w:ind w:left="567" w:hanging="425"/>
        <w:jc w:val="both"/>
        <w:rPr>
          <w:rFonts w:ascii="Arial" w:hAnsi="Arial" w:cs="Arial"/>
        </w:rPr>
      </w:pPr>
    </w:p>
    <w:p w:rsidR="00CE4F20" w:rsidRDefault="00CE4F20" w:rsidP="00DD3700">
      <w:pPr>
        <w:spacing w:line="480" w:lineRule="auto"/>
        <w:jc w:val="both"/>
        <w:rPr>
          <w:rFonts w:ascii="Arial" w:hAnsi="Arial" w:cs="Arial"/>
          <w:b/>
        </w:rPr>
        <w:sectPr w:rsidR="00CE4F20" w:rsidSect="0091131B">
          <w:type w:val="continuous"/>
          <w:pgSz w:w="11907" w:h="16839" w:code="9"/>
          <w:pgMar w:top="2268" w:right="1701" w:bottom="1701" w:left="2268" w:header="720" w:footer="720" w:gutter="0"/>
          <w:cols w:num="2" w:space="720"/>
          <w:docGrid w:linePitch="360"/>
        </w:sectPr>
      </w:pPr>
    </w:p>
    <w:p w:rsidR="001A5EC4" w:rsidRPr="001A5EC4" w:rsidRDefault="001A5EC4" w:rsidP="00B9552D">
      <w:pPr>
        <w:spacing w:after="0" w:line="240" w:lineRule="auto"/>
        <w:rPr>
          <w:rFonts w:ascii="Arial" w:hAnsi="Arial" w:cs="Arial"/>
        </w:rPr>
      </w:pPr>
    </w:p>
    <w:sectPr w:rsidR="001A5EC4" w:rsidRPr="001A5EC4" w:rsidSect="00DD3700">
      <w:type w:val="continuous"/>
      <w:pgSz w:w="11907" w:h="16839" w:code="9"/>
      <w:pgMar w:top="2268" w:right="1701" w:bottom="1701" w:left="2268" w:header="720" w:footer="720" w:gutter="0"/>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A4D5C"/>
    <w:multiLevelType w:val="hybridMultilevel"/>
    <w:tmpl w:val="4BC41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890834"/>
    <w:multiLevelType w:val="hybridMultilevel"/>
    <w:tmpl w:val="A2EEEC1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nsid w:val="7292206A"/>
    <w:multiLevelType w:val="hybridMultilevel"/>
    <w:tmpl w:val="8320F17E"/>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3">
    <w:nsid w:val="78B16322"/>
    <w:multiLevelType w:val="hybridMultilevel"/>
    <w:tmpl w:val="CD3E3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EC4"/>
    <w:rsid w:val="00002519"/>
    <w:rsid w:val="00015AB9"/>
    <w:rsid w:val="000B3DF7"/>
    <w:rsid w:val="000B5542"/>
    <w:rsid w:val="000B58E6"/>
    <w:rsid w:val="000B75AA"/>
    <w:rsid w:val="000C5217"/>
    <w:rsid w:val="000D2DC8"/>
    <w:rsid w:val="000E39A7"/>
    <w:rsid w:val="000F53FD"/>
    <w:rsid w:val="00122BE1"/>
    <w:rsid w:val="00151B2C"/>
    <w:rsid w:val="00164EA3"/>
    <w:rsid w:val="001A20D9"/>
    <w:rsid w:val="001A5EC4"/>
    <w:rsid w:val="001B5A50"/>
    <w:rsid w:val="001C34C2"/>
    <w:rsid w:val="001C4ABF"/>
    <w:rsid w:val="001C4CCF"/>
    <w:rsid w:val="001C5BD8"/>
    <w:rsid w:val="00207CF8"/>
    <w:rsid w:val="00216AF6"/>
    <w:rsid w:val="002265FB"/>
    <w:rsid w:val="00245776"/>
    <w:rsid w:val="00276DDE"/>
    <w:rsid w:val="00287B6C"/>
    <w:rsid w:val="00293457"/>
    <w:rsid w:val="002B2D8A"/>
    <w:rsid w:val="002B2E6C"/>
    <w:rsid w:val="002C05AA"/>
    <w:rsid w:val="00302998"/>
    <w:rsid w:val="003116A1"/>
    <w:rsid w:val="003362C6"/>
    <w:rsid w:val="003501DB"/>
    <w:rsid w:val="00374A81"/>
    <w:rsid w:val="00385BCA"/>
    <w:rsid w:val="0039715B"/>
    <w:rsid w:val="003A74CC"/>
    <w:rsid w:val="003A788D"/>
    <w:rsid w:val="003C4E14"/>
    <w:rsid w:val="003C6C31"/>
    <w:rsid w:val="003E63A4"/>
    <w:rsid w:val="0041091D"/>
    <w:rsid w:val="004167B6"/>
    <w:rsid w:val="004305DC"/>
    <w:rsid w:val="00435C47"/>
    <w:rsid w:val="004466BD"/>
    <w:rsid w:val="004958FB"/>
    <w:rsid w:val="00497AC9"/>
    <w:rsid w:val="004B5E97"/>
    <w:rsid w:val="004C0AA4"/>
    <w:rsid w:val="004C52B3"/>
    <w:rsid w:val="004D21F8"/>
    <w:rsid w:val="004E4326"/>
    <w:rsid w:val="005142EA"/>
    <w:rsid w:val="0053761B"/>
    <w:rsid w:val="005565D9"/>
    <w:rsid w:val="00577D00"/>
    <w:rsid w:val="00581252"/>
    <w:rsid w:val="00586A03"/>
    <w:rsid w:val="005D42E9"/>
    <w:rsid w:val="005E7871"/>
    <w:rsid w:val="006007A6"/>
    <w:rsid w:val="00600A01"/>
    <w:rsid w:val="006022B7"/>
    <w:rsid w:val="00605F87"/>
    <w:rsid w:val="0060779A"/>
    <w:rsid w:val="00630258"/>
    <w:rsid w:val="00654B23"/>
    <w:rsid w:val="006617B6"/>
    <w:rsid w:val="006701BF"/>
    <w:rsid w:val="00697C4B"/>
    <w:rsid w:val="006A425A"/>
    <w:rsid w:val="006C5303"/>
    <w:rsid w:val="006D4841"/>
    <w:rsid w:val="006E05CE"/>
    <w:rsid w:val="006E24FC"/>
    <w:rsid w:val="006F27E8"/>
    <w:rsid w:val="006F32C6"/>
    <w:rsid w:val="00702073"/>
    <w:rsid w:val="00722455"/>
    <w:rsid w:val="00725FE8"/>
    <w:rsid w:val="00744CB5"/>
    <w:rsid w:val="007508DE"/>
    <w:rsid w:val="00761D55"/>
    <w:rsid w:val="00772C32"/>
    <w:rsid w:val="007856B0"/>
    <w:rsid w:val="007C200C"/>
    <w:rsid w:val="007C4360"/>
    <w:rsid w:val="007D77C2"/>
    <w:rsid w:val="00802F60"/>
    <w:rsid w:val="00812641"/>
    <w:rsid w:val="00835813"/>
    <w:rsid w:val="008368A2"/>
    <w:rsid w:val="00866BEB"/>
    <w:rsid w:val="008774B0"/>
    <w:rsid w:val="008807C6"/>
    <w:rsid w:val="00881F70"/>
    <w:rsid w:val="008A3A02"/>
    <w:rsid w:val="008A7AAA"/>
    <w:rsid w:val="008E2F80"/>
    <w:rsid w:val="008E35E4"/>
    <w:rsid w:val="008F56E7"/>
    <w:rsid w:val="0091131B"/>
    <w:rsid w:val="00921A37"/>
    <w:rsid w:val="00930A9F"/>
    <w:rsid w:val="00961073"/>
    <w:rsid w:val="00962097"/>
    <w:rsid w:val="00967AA1"/>
    <w:rsid w:val="009800C5"/>
    <w:rsid w:val="00990DB1"/>
    <w:rsid w:val="009B74BE"/>
    <w:rsid w:val="009D7435"/>
    <w:rsid w:val="009E340D"/>
    <w:rsid w:val="009F0B24"/>
    <w:rsid w:val="009F5196"/>
    <w:rsid w:val="00A12ADD"/>
    <w:rsid w:val="00A229AA"/>
    <w:rsid w:val="00A25FCF"/>
    <w:rsid w:val="00A42DCA"/>
    <w:rsid w:val="00A440FE"/>
    <w:rsid w:val="00A965E2"/>
    <w:rsid w:val="00AB1399"/>
    <w:rsid w:val="00AE05BB"/>
    <w:rsid w:val="00AE42C9"/>
    <w:rsid w:val="00AE4E99"/>
    <w:rsid w:val="00B13523"/>
    <w:rsid w:val="00B1719A"/>
    <w:rsid w:val="00B44492"/>
    <w:rsid w:val="00B945CA"/>
    <w:rsid w:val="00B9552D"/>
    <w:rsid w:val="00BA2FC0"/>
    <w:rsid w:val="00BC0E80"/>
    <w:rsid w:val="00BE5487"/>
    <w:rsid w:val="00BF6537"/>
    <w:rsid w:val="00C4417A"/>
    <w:rsid w:val="00C513D9"/>
    <w:rsid w:val="00C5151D"/>
    <w:rsid w:val="00C627EA"/>
    <w:rsid w:val="00C818B7"/>
    <w:rsid w:val="00C9561F"/>
    <w:rsid w:val="00CD1171"/>
    <w:rsid w:val="00CE4F20"/>
    <w:rsid w:val="00CE68CB"/>
    <w:rsid w:val="00CE71D2"/>
    <w:rsid w:val="00CE7861"/>
    <w:rsid w:val="00CF70C2"/>
    <w:rsid w:val="00D01473"/>
    <w:rsid w:val="00D2768F"/>
    <w:rsid w:val="00D40832"/>
    <w:rsid w:val="00D44066"/>
    <w:rsid w:val="00D471A5"/>
    <w:rsid w:val="00D62942"/>
    <w:rsid w:val="00D71388"/>
    <w:rsid w:val="00DB1665"/>
    <w:rsid w:val="00DB3150"/>
    <w:rsid w:val="00DC395A"/>
    <w:rsid w:val="00DC45C0"/>
    <w:rsid w:val="00DD3700"/>
    <w:rsid w:val="00DE78C7"/>
    <w:rsid w:val="00DF02C4"/>
    <w:rsid w:val="00DF66A4"/>
    <w:rsid w:val="00E135B2"/>
    <w:rsid w:val="00E14B87"/>
    <w:rsid w:val="00E21D1D"/>
    <w:rsid w:val="00E225A6"/>
    <w:rsid w:val="00E25EB4"/>
    <w:rsid w:val="00E326AC"/>
    <w:rsid w:val="00E34681"/>
    <w:rsid w:val="00E355EB"/>
    <w:rsid w:val="00E4482D"/>
    <w:rsid w:val="00E505D2"/>
    <w:rsid w:val="00E62F55"/>
    <w:rsid w:val="00E73FB0"/>
    <w:rsid w:val="00EA0481"/>
    <w:rsid w:val="00EA210B"/>
    <w:rsid w:val="00EA4F5F"/>
    <w:rsid w:val="00EB117E"/>
    <w:rsid w:val="00EB1341"/>
    <w:rsid w:val="00EC7FE3"/>
    <w:rsid w:val="00F110A3"/>
    <w:rsid w:val="00F36483"/>
    <w:rsid w:val="00F37F1D"/>
    <w:rsid w:val="00F4183C"/>
    <w:rsid w:val="00F85340"/>
    <w:rsid w:val="00F92F52"/>
    <w:rsid w:val="00FB56DA"/>
    <w:rsid w:val="00FC6593"/>
    <w:rsid w:val="00FC65FD"/>
    <w:rsid w:val="00FE2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DC8"/>
    <w:pPr>
      <w:ind w:left="720"/>
      <w:contextualSpacing/>
    </w:pPr>
  </w:style>
  <w:style w:type="paragraph" w:customStyle="1" w:styleId="p0">
    <w:name w:val="p0"/>
    <w:basedOn w:val="Normal"/>
    <w:rsid w:val="000D2DC8"/>
    <w:pPr>
      <w:spacing w:after="0" w:line="240" w:lineRule="auto"/>
    </w:pPr>
    <w:rPr>
      <w:rFonts w:ascii="Times New Roman" w:eastAsia="Times New Roman" w:hAnsi="Times New Roman" w:cs="Times New Roman"/>
      <w:sz w:val="24"/>
      <w:szCs w:val="24"/>
    </w:rPr>
  </w:style>
  <w:style w:type="character" w:customStyle="1" w:styleId="nlmstring-name">
    <w:name w:val="nlm_string-name"/>
    <w:basedOn w:val="DefaultParagraphFont"/>
    <w:rsid w:val="00DD3700"/>
  </w:style>
  <w:style w:type="paragraph" w:styleId="BalloonText">
    <w:name w:val="Balloon Text"/>
    <w:basedOn w:val="Normal"/>
    <w:link w:val="BalloonTextChar"/>
    <w:uiPriority w:val="99"/>
    <w:semiHidden/>
    <w:unhideWhenUsed/>
    <w:rsid w:val="00374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A81"/>
    <w:rPr>
      <w:rFonts w:ascii="Tahoma" w:hAnsi="Tahoma" w:cs="Tahoma"/>
      <w:sz w:val="16"/>
      <w:szCs w:val="16"/>
    </w:rPr>
  </w:style>
  <w:style w:type="character" w:styleId="Hyperlink">
    <w:name w:val="Hyperlink"/>
    <w:basedOn w:val="DefaultParagraphFont"/>
    <w:uiPriority w:val="99"/>
    <w:unhideWhenUsed/>
    <w:rsid w:val="00A42DC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DC8"/>
    <w:pPr>
      <w:ind w:left="720"/>
      <w:contextualSpacing/>
    </w:pPr>
  </w:style>
  <w:style w:type="paragraph" w:customStyle="1" w:styleId="p0">
    <w:name w:val="p0"/>
    <w:basedOn w:val="Normal"/>
    <w:rsid w:val="000D2DC8"/>
    <w:pPr>
      <w:spacing w:after="0" w:line="240" w:lineRule="auto"/>
    </w:pPr>
    <w:rPr>
      <w:rFonts w:ascii="Times New Roman" w:eastAsia="Times New Roman" w:hAnsi="Times New Roman" w:cs="Times New Roman"/>
      <w:sz w:val="24"/>
      <w:szCs w:val="24"/>
    </w:rPr>
  </w:style>
  <w:style w:type="character" w:customStyle="1" w:styleId="nlmstring-name">
    <w:name w:val="nlm_string-name"/>
    <w:basedOn w:val="DefaultParagraphFont"/>
    <w:rsid w:val="00DD3700"/>
  </w:style>
  <w:style w:type="paragraph" w:styleId="BalloonText">
    <w:name w:val="Balloon Text"/>
    <w:basedOn w:val="Normal"/>
    <w:link w:val="BalloonTextChar"/>
    <w:uiPriority w:val="99"/>
    <w:semiHidden/>
    <w:unhideWhenUsed/>
    <w:rsid w:val="00374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A81"/>
    <w:rPr>
      <w:rFonts w:ascii="Tahoma" w:hAnsi="Tahoma" w:cs="Tahoma"/>
      <w:sz w:val="16"/>
      <w:szCs w:val="16"/>
    </w:rPr>
  </w:style>
  <w:style w:type="character" w:styleId="Hyperlink">
    <w:name w:val="Hyperlink"/>
    <w:basedOn w:val="DefaultParagraphFont"/>
    <w:uiPriority w:val="99"/>
    <w:unhideWhenUsed/>
    <w:rsid w:val="00A42D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06AE45-C88A-4891-9D6C-AC763C277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2820</Words>
  <Characters>16076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FIFI</cp:lastModifiedBy>
  <cp:revision>5</cp:revision>
  <cp:lastPrinted>2015-04-10T12:55:00Z</cp:lastPrinted>
  <dcterms:created xsi:type="dcterms:W3CDTF">2017-08-06T20:23:00Z</dcterms:created>
  <dcterms:modified xsi:type="dcterms:W3CDTF">2017-08-18T03:54:00Z</dcterms:modified>
</cp:coreProperties>
</file>