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6B1A" w14:textId="77777777" w:rsidR="00564833" w:rsidRPr="00B30173" w:rsidRDefault="00564833" w:rsidP="00564833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lang w:val="en-ID"/>
        </w:rPr>
      </w:pPr>
      <w:bookmarkStart w:id="0" w:name="_GoBack"/>
      <w:bookmarkEnd w:id="0"/>
      <w:r w:rsidRPr="00B30173">
        <w:rPr>
          <w:rFonts w:ascii="Bookman Old Style" w:eastAsia="Calibri" w:hAnsi="Bookman Old Style" w:cs="Times New Roman"/>
          <w:b/>
          <w:sz w:val="24"/>
          <w:szCs w:val="24"/>
          <w:lang w:val="en-ID"/>
        </w:rPr>
        <w:t>LAMPIRAN 1</w:t>
      </w:r>
    </w:p>
    <w:p w14:paraId="380D852F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30173">
        <w:rPr>
          <w:rFonts w:ascii="Bookman Old Style" w:eastAsia="Times New Roman" w:hAnsi="Bookman Old Style" w:cs="Times New Roman"/>
          <w:b/>
          <w:sz w:val="24"/>
          <w:szCs w:val="24"/>
        </w:rPr>
        <w:t xml:space="preserve">INSTRUMEN </w:t>
      </w:r>
      <w:r w:rsidRPr="00B30173">
        <w:rPr>
          <w:rFonts w:ascii="Bookman Old Style" w:eastAsia="Times New Roman" w:hAnsi="Bookman Old Style" w:cs="Times New Roman"/>
          <w:b/>
          <w:sz w:val="24"/>
          <w:szCs w:val="24"/>
          <w:lang w:val="id-ID"/>
        </w:rPr>
        <w:t>PENELITIAN</w:t>
      </w:r>
      <w:r w:rsidRPr="00B301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79BB3383" w14:textId="77777777" w:rsidR="00564833" w:rsidRPr="00B30173" w:rsidRDefault="00564833" w:rsidP="0056483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1DB427D2" w14:textId="77777777" w:rsidR="00564833" w:rsidRPr="00B30173" w:rsidRDefault="00564833" w:rsidP="0056483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23686740" w14:textId="77777777" w:rsidR="00B30173" w:rsidRDefault="00564833" w:rsidP="00B30173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n-ID"/>
        </w:rPr>
      </w:pPr>
      <w:r w:rsidRPr="00B30173">
        <w:rPr>
          <w:rFonts w:ascii="Bookman Old Style" w:eastAsia="Times New Roman" w:hAnsi="Bookman Old Style" w:cs="Times New Roman"/>
          <w:b/>
          <w:bCs/>
          <w:sz w:val="24"/>
          <w:szCs w:val="24"/>
          <w:lang w:val="en-ID"/>
        </w:rPr>
        <w:t xml:space="preserve">STRATEGI PENINGKATAN KEMAMPUAN MITIGASI RISIKO PEMBIAYAAN PPR BAGI BANK SYARIAH DI INDONESIA MELALUI </w:t>
      </w:r>
    </w:p>
    <w:p w14:paraId="774DD26C" w14:textId="77777777" w:rsidR="00564833" w:rsidRPr="00B30173" w:rsidRDefault="00564833" w:rsidP="00B30173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n-ID"/>
        </w:rPr>
      </w:pPr>
      <w:r w:rsidRPr="00B30173">
        <w:rPr>
          <w:rFonts w:ascii="Bookman Old Style" w:eastAsia="Times New Roman" w:hAnsi="Bookman Old Style" w:cs="Times New Roman"/>
          <w:b/>
          <w:bCs/>
          <w:sz w:val="24"/>
          <w:szCs w:val="24"/>
          <w:lang w:val="en-ID"/>
        </w:rPr>
        <w:t>EFEK BERAGUN ASET SYARIAH -SP</w:t>
      </w:r>
    </w:p>
    <w:p w14:paraId="7F8E60B5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</w:pPr>
    </w:p>
    <w:p w14:paraId="1420FA1D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</w:pPr>
    </w:p>
    <w:p w14:paraId="5027F5D6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14:paraId="280F01A3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Times New Roman" w:hAnsi="Bookman Old Style" w:cs="Times New Roman"/>
          <w:noProof/>
          <w:sz w:val="24"/>
          <w:szCs w:val="24"/>
          <w:lang w:eastAsia="id-ID"/>
        </w:rPr>
        <w:drawing>
          <wp:inline distT="0" distB="0" distL="0" distR="0" wp14:anchorId="3595236A" wp14:editId="357C6D81">
            <wp:extent cx="1524000" cy="1524000"/>
            <wp:effectExtent l="0" t="0" r="0" b="0"/>
            <wp:docPr id="1274" name="Picture 1274" descr="Description: https://encrypted-tbn0.gstatic.com/images?q=tbn:ANd9GcRM2KVFwnph_8iccRmDKZoNTxNnUhskDgRzpCVn1BqxfBVf4pSn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0.gstatic.com/images?q=tbn:ANd9GcRM2KVFwnph_8iccRmDKZoNTxNnUhskDgRzpCVn1BqxfBVf4pSn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9D75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14:paraId="45AB8A23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14:paraId="60DF4B7C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Times New Roman" w:hAnsi="Bookman Old Style" w:cs="Times New Roman"/>
          <w:sz w:val="24"/>
          <w:szCs w:val="24"/>
          <w:lang w:val="id-ID"/>
        </w:rPr>
        <w:t>Peneliti :</w:t>
      </w:r>
    </w:p>
    <w:p w14:paraId="715FCE07" w14:textId="77777777" w:rsidR="00564833" w:rsidRPr="00B30173" w:rsidRDefault="00564833" w:rsidP="00564833">
      <w:pPr>
        <w:spacing w:after="0" w:line="240" w:lineRule="auto"/>
        <w:ind w:left="3601" w:hanging="3510"/>
        <w:jc w:val="center"/>
        <w:rPr>
          <w:rFonts w:ascii="Bookman Old Style" w:eastAsia="Calibri" w:hAnsi="Bookman Old Style" w:cs="Times New Roman"/>
          <w:b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b/>
          <w:sz w:val="24"/>
          <w:szCs w:val="24"/>
          <w:lang w:val="id-ID"/>
        </w:rPr>
        <w:t>SUCI APRILLIANI UTAMI</w:t>
      </w:r>
    </w:p>
    <w:p w14:paraId="036FD7A9" w14:textId="77777777" w:rsidR="00564833" w:rsidRPr="00B30173" w:rsidRDefault="00564833" w:rsidP="00564833">
      <w:pPr>
        <w:spacing w:after="0" w:line="240" w:lineRule="auto"/>
        <w:ind w:left="3601" w:hanging="3510"/>
        <w:jc w:val="center"/>
        <w:rPr>
          <w:rFonts w:ascii="Bookman Old Style" w:eastAsia="Calibri" w:hAnsi="Bookman Old Style" w:cs="Times New Roman"/>
          <w:b/>
          <w:sz w:val="24"/>
          <w:szCs w:val="24"/>
          <w:lang w:val="en-ID"/>
        </w:rPr>
      </w:pPr>
      <w:r w:rsidRPr="00B30173">
        <w:rPr>
          <w:rFonts w:ascii="Bookman Old Style" w:eastAsia="Calibri" w:hAnsi="Bookman Old Style" w:cs="Times New Roman"/>
          <w:b/>
          <w:sz w:val="24"/>
          <w:szCs w:val="24"/>
          <w:lang w:val="en-ID"/>
        </w:rPr>
        <w:t>ANEU CAKHYANEU</w:t>
      </w:r>
    </w:p>
    <w:p w14:paraId="74B11E45" w14:textId="77777777" w:rsidR="00564833" w:rsidRPr="00B30173" w:rsidRDefault="00564833" w:rsidP="00564833">
      <w:pPr>
        <w:spacing w:after="0" w:line="240" w:lineRule="auto"/>
        <w:ind w:left="3601" w:hanging="3510"/>
        <w:jc w:val="center"/>
        <w:rPr>
          <w:rFonts w:ascii="Bookman Old Style" w:eastAsia="Calibri" w:hAnsi="Bookman Old Style" w:cs="Times New Roman"/>
          <w:b/>
          <w:sz w:val="24"/>
          <w:szCs w:val="24"/>
          <w:lang w:val="en-ID"/>
        </w:rPr>
      </w:pPr>
      <w:r w:rsidRPr="00B30173">
        <w:rPr>
          <w:rFonts w:ascii="Bookman Old Style" w:eastAsia="Calibri" w:hAnsi="Bookman Old Style" w:cs="Times New Roman"/>
          <w:b/>
          <w:sz w:val="24"/>
          <w:szCs w:val="24"/>
          <w:lang w:val="en-ID"/>
        </w:rPr>
        <w:t>NENI SRI WULANDARI</w:t>
      </w:r>
    </w:p>
    <w:p w14:paraId="49E33FE4" w14:textId="77777777" w:rsidR="00564833" w:rsidRPr="00B30173" w:rsidRDefault="00564833" w:rsidP="00564833">
      <w:pPr>
        <w:spacing w:after="0" w:line="240" w:lineRule="auto"/>
        <w:ind w:left="3601" w:hanging="3510"/>
        <w:jc w:val="center"/>
        <w:rPr>
          <w:rFonts w:ascii="Bookman Old Style" w:eastAsia="Calibri" w:hAnsi="Bookman Old Style" w:cs="Times New Roman"/>
          <w:b/>
          <w:sz w:val="24"/>
          <w:szCs w:val="24"/>
          <w:lang w:val="en-ID"/>
        </w:rPr>
      </w:pPr>
    </w:p>
    <w:p w14:paraId="2E16ED5D" w14:textId="77777777" w:rsidR="00564833" w:rsidRPr="00B30173" w:rsidRDefault="00564833" w:rsidP="00564833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id-ID"/>
        </w:rPr>
      </w:pPr>
    </w:p>
    <w:p w14:paraId="409CD2F7" w14:textId="77777777" w:rsidR="00564833" w:rsidRPr="00B30173" w:rsidRDefault="00564833" w:rsidP="00564833">
      <w:pPr>
        <w:spacing w:after="0" w:line="276" w:lineRule="auto"/>
        <w:ind w:left="1440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14:paraId="5B5620D3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14:paraId="1236295A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14:paraId="42DD2E59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3A47DF34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724AA3AE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34764997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38F1F79A" w14:textId="77777777" w:rsidR="006060B0" w:rsidRPr="00B30173" w:rsidRDefault="006060B0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35B4AF4E" w14:textId="77777777" w:rsidR="006060B0" w:rsidRPr="00B30173" w:rsidRDefault="006060B0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6FB60D70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362E742E" w14:textId="77777777" w:rsidR="00564833" w:rsidRPr="00B30173" w:rsidRDefault="00564833" w:rsidP="00564833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</w:pPr>
      <w:r w:rsidRPr="00B30173"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  <w:t>PENGANTAR</w:t>
      </w:r>
    </w:p>
    <w:p w14:paraId="2F2BD12B" w14:textId="77777777" w:rsidR="00564833" w:rsidRPr="00B30173" w:rsidRDefault="00564833" w:rsidP="00564833">
      <w:pPr>
        <w:spacing w:after="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p w14:paraId="3F042AE6" w14:textId="77777777" w:rsidR="00B30173" w:rsidRDefault="00B30173" w:rsidP="00564833">
      <w:pPr>
        <w:spacing w:after="0" w:line="360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1DEE8FF3" w14:textId="77777777" w:rsidR="00564833" w:rsidRPr="00B30173" w:rsidRDefault="00564833" w:rsidP="00B3017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Assalamu’alaikum Warahmatullahi Wabarakatuh</w:t>
      </w:r>
    </w:p>
    <w:p w14:paraId="6415214F" w14:textId="77777777" w:rsidR="00564833" w:rsidRPr="00B30173" w:rsidRDefault="00564833" w:rsidP="00B3017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Terima kasih atas ketersediaan Bapak/Ibu menjadi </w:t>
      </w:r>
      <w:r w:rsidRPr="00B30173">
        <w:rPr>
          <w:rFonts w:ascii="Bookman Old Style" w:eastAsia="Calibri" w:hAnsi="Bookman Old Style" w:cs="Times New Roman"/>
          <w:i/>
          <w:sz w:val="24"/>
          <w:szCs w:val="24"/>
          <w:lang w:val="id-ID"/>
        </w:rPr>
        <w:t xml:space="preserve">expert </w:t>
      </w: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(responden) untuk mengisi kuesioner ini. Kuesioner ini merupakan instrumen yang digunakan dalam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penelitian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dosen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di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lingkungan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Universitas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Pendidikan Indonesia. </w:t>
      </w:r>
    </w:p>
    <w:p w14:paraId="19ABD135" w14:textId="77777777" w:rsidR="00564833" w:rsidRPr="00B30173" w:rsidRDefault="00564833" w:rsidP="00B30173">
      <w:pPr>
        <w:spacing w:after="0" w:line="360" w:lineRule="auto"/>
        <w:ind w:firstLine="720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Demi melancarkan penelitian ini, dengan segala hormat saya mohon kesediaan Bapak/Ibu untuk berpartisipasi mengisi kuisioner ini dengan benar dan akurat agar dihasilkan prioritas strategi yang tepat dalam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peningkatan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strategi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mitigasi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risiko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pembiayan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PPR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melalui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instrument EBAS- SP</w:t>
      </w: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. Hasil penelitian ini diharapkan menjadi informasi bagi pihak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perbankan</w:t>
      </w:r>
      <w:proofErr w:type="spellEnd"/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,</w:t>
      </w:r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 xml:space="preserve">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akademisi</w:t>
      </w:r>
      <w:proofErr w:type="spellEnd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,</w:t>
      </w: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pemerintah, maupun masyarakat. Informasi yang diterima dari kuesioner ini bersifat rahasia dan hanya akan digunakan untuk kepentingan </w:t>
      </w:r>
      <w:proofErr w:type="spellStart"/>
      <w:r w:rsidR="00B04F8A" w:rsidRPr="00B30173">
        <w:rPr>
          <w:rFonts w:ascii="Bookman Old Style" w:eastAsia="Calibri" w:hAnsi="Bookman Old Style" w:cs="Times New Roman"/>
          <w:sz w:val="24"/>
          <w:szCs w:val="24"/>
          <w:lang w:val="en-ID"/>
        </w:rPr>
        <w:t>Penelitian</w:t>
      </w:r>
      <w:proofErr w:type="spellEnd"/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. Atas kerja sama Bapak/Ibu saya ucapkan terima kasih.</w:t>
      </w:r>
    </w:p>
    <w:p w14:paraId="6F859B3E" w14:textId="77777777" w:rsidR="00564833" w:rsidRDefault="00564833" w:rsidP="00B3017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Wassalamu’alaikum Warahmatullahi Wabarakatuh</w:t>
      </w:r>
    </w:p>
    <w:p w14:paraId="73A1942E" w14:textId="77777777" w:rsidR="00B30173" w:rsidRDefault="00B30173" w:rsidP="00B3017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18BE8FE4" w14:textId="77777777" w:rsidR="00B30173" w:rsidRDefault="00B30173" w:rsidP="00B3017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61A2D5F3" w14:textId="77777777" w:rsidR="00B30173" w:rsidRDefault="00B30173" w:rsidP="00B30173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3EF6A6FD" w14:textId="77777777" w:rsidR="00B30173" w:rsidRPr="00810788" w:rsidRDefault="00B30173" w:rsidP="00B30173">
      <w:pPr>
        <w:spacing w:after="0"/>
        <w:ind w:left="5760"/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</w:pPr>
      <w:r w:rsidRPr="00810788"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  <w:t xml:space="preserve">Bandung,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  <w:t>Agustus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  <w:t xml:space="preserve"> 2019</w:t>
      </w:r>
    </w:p>
    <w:p w14:paraId="17711E57" w14:textId="77777777" w:rsidR="00B30173" w:rsidRPr="00810788" w:rsidRDefault="00B30173" w:rsidP="00B30173">
      <w:pPr>
        <w:spacing w:after="0"/>
        <w:jc w:val="right"/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</w:pPr>
    </w:p>
    <w:p w14:paraId="69A5AEB1" w14:textId="77777777" w:rsidR="00B30173" w:rsidRPr="00810788" w:rsidRDefault="00B30173" w:rsidP="00B30173">
      <w:pPr>
        <w:spacing w:after="0"/>
        <w:jc w:val="right"/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</w:pPr>
    </w:p>
    <w:p w14:paraId="142BBA42" w14:textId="77777777" w:rsidR="00B30173" w:rsidRPr="00B30173" w:rsidRDefault="00B30173" w:rsidP="00B30173">
      <w:pPr>
        <w:spacing w:after="0" w:line="360" w:lineRule="auto"/>
        <w:ind w:left="6480" w:firstLine="720"/>
        <w:jc w:val="both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810788">
        <w:rPr>
          <w:rFonts w:ascii="Bookman Old Style" w:eastAsia="Times New Roman" w:hAnsi="Bookman Old Style" w:cs="Times New Roman"/>
          <w:b/>
          <w:sz w:val="24"/>
          <w:szCs w:val="24"/>
          <w:lang w:val="en-ID"/>
        </w:rPr>
        <w:t>PENELITI</w:t>
      </w:r>
    </w:p>
    <w:p w14:paraId="6C95366A" w14:textId="77777777" w:rsidR="00564833" w:rsidRDefault="00564833" w:rsidP="00564833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33556271" w14:textId="77777777" w:rsidR="00B30173" w:rsidRDefault="00B30173" w:rsidP="00564833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6DAE4C1C" w14:textId="77777777" w:rsidR="00B30173" w:rsidRDefault="00B30173" w:rsidP="00564833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52AABDD0" w14:textId="77777777" w:rsidR="00B30173" w:rsidRDefault="00B30173" w:rsidP="00564833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7B40C746" w14:textId="77777777" w:rsidR="00B30173" w:rsidRDefault="00B30173" w:rsidP="00564833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7F29CC26" w14:textId="77777777" w:rsidR="00B30173" w:rsidRPr="00B30173" w:rsidRDefault="00B30173" w:rsidP="00564833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0189DA99" w14:textId="77777777" w:rsidR="00564833" w:rsidRPr="00B30173" w:rsidRDefault="00564833" w:rsidP="00564833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b/>
          <w:sz w:val="24"/>
          <w:szCs w:val="24"/>
          <w:lang w:val="id-ID"/>
        </w:rPr>
        <w:lastRenderedPageBreak/>
        <w:t>Petunjuk Pengisian Kuisioner</w:t>
      </w:r>
    </w:p>
    <w:p w14:paraId="2093DEC0" w14:textId="77777777" w:rsidR="00564833" w:rsidRPr="00B30173" w:rsidRDefault="00564833" w:rsidP="00564833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Landasan utama kuesioner ini didasarkan pada studi literatur, hasil observasi, hasil diskusi, serta hasil wawancara dengan pihak terkait</w:t>
      </w:r>
    </w:p>
    <w:p w14:paraId="63D523F2" w14:textId="77777777" w:rsidR="00564833" w:rsidRPr="00B30173" w:rsidRDefault="00564833" w:rsidP="00564833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Responden untuk pengisian kuesioner ini adalah orang yang memiliki pengetahuan, wawasan, dan/atau keterlibatan langsung dengan materi penelitian</w:t>
      </w:r>
    </w:p>
    <w:p w14:paraId="02D0E91A" w14:textId="77777777" w:rsidR="00564833" w:rsidRPr="00B30173" w:rsidRDefault="00564833" w:rsidP="00564833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i/>
          <w:sz w:val="24"/>
          <w:szCs w:val="24"/>
          <w:lang w:val="id-ID"/>
        </w:rPr>
        <w:t>Expert</w:t>
      </w: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 xml:space="preserve"> (responden) diharapkan melakukan pengisian kuesioner pada satu waktu secara tuntas, untuk menghindari inkonsistensi antar jawaban</w:t>
      </w:r>
    </w:p>
    <w:p w14:paraId="238B2EB6" w14:textId="77777777" w:rsidR="00564833" w:rsidRPr="00B30173" w:rsidRDefault="00564833" w:rsidP="00564833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Jawaban dari pertanyaan tersebut diberi nilai oleh responden berdasarkan tingkat besar pengaruh dari elemen-elemen tersebut</w:t>
      </w:r>
    </w:p>
    <w:p w14:paraId="2D8BD2AA" w14:textId="77777777" w:rsidR="00B30173" w:rsidRPr="00B30173" w:rsidRDefault="00564833" w:rsidP="00B30173">
      <w:pPr>
        <w:numPr>
          <w:ilvl w:val="0"/>
          <w:numId w:val="1"/>
        </w:numPr>
        <w:spacing w:after="200" w:line="276" w:lineRule="auto"/>
        <w:contextualSpacing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Penilaian besar pengaruh pada tiap kolom nilai yang telah disediakan dengan tingkat skala 1-9. Definisi dari skala perbandingan yang digunakan untuk menilai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234"/>
      </w:tblGrid>
      <w:tr w:rsidR="00564833" w:rsidRPr="00B30173" w14:paraId="7B5204E5" w14:textId="77777777" w:rsidTr="002529FB">
        <w:trPr>
          <w:jc w:val="center"/>
        </w:trPr>
        <w:tc>
          <w:tcPr>
            <w:tcW w:w="3595" w:type="dxa"/>
          </w:tcPr>
          <w:p w14:paraId="681D865E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Skala Penilaian Verbal</w:t>
            </w:r>
          </w:p>
        </w:tc>
        <w:tc>
          <w:tcPr>
            <w:tcW w:w="1080" w:type="dxa"/>
          </w:tcPr>
          <w:p w14:paraId="4FB8B058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Skala Numerik</w:t>
            </w:r>
          </w:p>
        </w:tc>
      </w:tr>
      <w:tr w:rsidR="00564833" w:rsidRPr="00B30173" w14:paraId="4BB1F265" w14:textId="77777777" w:rsidTr="002529FB">
        <w:trPr>
          <w:jc w:val="center"/>
        </w:trPr>
        <w:tc>
          <w:tcPr>
            <w:tcW w:w="3595" w:type="dxa"/>
          </w:tcPr>
          <w:p w14:paraId="1492B8BC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Amat sangat lebih besar tingkat kepentingannya</w:t>
            </w:r>
          </w:p>
        </w:tc>
        <w:tc>
          <w:tcPr>
            <w:tcW w:w="1080" w:type="dxa"/>
          </w:tcPr>
          <w:p w14:paraId="5BC5BB5E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9</w:t>
            </w:r>
          </w:p>
        </w:tc>
      </w:tr>
      <w:tr w:rsidR="00564833" w:rsidRPr="00B30173" w14:paraId="4398630F" w14:textId="77777777" w:rsidTr="002529FB">
        <w:trPr>
          <w:jc w:val="center"/>
        </w:trPr>
        <w:tc>
          <w:tcPr>
            <w:tcW w:w="3595" w:type="dxa"/>
          </w:tcPr>
          <w:p w14:paraId="04ACE017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Diantara nilai 7-9</w:t>
            </w:r>
          </w:p>
        </w:tc>
        <w:tc>
          <w:tcPr>
            <w:tcW w:w="1080" w:type="dxa"/>
          </w:tcPr>
          <w:p w14:paraId="771D8C32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8</w:t>
            </w:r>
          </w:p>
        </w:tc>
      </w:tr>
      <w:tr w:rsidR="00564833" w:rsidRPr="00B30173" w14:paraId="7F1530D8" w14:textId="77777777" w:rsidTr="002529FB">
        <w:trPr>
          <w:jc w:val="center"/>
        </w:trPr>
        <w:tc>
          <w:tcPr>
            <w:tcW w:w="3595" w:type="dxa"/>
          </w:tcPr>
          <w:p w14:paraId="481D0AE5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Sangat lebih besar tingkat kepentingannya</w:t>
            </w:r>
          </w:p>
        </w:tc>
        <w:tc>
          <w:tcPr>
            <w:tcW w:w="1080" w:type="dxa"/>
          </w:tcPr>
          <w:p w14:paraId="1D37C1DE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7</w:t>
            </w:r>
          </w:p>
        </w:tc>
      </w:tr>
      <w:tr w:rsidR="00564833" w:rsidRPr="00B30173" w14:paraId="77C39052" w14:textId="77777777" w:rsidTr="002529FB">
        <w:trPr>
          <w:jc w:val="center"/>
        </w:trPr>
        <w:tc>
          <w:tcPr>
            <w:tcW w:w="3595" w:type="dxa"/>
          </w:tcPr>
          <w:p w14:paraId="6AFFCE72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Diantara nilai 5-7</w:t>
            </w:r>
          </w:p>
        </w:tc>
        <w:tc>
          <w:tcPr>
            <w:tcW w:w="1080" w:type="dxa"/>
          </w:tcPr>
          <w:p w14:paraId="729FCE8B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</w:p>
        </w:tc>
      </w:tr>
      <w:tr w:rsidR="00564833" w:rsidRPr="00B30173" w14:paraId="053F6B7D" w14:textId="77777777" w:rsidTr="002529FB">
        <w:trPr>
          <w:jc w:val="center"/>
        </w:trPr>
        <w:tc>
          <w:tcPr>
            <w:tcW w:w="3595" w:type="dxa"/>
          </w:tcPr>
          <w:p w14:paraId="2484944C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Lebih besar tingkat kepentingannya</w:t>
            </w:r>
          </w:p>
        </w:tc>
        <w:tc>
          <w:tcPr>
            <w:tcW w:w="1080" w:type="dxa"/>
          </w:tcPr>
          <w:p w14:paraId="0D3A00DA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5</w:t>
            </w:r>
          </w:p>
        </w:tc>
      </w:tr>
      <w:tr w:rsidR="00564833" w:rsidRPr="00B30173" w14:paraId="3E1E07A2" w14:textId="77777777" w:rsidTr="002529FB">
        <w:trPr>
          <w:jc w:val="center"/>
        </w:trPr>
        <w:tc>
          <w:tcPr>
            <w:tcW w:w="3595" w:type="dxa"/>
          </w:tcPr>
          <w:p w14:paraId="6D0B480A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Diantara 3-5</w:t>
            </w:r>
          </w:p>
        </w:tc>
        <w:tc>
          <w:tcPr>
            <w:tcW w:w="1080" w:type="dxa"/>
          </w:tcPr>
          <w:p w14:paraId="64D79939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</w:p>
        </w:tc>
      </w:tr>
      <w:tr w:rsidR="00564833" w:rsidRPr="00B30173" w14:paraId="22276175" w14:textId="77777777" w:rsidTr="002529FB">
        <w:trPr>
          <w:jc w:val="center"/>
        </w:trPr>
        <w:tc>
          <w:tcPr>
            <w:tcW w:w="3595" w:type="dxa"/>
          </w:tcPr>
          <w:p w14:paraId="2117A938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Sedikit lebih besar tingkat kepentingannya</w:t>
            </w:r>
          </w:p>
        </w:tc>
        <w:tc>
          <w:tcPr>
            <w:tcW w:w="1080" w:type="dxa"/>
          </w:tcPr>
          <w:p w14:paraId="23C39B3E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</w:tr>
      <w:tr w:rsidR="00564833" w:rsidRPr="00B30173" w14:paraId="307B43F5" w14:textId="77777777" w:rsidTr="002529FB">
        <w:trPr>
          <w:jc w:val="center"/>
        </w:trPr>
        <w:tc>
          <w:tcPr>
            <w:tcW w:w="3595" w:type="dxa"/>
          </w:tcPr>
          <w:p w14:paraId="5BD2875D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Diantara 1-3</w:t>
            </w:r>
          </w:p>
        </w:tc>
        <w:tc>
          <w:tcPr>
            <w:tcW w:w="1080" w:type="dxa"/>
          </w:tcPr>
          <w:p w14:paraId="369FEE07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</w:tr>
      <w:tr w:rsidR="00564833" w:rsidRPr="00B30173" w14:paraId="325A776A" w14:textId="77777777" w:rsidTr="002529FB">
        <w:trPr>
          <w:jc w:val="center"/>
        </w:trPr>
        <w:tc>
          <w:tcPr>
            <w:tcW w:w="3595" w:type="dxa"/>
          </w:tcPr>
          <w:p w14:paraId="03EAD770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Sama besar tingkat kepentingannya</w:t>
            </w:r>
          </w:p>
        </w:tc>
        <w:tc>
          <w:tcPr>
            <w:tcW w:w="1080" w:type="dxa"/>
          </w:tcPr>
          <w:p w14:paraId="63579776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</w:tr>
    </w:tbl>
    <w:p w14:paraId="53A3E66A" w14:textId="77777777" w:rsidR="00564833" w:rsidRPr="00B30173" w:rsidRDefault="00564833" w:rsidP="00564833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p w14:paraId="51CB403B" w14:textId="77777777" w:rsidR="00564833" w:rsidRPr="00B30173" w:rsidRDefault="00564833" w:rsidP="00564833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b/>
          <w:sz w:val="24"/>
          <w:szCs w:val="24"/>
          <w:lang w:val="id-ID"/>
        </w:rPr>
        <w:t>Contoh Pengisian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132"/>
        <w:gridCol w:w="828"/>
      </w:tblGrid>
      <w:tr w:rsidR="00B04F8A" w:rsidRPr="00B30173" w14:paraId="0309FD4A" w14:textId="77777777" w:rsidTr="00B04F8A">
        <w:trPr>
          <w:jc w:val="center"/>
        </w:trPr>
        <w:tc>
          <w:tcPr>
            <w:tcW w:w="810" w:type="dxa"/>
          </w:tcPr>
          <w:p w14:paraId="7D6BFB76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No</w:t>
            </w:r>
          </w:p>
        </w:tc>
        <w:tc>
          <w:tcPr>
            <w:tcW w:w="3132" w:type="dxa"/>
          </w:tcPr>
          <w:p w14:paraId="329ACA84" w14:textId="77777777" w:rsidR="00B04F8A" w:rsidRPr="00B30173" w:rsidRDefault="00B04F8A" w:rsidP="0016523E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Solusi</w:t>
            </w:r>
          </w:p>
        </w:tc>
        <w:tc>
          <w:tcPr>
            <w:tcW w:w="828" w:type="dxa"/>
          </w:tcPr>
          <w:p w14:paraId="7757EC1D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Nilai</w:t>
            </w:r>
          </w:p>
        </w:tc>
      </w:tr>
      <w:tr w:rsidR="00B04F8A" w:rsidRPr="00B30173" w14:paraId="476B0E35" w14:textId="77777777" w:rsidTr="00B04F8A">
        <w:trPr>
          <w:jc w:val="center"/>
        </w:trPr>
        <w:tc>
          <w:tcPr>
            <w:tcW w:w="810" w:type="dxa"/>
          </w:tcPr>
          <w:p w14:paraId="3146B0F6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14:paraId="7FFFA63B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Solusi 1</w:t>
            </w:r>
          </w:p>
        </w:tc>
        <w:tc>
          <w:tcPr>
            <w:tcW w:w="828" w:type="dxa"/>
          </w:tcPr>
          <w:p w14:paraId="0D99269D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7</w:t>
            </w:r>
          </w:p>
        </w:tc>
      </w:tr>
      <w:tr w:rsidR="00B04F8A" w:rsidRPr="00B30173" w14:paraId="10C5C691" w14:textId="77777777" w:rsidTr="00B04F8A">
        <w:trPr>
          <w:jc w:val="center"/>
        </w:trPr>
        <w:tc>
          <w:tcPr>
            <w:tcW w:w="810" w:type="dxa"/>
          </w:tcPr>
          <w:p w14:paraId="710CD16E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14:paraId="13CB626C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Solusi 2</w:t>
            </w:r>
          </w:p>
        </w:tc>
        <w:tc>
          <w:tcPr>
            <w:tcW w:w="828" w:type="dxa"/>
          </w:tcPr>
          <w:p w14:paraId="7C8B8DA4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5</w:t>
            </w:r>
          </w:p>
        </w:tc>
      </w:tr>
      <w:tr w:rsidR="00B04F8A" w:rsidRPr="00B30173" w14:paraId="7E0F226D" w14:textId="77777777" w:rsidTr="00B04F8A">
        <w:trPr>
          <w:jc w:val="center"/>
        </w:trPr>
        <w:tc>
          <w:tcPr>
            <w:tcW w:w="810" w:type="dxa"/>
          </w:tcPr>
          <w:p w14:paraId="0E5F5111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14:paraId="79B5A8FA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Solusi 3</w:t>
            </w:r>
          </w:p>
        </w:tc>
        <w:tc>
          <w:tcPr>
            <w:tcW w:w="828" w:type="dxa"/>
          </w:tcPr>
          <w:p w14:paraId="49207AAD" w14:textId="77777777" w:rsidR="00B04F8A" w:rsidRPr="00B30173" w:rsidRDefault="00B04F8A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9</w:t>
            </w:r>
          </w:p>
        </w:tc>
      </w:tr>
    </w:tbl>
    <w:p w14:paraId="25A898CD" w14:textId="77777777" w:rsidR="00564833" w:rsidRPr="00B30173" w:rsidRDefault="00564833" w:rsidP="00564833">
      <w:pPr>
        <w:spacing w:before="240" w:after="0" w:line="276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t>Artinya :  Berdasarkan tabel skala  perbandingan AHP, solusi 1 memiliki nilai 7 yang artinya sangat lebih besar tingkat kepentingannya.</w:t>
      </w:r>
    </w:p>
    <w:p w14:paraId="4FFAA4D9" w14:textId="77777777" w:rsidR="00564833" w:rsidRDefault="00564833" w:rsidP="00564833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lang w:val="id-ID"/>
        </w:rPr>
      </w:pPr>
    </w:p>
    <w:p w14:paraId="5D92F165" w14:textId="77777777" w:rsidR="00B30173" w:rsidRPr="00B30173" w:rsidRDefault="00B30173" w:rsidP="00B30173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b/>
          <w:sz w:val="24"/>
          <w:szCs w:val="24"/>
          <w:lang w:val="id-ID"/>
        </w:rPr>
        <w:lastRenderedPageBreak/>
        <w:t xml:space="preserve">Identitas </w:t>
      </w:r>
      <w:r w:rsidRPr="00B30173">
        <w:rPr>
          <w:rFonts w:ascii="Bookman Old Style" w:eastAsia="Calibri" w:hAnsi="Bookman Old Style" w:cs="Times New Roman"/>
          <w:b/>
          <w:i/>
          <w:sz w:val="24"/>
          <w:szCs w:val="24"/>
          <w:lang w:val="id-ID"/>
        </w:rPr>
        <w:t>Expert</w:t>
      </w:r>
      <w:r w:rsidRPr="00B30173">
        <w:rPr>
          <w:rFonts w:ascii="Bookman Old Style" w:eastAsia="Calibri" w:hAnsi="Bookman Old Style" w:cs="Times New Roman"/>
          <w:b/>
          <w:sz w:val="24"/>
          <w:szCs w:val="24"/>
          <w:lang w:val="id-ID"/>
        </w:rPr>
        <w:t xml:space="preserve"> (Responden)</w:t>
      </w:r>
    </w:p>
    <w:tbl>
      <w:tblPr>
        <w:tblStyle w:val="TableGrid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95"/>
        <w:gridCol w:w="6884"/>
      </w:tblGrid>
      <w:tr w:rsidR="00B30173" w:rsidRPr="00B30173" w14:paraId="7FC153D8" w14:textId="77777777" w:rsidTr="00B30173">
        <w:trPr>
          <w:trHeight w:val="328"/>
        </w:trPr>
        <w:tc>
          <w:tcPr>
            <w:tcW w:w="2264" w:type="dxa"/>
          </w:tcPr>
          <w:p w14:paraId="6943A45A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295" w:type="dxa"/>
          </w:tcPr>
          <w:p w14:paraId="630509C7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884" w:type="dxa"/>
          </w:tcPr>
          <w:p w14:paraId="53550583" w14:textId="77777777" w:rsidR="00B30173" w:rsidRPr="00B30173" w:rsidRDefault="00B30173" w:rsidP="004D612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B30173" w:rsidRPr="00B30173" w14:paraId="461DA9EC" w14:textId="77777777" w:rsidTr="00B30173">
        <w:trPr>
          <w:trHeight w:val="328"/>
        </w:trPr>
        <w:tc>
          <w:tcPr>
            <w:tcW w:w="2264" w:type="dxa"/>
          </w:tcPr>
          <w:p w14:paraId="36BA7CD5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Jabatan</w:t>
            </w:r>
          </w:p>
        </w:tc>
        <w:tc>
          <w:tcPr>
            <w:tcW w:w="295" w:type="dxa"/>
          </w:tcPr>
          <w:p w14:paraId="2B53B87E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884" w:type="dxa"/>
          </w:tcPr>
          <w:p w14:paraId="45D98DB1" w14:textId="77777777" w:rsidR="00B30173" w:rsidRPr="00B30173" w:rsidRDefault="00B30173" w:rsidP="004D612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B30173" w:rsidRPr="00B30173" w14:paraId="2A5B239E" w14:textId="77777777" w:rsidTr="00B30173">
        <w:trPr>
          <w:trHeight w:val="340"/>
        </w:trPr>
        <w:tc>
          <w:tcPr>
            <w:tcW w:w="2264" w:type="dxa"/>
          </w:tcPr>
          <w:p w14:paraId="7B0CAEC7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Instansi</w:t>
            </w:r>
          </w:p>
        </w:tc>
        <w:tc>
          <w:tcPr>
            <w:tcW w:w="295" w:type="dxa"/>
          </w:tcPr>
          <w:p w14:paraId="309A05A6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884" w:type="dxa"/>
          </w:tcPr>
          <w:p w14:paraId="1FD786CD" w14:textId="77777777" w:rsidR="00B30173" w:rsidRPr="00B30173" w:rsidRDefault="00B30173" w:rsidP="004D612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B30173" w:rsidRPr="00B30173" w14:paraId="3311C9B0" w14:textId="77777777" w:rsidTr="00B30173">
        <w:trPr>
          <w:trHeight w:val="328"/>
        </w:trPr>
        <w:tc>
          <w:tcPr>
            <w:tcW w:w="2264" w:type="dxa"/>
          </w:tcPr>
          <w:p w14:paraId="05722045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Lama Bekerja</w:t>
            </w:r>
          </w:p>
        </w:tc>
        <w:tc>
          <w:tcPr>
            <w:tcW w:w="295" w:type="dxa"/>
          </w:tcPr>
          <w:p w14:paraId="064CAF91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884" w:type="dxa"/>
          </w:tcPr>
          <w:p w14:paraId="46F7FF81" w14:textId="77777777" w:rsidR="00B30173" w:rsidRPr="00B30173" w:rsidRDefault="00B30173" w:rsidP="004D612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B30173" w:rsidRPr="00B30173" w14:paraId="2885EA3F" w14:textId="77777777" w:rsidTr="00B30173">
        <w:trPr>
          <w:trHeight w:val="445"/>
        </w:trPr>
        <w:tc>
          <w:tcPr>
            <w:tcW w:w="2264" w:type="dxa"/>
          </w:tcPr>
          <w:p w14:paraId="4C7325E6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Pendidikan Terakhir</w:t>
            </w:r>
          </w:p>
        </w:tc>
        <w:tc>
          <w:tcPr>
            <w:tcW w:w="295" w:type="dxa"/>
          </w:tcPr>
          <w:p w14:paraId="7881D4E6" w14:textId="77777777" w:rsidR="00B30173" w:rsidRPr="00B30173" w:rsidRDefault="00B30173" w:rsidP="004D612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884" w:type="dxa"/>
          </w:tcPr>
          <w:p w14:paraId="27D16E6C" w14:textId="77777777" w:rsidR="00B30173" w:rsidRPr="00B30173" w:rsidRDefault="00B30173" w:rsidP="004D612D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14:paraId="34783187" w14:textId="77777777" w:rsidR="00B30173" w:rsidRPr="00B30173" w:rsidRDefault="00B30173" w:rsidP="00564833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lang w:val="id-ID"/>
        </w:rPr>
      </w:pPr>
    </w:p>
    <w:p w14:paraId="0210DC31" w14:textId="77777777" w:rsidR="00564833" w:rsidRPr="00B30173" w:rsidRDefault="00564833" w:rsidP="00564833">
      <w:pPr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b/>
          <w:sz w:val="24"/>
          <w:szCs w:val="24"/>
          <w:lang w:val="id-ID"/>
        </w:rPr>
        <w:t>Kuisioner AHP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2"/>
        <w:gridCol w:w="6379"/>
        <w:gridCol w:w="81"/>
        <w:gridCol w:w="900"/>
      </w:tblGrid>
      <w:tr w:rsidR="00564833" w:rsidRPr="00B30173" w14:paraId="03F12E77" w14:textId="77777777" w:rsidTr="00B30173">
        <w:trPr>
          <w:trHeight w:val="377"/>
          <w:jc w:val="center"/>
        </w:trPr>
        <w:tc>
          <w:tcPr>
            <w:tcW w:w="562" w:type="dxa"/>
            <w:vAlign w:val="center"/>
          </w:tcPr>
          <w:p w14:paraId="5BDBF69A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bookmarkStart w:id="1" w:name="_Hlk20136175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02" w:type="dxa"/>
            <w:gridSpan w:val="3"/>
            <w:vAlign w:val="center"/>
          </w:tcPr>
          <w:p w14:paraId="209051A2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Masalah</w:t>
            </w:r>
          </w:p>
        </w:tc>
        <w:tc>
          <w:tcPr>
            <w:tcW w:w="900" w:type="dxa"/>
            <w:vAlign w:val="center"/>
          </w:tcPr>
          <w:p w14:paraId="5B987C9B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Nilai</w:t>
            </w:r>
          </w:p>
        </w:tc>
      </w:tr>
      <w:tr w:rsidR="00564833" w:rsidRPr="00B30173" w14:paraId="73C5D9D3" w14:textId="77777777" w:rsidTr="00B30173">
        <w:trPr>
          <w:jc w:val="center"/>
        </w:trPr>
        <w:tc>
          <w:tcPr>
            <w:tcW w:w="8064" w:type="dxa"/>
            <w:gridSpan w:val="5"/>
            <w:shd w:val="clear" w:color="auto" w:fill="BFBFBF"/>
          </w:tcPr>
          <w:p w14:paraId="56902AC6" w14:textId="77777777" w:rsidR="00564833" w:rsidRPr="00B30173" w:rsidRDefault="005F77C3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Legal/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Struktural</w:t>
            </w:r>
            <w:proofErr w:type="spellEnd"/>
          </w:p>
        </w:tc>
      </w:tr>
      <w:tr w:rsidR="00564833" w:rsidRPr="00B30173" w14:paraId="36FDD380" w14:textId="77777777" w:rsidTr="00B30173">
        <w:trPr>
          <w:jc w:val="center"/>
        </w:trPr>
        <w:tc>
          <w:tcPr>
            <w:tcW w:w="562" w:type="dxa"/>
          </w:tcPr>
          <w:p w14:paraId="08426313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  <w:gridSpan w:val="3"/>
          </w:tcPr>
          <w:p w14:paraId="75DF8745" w14:textId="77777777" w:rsidR="00564833" w:rsidRPr="00B30173" w:rsidRDefault="005F77C3" w:rsidP="00564833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Opsi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r w:rsidRPr="00B30173">
              <w:rPr>
                <w:rFonts w:ascii="Bookman Old Style" w:eastAsia="Calibri" w:hAnsi="Bookman Old Style" w:cs="Times New Roman"/>
                <w:i/>
                <w:sz w:val="24"/>
                <w:szCs w:val="24"/>
                <w:lang w:val="en-ID"/>
              </w:rPr>
              <w:t xml:space="preserve">credit enhancement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diduga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merubah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karakter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transaksi</w:t>
            </w:r>
            <w:proofErr w:type="spellEnd"/>
          </w:p>
        </w:tc>
        <w:tc>
          <w:tcPr>
            <w:tcW w:w="900" w:type="dxa"/>
          </w:tcPr>
          <w:p w14:paraId="1B556B30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6443637C" w14:textId="77777777" w:rsidTr="00B30173">
        <w:trPr>
          <w:jc w:val="center"/>
        </w:trPr>
        <w:tc>
          <w:tcPr>
            <w:tcW w:w="562" w:type="dxa"/>
          </w:tcPr>
          <w:p w14:paraId="42A79EC8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  <w:gridSpan w:val="3"/>
          </w:tcPr>
          <w:p w14:paraId="33832ADC" w14:textId="77777777" w:rsidR="00564833" w:rsidRPr="00B30173" w:rsidRDefault="005F77C3" w:rsidP="00564833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Bentuk pengalihan (</w:t>
            </w:r>
            <w:r w:rsidRPr="002B263F">
              <w:rPr>
                <w:rFonts w:ascii="Bookman Old Style" w:eastAsia="Calibri" w:hAnsi="Bookman Old Style" w:cs="Times New Roman"/>
                <w:i/>
                <w:sz w:val="24"/>
                <w:szCs w:val="24"/>
                <w:lang w:val="en-ID"/>
              </w:rPr>
              <w:t>conveyance</w:t>
            </w: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kepemilikan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dari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efek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dimana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r w:rsidRPr="00B30173">
              <w:rPr>
                <w:rFonts w:ascii="Bookman Old Style" w:eastAsia="Calibri" w:hAnsi="Bookman Old Style" w:cs="Times New Roman"/>
                <w:i/>
                <w:sz w:val="24"/>
                <w:szCs w:val="24"/>
                <w:lang w:val="en-ID"/>
              </w:rPr>
              <w:t xml:space="preserve">underlying asset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boleh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menjadi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r w:rsidRPr="00B30173">
              <w:rPr>
                <w:rFonts w:ascii="Bookman Old Style" w:eastAsia="Calibri" w:hAnsi="Bookman Old Style" w:cs="Times New Roman"/>
                <w:i/>
                <w:sz w:val="24"/>
                <w:szCs w:val="24"/>
                <w:lang w:val="en-ID"/>
              </w:rPr>
              <w:t xml:space="preserve">underlying asset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beberapa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instrumen</w:t>
            </w:r>
            <w:proofErr w:type="spellEnd"/>
          </w:p>
        </w:tc>
        <w:tc>
          <w:tcPr>
            <w:tcW w:w="900" w:type="dxa"/>
          </w:tcPr>
          <w:p w14:paraId="4A100958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5EC52089" w14:textId="77777777" w:rsidTr="00B30173">
        <w:trPr>
          <w:jc w:val="center"/>
        </w:trPr>
        <w:tc>
          <w:tcPr>
            <w:tcW w:w="562" w:type="dxa"/>
          </w:tcPr>
          <w:p w14:paraId="084C892E" w14:textId="77777777" w:rsidR="006060B0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  <w:gridSpan w:val="3"/>
          </w:tcPr>
          <w:p w14:paraId="7B376A39" w14:textId="77777777" w:rsidR="006060B0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Aturan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Fatwa DSN &amp; PBI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belum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syariah</w:t>
            </w:r>
            <w:proofErr w:type="spellEnd"/>
          </w:p>
        </w:tc>
        <w:tc>
          <w:tcPr>
            <w:tcW w:w="900" w:type="dxa"/>
          </w:tcPr>
          <w:p w14:paraId="17F2F59C" w14:textId="77777777" w:rsidR="006060B0" w:rsidRPr="00B30173" w:rsidRDefault="006060B0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01FCBCD0" w14:textId="77777777" w:rsidTr="00B30173">
        <w:trPr>
          <w:jc w:val="center"/>
        </w:trPr>
        <w:tc>
          <w:tcPr>
            <w:tcW w:w="562" w:type="dxa"/>
          </w:tcPr>
          <w:p w14:paraId="4B7E10D2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6602" w:type="dxa"/>
            <w:gridSpan w:val="3"/>
          </w:tcPr>
          <w:p w14:paraId="3E581517" w14:textId="77777777" w:rsidR="00564833" w:rsidRPr="00B30173" w:rsidRDefault="005F77C3" w:rsidP="00564833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Beberapa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klausula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mengacu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pada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bank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konvensional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EBA-SP</w:t>
            </w:r>
          </w:p>
        </w:tc>
        <w:tc>
          <w:tcPr>
            <w:tcW w:w="900" w:type="dxa"/>
          </w:tcPr>
          <w:p w14:paraId="542DF429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6751106F" w14:textId="77777777" w:rsidTr="00B30173">
        <w:trPr>
          <w:jc w:val="center"/>
        </w:trPr>
        <w:tc>
          <w:tcPr>
            <w:tcW w:w="8064" w:type="dxa"/>
            <w:gridSpan w:val="5"/>
            <w:shd w:val="clear" w:color="auto" w:fill="BFBFBF"/>
          </w:tcPr>
          <w:p w14:paraId="57E42AF6" w14:textId="77777777" w:rsidR="00564833" w:rsidRPr="00B30173" w:rsidRDefault="005F77C3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Syariah</w:t>
            </w:r>
          </w:p>
        </w:tc>
      </w:tr>
      <w:tr w:rsidR="00564833" w:rsidRPr="00B30173" w14:paraId="421D109B" w14:textId="77777777" w:rsidTr="00B30173">
        <w:trPr>
          <w:jc w:val="center"/>
        </w:trPr>
        <w:tc>
          <w:tcPr>
            <w:tcW w:w="562" w:type="dxa"/>
          </w:tcPr>
          <w:p w14:paraId="2BF066D7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  <w:gridSpan w:val="3"/>
          </w:tcPr>
          <w:p w14:paraId="40A60AE4" w14:textId="77777777" w:rsidR="00564833" w:rsidRPr="00B30173" w:rsidRDefault="005F77C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Terdapat perbedaan pendapat antar ulama mengenai </w:t>
            </w:r>
            <w:r w:rsidRPr="00B30173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Bay- Al-Dayn</w:t>
            </w: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(Jual beli utang piutang), dimana </w:t>
            </w:r>
            <w:r w:rsidRPr="00B30173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underlying asset</w:t>
            </w: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merupakan piutang</w:t>
            </w:r>
          </w:p>
        </w:tc>
        <w:tc>
          <w:tcPr>
            <w:tcW w:w="900" w:type="dxa"/>
          </w:tcPr>
          <w:p w14:paraId="3CFC9CED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4CF99B38" w14:textId="77777777" w:rsidTr="00B30173">
        <w:trPr>
          <w:jc w:val="center"/>
        </w:trPr>
        <w:tc>
          <w:tcPr>
            <w:tcW w:w="562" w:type="dxa"/>
          </w:tcPr>
          <w:p w14:paraId="7012E259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  <w:gridSpan w:val="3"/>
          </w:tcPr>
          <w:p w14:paraId="1F825A95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Cs/>
                <w:i/>
                <w:sz w:val="24"/>
                <w:szCs w:val="24"/>
                <w:lang w:val="en-US"/>
              </w:rPr>
              <w:t>Underlying asset</w:t>
            </w:r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sekuritisasi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dibuat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menjadi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dua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instrument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terpisah</w:t>
            </w:r>
            <w:proofErr w:type="spellEnd"/>
          </w:p>
        </w:tc>
        <w:tc>
          <w:tcPr>
            <w:tcW w:w="900" w:type="dxa"/>
          </w:tcPr>
          <w:p w14:paraId="66D9CF7B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733B6ED5" w14:textId="77777777" w:rsidTr="00B30173">
        <w:trPr>
          <w:jc w:val="center"/>
        </w:trPr>
        <w:tc>
          <w:tcPr>
            <w:tcW w:w="8064" w:type="dxa"/>
            <w:gridSpan w:val="5"/>
            <w:shd w:val="clear" w:color="auto" w:fill="BFBFBF"/>
          </w:tcPr>
          <w:p w14:paraId="1EC47EA6" w14:textId="77777777" w:rsidR="00564833" w:rsidRPr="00B30173" w:rsidRDefault="006060B0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Operasional</w:t>
            </w:r>
            <w:proofErr w:type="spellEnd"/>
          </w:p>
        </w:tc>
      </w:tr>
      <w:tr w:rsidR="00564833" w:rsidRPr="00B30173" w14:paraId="26BAE38F" w14:textId="77777777" w:rsidTr="00B30173">
        <w:trPr>
          <w:jc w:val="center"/>
        </w:trPr>
        <w:tc>
          <w:tcPr>
            <w:tcW w:w="562" w:type="dxa"/>
          </w:tcPr>
          <w:p w14:paraId="4A17DAFD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  <w:gridSpan w:val="3"/>
          </w:tcPr>
          <w:p w14:paraId="1038EE42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Perbedaan sistem akad perbankan dengan fatwa penggunaan EBAS-SP untuk pendanaan perumahan dimana mayoritas bank syariah menggunakan akad murabahah sementara EBAS-SP menggunakan akad Musyarakah Mutanaqishah dan Ijarah Muntahiyya bittamlik</w:t>
            </w:r>
          </w:p>
        </w:tc>
        <w:tc>
          <w:tcPr>
            <w:tcW w:w="900" w:type="dxa"/>
          </w:tcPr>
          <w:p w14:paraId="7319255A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250048C1" w14:textId="77777777" w:rsidTr="00B30173">
        <w:trPr>
          <w:jc w:val="center"/>
        </w:trPr>
        <w:tc>
          <w:tcPr>
            <w:tcW w:w="562" w:type="dxa"/>
          </w:tcPr>
          <w:p w14:paraId="6AB8B425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  <w:gridSpan w:val="3"/>
          </w:tcPr>
          <w:p w14:paraId="4AE3EF6B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Belum ada rancangan peraturan yang memuat tentang dibukanya akses perbankan syariah untuk terlibat dalam sistem pendanaan ini</w:t>
            </w:r>
          </w:p>
        </w:tc>
        <w:tc>
          <w:tcPr>
            <w:tcW w:w="900" w:type="dxa"/>
          </w:tcPr>
          <w:p w14:paraId="2564BF01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2513D14D" w14:textId="77777777" w:rsidTr="00B30173">
        <w:trPr>
          <w:jc w:val="center"/>
        </w:trPr>
        <w:tc>
          <w:tcPr>
            <w:tcW w:w="8064" w:type="dxa"/>
            <w:gridSpan w:val="5"/>
            <w:shd w:val="clear" w:color="auto" w:fill="BFBFBF"/>
          </w:tcPr>
          <w:p w14:paraId="16F3E138" w14:textId="77777777" w:rsidR="00564833" w:rsidRPr="00B30173" w:rsidRDefault="006060B0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Sumber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Daya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Manusia</w:t>
            </w:r>
            <w:proofErr w:type="spellEnd"/>
          </w:p>
        </w:tc>
      </w:tr>
      <w:tr w:rsidR="00564833" w:rsidRPr="00B30173" w14:paraId="5BDE01CD" w14:textId="77777777" w:rsidTr="00B30173">
        <w:trPr>
          <w:jc w:val="center"/>
        </w:trPr>
        <w:tc>
          <w:tcPr>
            <w:tcW w:w="562" w:type="dxa"/>
          </w:tcPr>
          <w:p w14:paraId="0451340B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  <w:gridSpan w:val="3"/>
          </w:tcPr>
          <w:p w14:paraId="3A463EE5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Lemahnya pemahaman SDM terhadap produk EBAS-SP</w:t>
            </w:r>
          </w:p>
        </w:tc>
        <w:tc>
          <w:tcPr>
            <w:tcW w:w="900" w:type="dxa"/>
          </w:tcPr>
          <w:p w14:paraId="33E7BA2C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6D0E5BBC" w14:textId="77777777" w:rsidTr="00B30173">
        <w:trPr>
          <w:jc w:val="center"/>
        </w:trPr>
        <w:tc>
          <w:tcPr>
            <w:tcW w:w="562" w:type="dxa"/>
          </w:tcPr>
          <w:p w14:paraId="6EF7EAD0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  <w:gridSpan w:val="3"/>
          </w:tcPr>
          <w:p w14:paraId="37F8297F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Belum Profesional</w:t>
            </w:r>
          </w:p>
        </w:tc>
        <w:tc>
          <w:tcPr>
            <w:tcW w:w="900" w:type="dxa"/>
          </w:tcPr>
          <w:p w14:paraId="465CB165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5686E749" w14:textId="77777777" w:rsidTr="00B30173">
        <w:trPr>
          <w:jc w:val="center"/>
        </w:trPr>
        <w:tc>
          <w:tcPr>
            <w:tcW w:w="562" w:type="dxa"/>
          </w:tcPr>
          <w:p w14:paraId="5AE238A7" w14:textId="77777777" w:rsidR="006060B0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6602" w:type="dxa"/>
            <w:gridSpan w:val="3"/>
          </w:tcPr>
          <w:p w14:paraId="33A4342A" w14:textId="77777777" w:rsidR="006060B0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Teknik Manajerial belum baik</w:t>
            </w:r>
          </w:p>
        </w:tc>
        <w:tc>
          <w:tcPr>
            <w:tcW w:w="900" w:type="dxa"/>
          </w:tcPr>
          <w:p w14:paraId="3D71EC66" w14:textId="77777777" w:rsidR="006060B0" w:rsidRPr="00B30173" w:rsidRDefault="006060B0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359CA3FC" w14:textId="77777777" w:rsidTr="002B263F">
        <w:trPr>
          <w:jc w:val="center"/>
        </w:trPr>
        <w:tc>
          <w:tcPr>
            <w:tcW w:w="704" w:type="dxa"/>
            <w:gridSpan w:val="2"/>
          </w:tcPr>
          <w:p w14:paraId="1063BA62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bookmarkStart w:id="2" w:name="_Hlk20136261"/>
            <w:bookmarkEnd w:id="1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6379" w:type="dxa"/>
          </w:tcPr>
          <w:p w14:paraId="5CF1F36D" w14:textId="77777777" w:rsidR="00564833" w:rsidRPr="00B30173" w:rsidRDefault="00564833" w:rsidP="00564833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Masalah</w:t>
            </w:r>
          </w:p>
        </w:tc>
        <w:tc>
          <w:tcPr>
            <w:tcW w:w="981" w:type="dxa"/>
            <w:gridSpan w:val="2"/>
          </w:tcPr>
          <w:p w14:paraId="491494C8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Nilai</w:t>
            </w:r>
          </w:p>
        </w:tc>
      </w:tr>
      <w:tr w:rsidR="00564833" w:rsidRPr="00B30173" w14:paraId="062FB3CE" w14:textId="77777777" w:rsidTr="002B263F">
        <w:trPr>
          <w:jc w:val="center"/>
        </w:trPr>
        <w:tc>
          <w:tcPr>
            <w:tcW w:w="704" w:type="dxa"/>
            <w:gridSpan w:val="2"/>
          </w:tcPr>
          <w:p w14:paraId="554BC087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5625EDE8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Legal/ Struktural</w:t>
            </w:r>
          </w:p>
        </w:tc>
        <w:tc>
          <w:tcPr>
            <w:tcW w:w="981" w:type="dxa"/>
            <w:gridSpan w:val="2"/>
          </w:tcPr>
          <w:p w14:paraId="0824C895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18FC05C7" w14:textId="77777777" w:rsidTr="002B263F">
        <w:trPr>
          <w:jc w:val="center"/>
        </w:trPr>
        <w:tc>
          <w:tcPr>
            <w:tcW w:w="704" w:type="dxa"/>
            <w:gridSpan w:val="2"/>
          </w:tcPr>
          <w:p w14:paraId="6F1197BC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0F70674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Syariah</w:t>
            </w:r>
          </w:p>
        </w:tc>
        <w:tc>
          <w:tcPr>
            <w:tcW w:w="981" w:type="dxa"/>
            <w:gridSpan w:val="2"/>
          </w:tcPr>
          <w:p w14:paraId="6FBF4D0E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7CCE847C" w14:textId="77777777" w:rsidTr="002B263F">
        <w:trPr>
          <w:jc w:val="center"/>
        </w:trPr>
        <w:tc>
          <w:tcPr>
            <w:tcW w:w="704" w:type="dxa"/>
            <w:gridSpan w:val="2"/>
          </w:tcPr>
          <w:p w14:paraId="17766828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3486773C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Operasional</w:t>
            </w:r>
          </w:p>
        </w:tc>
        <w:tc>
          <w:tcPr>
            <w:tcW w:w="981" w:type="dxa"/>
            <w:gridSpan w:val="2"/>
          </w:tcPr>
          <w:p w14:paraId="2599152F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564833" w:rsidRPr="00B30173" w14:paraId="2F67369E" w14:textId="77777777" w:rsidTr="002B263F">
        <w:trPr>
          <w:jc w:val="center"/>
        </w:trPr>
        <w:tc>
          <w:tcPr>
            <w:tcW w:w="704" w:type="dxa"/>
            <w:gridSpan w:val="2"/>
          </w:tcPr>
          <w:p w14:paraId="19BD9624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193597C1" w14:textId="77777777" w:rsidR="00564833" w:rsidRPr="00B30173" w:rsidRDefault="006060B0" w:rsidP="00564833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Sumber Daya Manusia</w:t>
            </w:r>
          </w:p>
        </w:tc>
        <w:tc>
          <w:tcPr>
            <w:tcW w:w="981" w:type="dxa"/>
            <w:gridSpan w:val="2"/>
          </w:tcPr>
          <w:p w14:paraId="380B9530" w14:textId="77777777" w:rsidR="00564833" w:rsidRPr="00B30173" w:rsidRDefault="00564833" w:rsidP="00564833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bookmarkEnd w:id="2"/>
    </w:tbl>
    <w:p w14:paraId="25A71F9F" w14:textId="77777777" w:rsidR="005F77C3" w:rsidRPr="00B30173" w:rsidRDefault="005F77C3" w:rsidP="00564833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477"/>
        <w:gridCol w:w="900"/>
      </w:tblGrid>
      <w:tr w:rsidR="006060B0" w:rsidRPr="00B30173" w14:paraId="2AC627E7" w14:textId="77777777" w:rsidTr="002B263F">
        <w:trPr>
          <w:trHeight w:val="377"/>
          <w:jc w:val="center"/>
        </w:trPr>
        <w:tc>
          <w:tcPr>
            <w:tcW w:w="704" w:type="dxa"/>
            <w:vAlign w:val="center"/>
          </w:tcPr>
          <w:p w14:paraId="1774D089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477" w:type="dxa"/>
            <w:vAlign w:val="center"/>
          </w:tcPr>
          <w:p w14:paraId="7770CCF7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Solusi</w:t>
            </w:r>
            <w:proofErr w:type="spellEnd"/>
          </w:p>
        </w:tc>
        <w:tc>
          <w:tcPr>
            <w:tcW w:w="900" w:type="dxa"/>
            <w:vAlign w:val="center"/>
          </w:tcPr>
          <w:p w14:paraId="3D741E96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Nilai</w:t>
            </w:r>
          </w:p>
        </w:tc>
      </w:tr>
      <w:tr w:rsidR="006060B0" w:rsidRPr="00B30173" w14:paraId="7B4A5981" w14:textId="77777777" w:rsidTr="002B263F">
        <w:trPr>
          <w:jc w:val="center"/>
        </w:trPr>
        <w:tc>
          <w:tcPr>
            <w:tcW w:w="8081" w:type="dxa"/>
            <w:gridSpan w:val="3"/>
            <w:shd w:val="clear" w:color="auto" w:fill="BFBFBF"/>
          </w:tcPr>
          <w:p w14:paraId="0EF5805E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Legal/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Struktural</w:t>
            </w:r>
            <w:proofErr w:type="spellEnd"/>
          </w:p>
        </w:tc>
      </w:tr>
      <w:tr w:rsidR="006060B0" w:rsidRPr="00B30173" w14:paraId="095BD835" w14:textId="77777777" w:rsidTr="002B263F">
        <w:trPr>
          <w:jc w:val="center"/>
        </w:trPr>
        <w:tc>
          <w:tcPr>
            <w:tcW w:w="704" w:type="dxa"/>
          </w:tcPr>
          <w:p w14:paraId="6E58B561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14:paraId="5C332C78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Mengkaji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opsi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r w:rsidRPr="00B30173">
              <w:rPr>
                <w:rFonts w:ascii="Bookman Old Style" w:eastAsia="Calibri" w:hAnsi="Bookman Old Style" w:cs="Times New Roman"/>
                <w:i/>
                <w:sz w:val="24"/>
                <w:szCs w:val="24"/>
                <w:lang w:val="en-ID"/>
              </w:rPr>
              <w:t xml:space="preserve">credit enhancement </w:t>
            </w:r>
          </w:p>
        </w:tc>
        <w:tc>
          <w:tcPr>
            <w:tcW w:w="900" w:type="dxa"/>
          </w:tcPr>
          <w:p w14:paraId="323DD687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0A002268" w14:textId="77777777" w:rsidTr="002B263F">
        <w:trPr>
          <w:jc w:val="center"/>
        </w:trPr>
        <w:tc>
          <w:tcPr>
            <w:tcW w:w="704" w:type="dxa"/>
          </w:tcPr>
          <w:p w14:paraId="23821098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14:paraId="4FC3588E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Bentuk pengalihan harus terkait langsung dengan risiko bisnis dari asset yang disekuritisasikan</w:t>
            </w:r>
          </w:p>
        </w:tc>
        <w:tc>
          <w:tcPr>
            <w:tcW w:w="900" w:type="dxa"/>
          </w:tcPr>
          <w:p w14:paraId="1429286A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3B0ED047" w14:textId="77777777" w:rsidTr="002B263F">
        <w:trPr>
          <w:jc w:val="center"/>
        </w:trPr>
        <w:tc>
          <w:tcPr>
            <w:tcW w:w="704" w:type="dxa"/>
          </w:tcPr>
          <w:p w14:paraId="4234B697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14:paraId="7B4D8B47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Melengkapi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Fatwa DSN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PBI </w:t>
            </w:r>
          </w:p>
        </w:tc>
        <w:tc>
          <w:tcPr>
            <w:tcW w:w="900" w:type="dxa"/>
          </w:tcPr>
          <w:p w14:paraId="68E52D7C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66100D59" w14:textId="77777777" w:rsidTr="002B263F">
        <w:trPr>
          <w:jc w:val="center"/>
        </w:trPr>
        <w:tc>
          <w:tcPr>
            <w:tcW w:w="704" w:type="dxa"/>
          </w:tcPr>
          <w:p w14:paraId="425912A7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6477" w:type="dxa"/>
          </w:tcPr>
          <w:p w14:paraId="6E2D68DB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Melakukan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riset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Bersama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pakar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akademisi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900" w:type="dxa"/>
          </w:tcPr>
          <w:p w14:paraId="5F1C91BE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08B00EB7" w14:textId="77777777" w:rsidTr="002B263F">
        <w:trPr>
          <w:jc w:val="center"/>
        </w:trPr>
        <w:tc>
          <w:tcPr>
            <w:tcW w:w="8081" w:type="dxa"/>
            <w:gridSpan w:val="3"/>
            <w:shd w:val="clear" w:color="auto" w:fill="BFBFBF"/>
          </w:tcPr>
          <w:p w14:paraId="10DCFBAE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Syariah</w:t>
            </w:r>
          </w:p>
        </w:tc>
      </w:tr>
      <w:tr w:rsidR="006060B0" w:rsidRPr="00B30173" w14:paraId="37AEB0A1" w14:textId="77777777" w:rsidTr="002B263F">
        <w:trPr>
          <w:jc w:val="center"/>
        </w:trPr>
        <w:tc>
          <w:tcPr>
            <w:tcW w:w="704" w:type="dxa"/>
          </w:tcPr>
          <w:p w14:paraId="6531476A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14:paraId="2E8D8B8B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Pelajari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perbaiki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struktur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akad</w:t>
            </w:r>
            <w:proofErr w:type="spellEnd"/>
          </w:p>
        </w:tc>
        <w:tc>
          <w:tcPr>
            <w:tcW w:w="900" w:type="dxa"/>
          </w:tcPr>
          <w:p w14:paraId="072F2BC4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5F6498BC" w14:textId="77777777" w:rsidTr="002B263F">
        <w:trPr>
          <w:jc w:val="center"/>
        </w:trPr>
        <w:tc>
          <w:tcPr>
            <w:tcW w:w="704" w:type="dxa"/>
          </w:tcPr>
          <w:p w14:paraId="43BAF3B2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14:paraId="7623BA05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Cs/>
                <w:i/>
                <w:sz w:val="24"/>
                <w:szCs w:val="24"/>
                <w:lang w:val="en-US"/>
              </w:rPr>
              <w:t>Underlying asset</w:t>
            </w:r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yang di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sekuritisasi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hanya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untuk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satu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Cs/>
                <w:sz w:val="24"/>
                <w:szCs w:val="24"/>
                <w:lang w:val="en-US"/>
              </w:rPr>
              <w:t>instrumen</w:t>
            </w:r>
            <w:proofErr w:type="spellEnd"/>
          </w:p>
        </w:tc>
        <w:tc>
          <w:tcPr>
            <w:tcW w:w="900" w:type="dxa"/>
          </w:tcPr>
          <w:p w14:paraId="53A44129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251013DC" w14:textId="77777777" w:rsidTr="002B263F">
        <w:trPr>
          <w:jc w:val="center"/>
        </w:trPr>
        <w:tc>
          <w:tcPr>
            <w:tcW w:w="8081" w:type="dxa"/>
            <w:gridSpan w:val="3"/>
            <w:shd w:val="clear" w:color="auto" w:fill="BFBFBF"/>
          </w:tcPr>
          <w:p w14:paraId="31445225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Operasional</w:t>
            </w:r>
            <w:proofErr w:type="spellEnd"/>
          </w:p>
        </w:tc>
      </w:tr>
      <w:tr w:rsidR="006060B0" w:rsidRPr="00B30173" w14:paraId="389FD74C" w14:textId="77777777" w:rsidTr="002B263F">
        <w:trPr>
          <w:jc w:val="center"/>
        </w:trPr>
        <w:tc>
          <w:tcPr>
            <w:tcW w:w="704" w:type="dxa"/>
          </w:tcPr>
          <w:p w14:paraId="74D69E29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14:paraId="687E706C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Membuat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RPOJK yang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lebih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terkait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EBAS-SP</w:t>
            </w:r>
          </w:p>
        </w:tc>
        <w:tc>
          <w:tcPr>
            <w:tcW w:w="900" w:type="dxa"/>
          </w:tcPr>
          <w:p w14:paraId="55ABBDDE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00BAF9B0" w14:textId="77777777" w:rsidTr="002B263F">
        <w:trPr>
          <w:jc w:val="center"/>
        </w:trPr>
        <w:tc>
          <w:tcPr>
            <w:tcW w:w="704" w:type="dxa"/>
          </w:tcPr>
          <w:p w14:paraId="67135CCB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14:paraId="6CDBBDF2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Melakukan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menyamakan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system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akad</w:t>
            </w:r>
            <w:proofErr w:type="spellEnd"/>
          </w:p>
        </w:tc>
        <w:tc>
          <w:tcPr>
            <w:tcW w:w="900" w:type="dxa"/>
          </w:tcPr>
          <w:p w14:paraId="4512E3D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25D4DDF0" w14:textId="77777777" w:rsidTr="002B263F">
        <w:trPr>
          <w:jc w:val="center"/>
        </w:trPr>
        <w:tc>
          <w:tcPr>
            <w:tcW w:w="8081" w:type="dxa"/>
            <w:gridSpan w:val="3"/>
            <w:shd w:val="clear" w:color="auto" w:fill="BFBFBF"/>
          </w:tcPr>
          <w:p w14:paraId="200974DC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Isu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Sumber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Daya</w:t>
            </w:r>
            <w:proofErr w:type="spellEnd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Manusia</w:t>
            </w:r>
            <w:proofErr w:type="spellEnd"/>
          </w:p>
        </w:tc>
      </w:tr>
      <w:tr w:rsidR="006060B0" w:rsidRPr="00B30173" w14:paraId="126D4791" w14:textId="77777777" w:rsidTr="002B263F">
        <w:trPr>
          <w:jc w:val="center"/>
        </w:trPr>
        <w:tc>
          <w:tcPr>
            <w:tcW w:w="704" w:type="dxa"/>
          </w:tcPr>
          <w:p w14:paraId="7253002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14:paraId="75392CE5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Training </w:t>
            </w:r>
            <w:proofErr w:type="spellStart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intensif</w:t>
            </w:r>
            <w:proofErr w:type="spellEnd"/>
          </w:p>
        </w:tc>
        <w:tc>
          <w:tcPr>
            <w:tcW w:w="900" w:type="dxa"/>
          </w:tcPr>
          <w:p w14:paraId="2D7C3E42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67DBD3C6" w14:textId="77777777" w:rsidTr="002B263F">
        <w:trPr>
          <w:jc w:val="center"/>
        </w:trPr>
        <w:tc>
          <w:tcPr>
            <w:tcW w:w="704" w:type="dxa"/>
          </w:tcPr>
          <w:p w14:paraId="055F342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14:paraId="305FC782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Pendampingan</w:t>
            </w:r>
          </w:p>
        </w:tc>
        <w:tc>
          <w:tcPr>
            <w:tcW w:w="900" w:type="dxa"/>
          </w:tcPr>
          <w:p w14:paraId="657580D2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5ACB84A0" w14:textId="77777777" w:rsidTr="002B263F">
        <w:trPr>
          <w:jc w:val="center"/>
        </w:trPr>
        <w:tc>
          <w:tcPr>
            <w:tcW w:w="704" w:type="dxa"/>
          </w:tcPr>
          <w:p w14:paraId="77584AD0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6477" w:type="dxa"/>
          </w:tcPr>
          <w:p w14:paraId="113AFF62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Reward</w:t>
            </w: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/ Punishment</w:t>
            </w:r>
          </w:p>
        </w:tc>
        <w:tc>
          <w:tcPr>
            <w:tcW w:w="900" w:type="dxa"/>
          </w:tcPr>
          <w:p w14:paraId="1F6402C8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</w:tbl>
    <w:p w14:paraId="4CABE363" w14:textId="77777777" w:rsidR="006060B0" w:rsidRPr="00B30173" w:rsidRDefault="006060B0" w:rsidP="00564833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5400"/>
        <w:gridCol w:w="900"/>
      </w:tblGrid>
      <w:tr w:rsidR="006060B0" w:rsidRPr="00B30173" w14:paraId="725DB945" w14:textId="77777777" w:rsidTr="00B30173">
        <w:trPr>
          <w:jc w:val="center"/>
        </w:trPr>
        <w:tc>
          <w:tcPr>
            <w:tcW w:w="914" w:type="dxa"/>
          </w:tcPr>
          <w:p w14:paraId="793F3111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00" w:type="dxa"/>
          </w:tcPr>
          <w:p w14:paraId="084A4CCB" w14:textId="77777777" w:rsidR="006060B0" w:rsidRPr="00B30173" w:rsidRDefault="006060B0" w:rsidP="0016523E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Solusi</w:t>
            </w:r>
            <w:proofErr w:type="spellEnd"/>
          </w:p>
        </w:tc>
        <w:tc>
          <w:tcPr>
            <w:tcW w:w="900" w:type="dxa"/>
          </w:tcPr>
          <w:p w14:paraId="2570C5B7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Nilai</w:t>
            </w:r>
          </w:p>
        </w:tc>
      </w:tr>
      <w:tr w:rsidR="006060B0" w:rsidRPr="00B30173" w14:paraId="10282592" w14:textId="77777777" w:rsidTr="00B30173">
        <w:trPr>
          <w:jc w:val="center"/>
        </w:trPr>
        <w:tc>
          <w:tcPr>
            <w:tcW w:w="914" w:type="dxa"/>
          </w:tcPr>
          <w:p w14:paraId="10998A5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6D5C482C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Legal/ Struktural</w:t>
            </w:r>
          </w:p>
        </w:tc>
        <w:tc>
          <w:tcPr>
            <w:tcW w:w="900" w:type="dxa"/>
          </w:tcPr>
          <w:p w14:paraId="0849BEC4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23D20A18" w14:textId="77777777" w:rsidTr="00B30173">
        <w:trPr>
          <w:jc w:val="center"/>
        </w:trPr>
        <w:tc>
          <w:tcPr>
            <w:tcW w:w="914" w:type="dxa"/>
          </w:tcPr>
          <w:p w14:paraId="6F3606A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06A988B0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Syariah</w:t>
            </w:r>
          </w:p>
        </w:tc>
        <w:tc>
          <w:tcPr>
            <w:tcW w:w="900" w:type="dxa"/>
          </w:tcPr>
          <w:p w14:paraId="30ED89F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3963C1FD" w14:textId="77777777" w:rsidTr="00B30173">
        <w:trPr>
          <w:jc w:val="center"/>
        </w:trPr>
        <w:tc>
          <w:tcPr>
            <w:tcW w:w="914" w:type="dxa"/>
          </w:tcPr>
          <w:p w14:paraId="4BD9F3E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036E3C0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Operasional</w:t>
            </w:r>
          </w:p>
        </w:tc>
        <w:tc>
          <w:tcPr>
            <w:tcW w:w="900" w:type="dxa"/>
          </w:tcPr>
          <w:p w14:paraId="3700EBD3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6060B0" w:rsidRPr="00B30173" w14:paraId="36F97BAA" w14:textId="77777777" w:rsidTr="00B30173">
        <w:trPr>
          <w:jc w:val="center"/>
        </w:trPr>
        <w:tc>
          <w:tcPr>
            <w:tcW w:w="914" w:type="dxa"/>
          </w:tcPr>
          <w:p w14:paraId="4315D390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37620E2F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Sumber Daya Manusia</w:t>
            </w:r>
          </w:p>
        </w:tc>
        <w:tc>
          <w:tcPr>
            <w:tcW w:w="900" w:type="dxa"/>
          </w:tcPr>
          <w:p w14:paraId="47C6F6DE" w14:textId="77777777" w:rsidR="006060B0" w:rsidRPr="00B30173" w:rsidRDefault="006060B0" w:rsidP="0016523E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</w:tbl>
    <w:p w14:paraId="3DAE4055" w14:textId="77777777" w:rsidR="00E41E74" w:rsidRPr="00B30173" w:rsidRDefault="006060B0" w:rsidP="006060B0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  <w:r w:rsidRPr="00B30173">
        <w:rPr>
          <w:rFonts w:ascii="Bookman Old Style" w:eastAsia="Calibri" w:hAnsi="Bookman Old Style" w:cs="Times New Roman"/>
          <w:sz w:val="24"/>
          <w:szCs w:val="24"/>
          <w:lang w:val="id-ID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477"/>
        <w:gridCol w:w="900"/>
      </w:tblGrid>
      <w:tr w:rsidR="00E41E74" w:rsidRPr="00B30173" w14:paraId="1B999C2F" w14:textId="77777777" w:rsidTr="00D247F5">
        <w:trPr>
          <w:trHeight w:val="377"/>
          <w:jc w:val="center"/>
        </w:trPr>
        <w:tc>
          <w:tcPr>
            <w:tcW w:w="704" w:type="dxa"/>
            <w:vAlign w:val="center"/>
          </w:tcPr>
          <w:p w14:paraId="60E6D657" w14:textId="77777777" w:rsidR="00E41E74" w:rsidRPr="00B30173" w:rsidRDefault="00E41E74" w:rsidP="00D247F5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6477" w:type="dxa"/>
            <w:vAlign w:val="center"/>
          </w:tcPr>
          <w:p w14:paraId="12B9C32A" w14:textId="245FAEFF" w:rsidR="00E41E74" w:rsidRPr="00B30173" w:rsidRDefault="00E41E74" w:rsidP="00D247F5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val="en-ID"/>
              </w:rPr>
              <w:t>Strategi</w:t>
            </w:r>
            <w:proofErr w:type="spellEnd"/>
          </w:p>
        </w:tc>
        <w:tc>
          <w:tcPr>
            <w:tcW w:w="900" w:type="dxa"/>
            <w:vAlign w:val="center"/>
          </w:tcPr>
          <w:p w14:paraId="7B80E9E3" w14:textId="77777777" w:rsidR="00E41E74" w:rsidRPr="00B30173" w:rsidRDefault="00E41E74" w:rsidP="00D247F5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Nilai</w:t>
            </w:r>
          </w:p>
        </w:tc>
      </w:tr>
      <w:tr w:rsidR="00E41E74" w:rsidRPr="00B30173" w14:paraId="65EE5174" w14:textId="77777777" w:rsidTr="00D247F5">
        <w:trPr>
          <w:jc w:val="center"/>
        </w:trPr>
        <w:tc>
          <w:tcPr>
            <w:tcW w:w="704" w:type="dxa"/>
          </w:tcPr>
          <w:p w14:paraId="654A297B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14:paraId="692641D3" w14:textId="17DECC80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Riset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Pembiayaan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PPR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Instrumen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EBAS-SP</w:t>
            </w:r>
            <w:r w:rsidRPr="00B30173">
              <w:rPr>
                <w:rFonts w:ascii="Bookman Old Style" w:eastAsia="Calibri" w:hAnsi="Bookman Old Style" w:cs="Times New Roman"/>
                <w:i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900" w:type="dxa"/>
          </w:tcPr>
          <w:p w14:paraId="7BB83C4D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E41E74" w:rsidRPr="00B30173" w14:paraId="2F1FDB32" w14:textId="77777777" w:rsidTr="00D247F5">
        <w:trPr>
          <w:jc w:val="center"/>
        </w:trPr>
        <w:tc>
          <w:tcPr>
            <w:tcW w:w="704" w:type="dxa"/>
          </w:tcPr>
          <w:p w14:paraId="02B7B62C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14:paraId="5CD46018" w14:textId="0D5E301C" w:rsidR="00E41E74" w:rsidRPr="00E41E74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SDM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>Intensif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  <w:t xml:space="preserve"> Training</w:t>
            </w:r>
          </w:p>
        </w:tc>
        <w:tc>
          <w:tcPr>
            <w:tcW w:w="900" w:type="dxa"/>
          </w:tcPr>
          <w:p w14:paraId="5A7755B5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E41E74" w:rsidRPr="00B30173" w14:paraId="7E52879C" w14:textId="77777777" w:rsidTr="00D247F5">
        <w:trPr>
          <w:jc w:val="center"/>
        </w:trPr>
        <w:tc>
          <w:tcPr>
            <w:tcW w:w="704" w:type="dxa"/>
          </w:tcPr>
          <w:p w14:paraId="7428C9DA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14:paraId="5BD4B557" w14:textId="65F0ABCC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Membuat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RPOJK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EBAS-SP</w:t>
            </w: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900" w:type="dxa"/>
          </w:tcPr>
          <w:p w14:paraId="0A3DC245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  <w:tr w:rsidR="00E41E74" w:rsidRPr="00B30173" w14:paraId="51EF5932" w14:textId="77777777" w:rsidTr="00D247F5">
        <w:trPr>
          <w:jc w:val="center"/>
        </w:trPr>
        <w:tc>
          <w:tcPr>
            <w:tcW w:w="704" w:type="dxa"/>
          </w:tcPr>
          <w:p w14:paraId="3F2974DE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6477" w:type="dxa"/>
          </w:tcPr>
          <w:p w14:paraId="3475329B" w14:textId="604C11A6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Memperbaiki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&amp;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menyamakan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>akad</w:t>
            </w:r>
            <w:proofErr w:type="spellEnd"/>
            <w:r w:rsidRPr="00B30173">
              <w:rPr>
                <w:rFonts w:ascii="Bookman Old Style" w:eastAsia="Calibri" w:hAnsi="Bookman Old Style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900" w:type="dxa"/>
          </w:tcPr>
          <w:p w14:paraId="0F232281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</w:tc>
      </w:tr>
    </w:tbl>
    <w:p w14:paraId="7E0F8CAF" w14:textId="0A953355" w:rsidR="006060B0" w:rsidRDefault="006060B0" w:rsidP="006060B0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1E74" w:rsidRPr="00B30173" w14:paraId="7F3B021F" w14:textId="77777777" w:rsidTr="00D247F5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E621D1C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38294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</w:tcBorders>
          </w:tcPr>
          <w:p w14:paraId="02B54594" w14:textId="77777777" w:rsidR="00E41E74" w:rsidRPr="00B30173" w:rsidRDefault="00E41E74" w:rsidP="00D247F5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>Cap dan Tanda tangan</w:t>
            </w:r>
          </w:p>
        </w:tc>
      </w:tr>
      <w:tr w:rsidR="00E41E74" w:rsidRPr="00B30173" w14:paraId="6CDBAF4C" w14:textId="77777777" w:rsidTr="00D247F5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5CD6AC9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4D75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2F5629F7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1794C5DE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4177A705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264F4EB3" w14:textId="77777777" w:rsidR="00E41E74" w:rsidRPr="00B30173" w:rsidRDefault="00E41E74" w:rsidP="00D247F5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  <w:p w14:paraId="7AD52AE1" w14:textId="11DBA27D" w:rsidR="00E41E74" w:rsidRDefault="00E41E74" w:rsidP="00E41E74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56270" wp14:editId="5C784240">
                      <wp:simplePos x="0" y="0"/>
                      <wp:positionH relativeFrom="column">
                        <wp:posOffset>78326</wp:posOffset>
                      </wp:positionH>
                      <wp:positionV relativeFrom="paragraph">
                        <wp:posOffset>127552</wp:posOffset>
                      </wp:positionV>
                      <wp:extent cx="1669774" cy="0"/>
                      <wp:effectExtent l="0" t="0" r="698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82C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0.05pt" to="13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3017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</w:t>
            </w:r>
          </w:p>
          <w:p w14:paraId="33C6CE0E" w14:textId="497DD159" w:rsidR="00E41E74" w:rsidRPr="00B30173" w:rsidRDefault="00E41E74" w:rsidP="00E41E74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14:paraId="18DF0226" w14:textId="77777777" w:rsidR="00E41E74" w:rsidRPr="00B30173" w:rsidRDefault="00E41E74" w:rsidP="006060B0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val="id-ID"/>
        </w:rPr>
      </w:pPr>
    </w:p>
    <w:sectPr w:rsidR="00E41E74" w:rsidRPr="00B30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5BB1"/>
    <w:multiLevelType w:val="hybridMultilevel"/>
    <w:tmpl w:val="BEEAC476"/>
    <w:lvl w:ilvl="0" w:tplc="682A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33"/>
    <w:rsid w:val="00002744"/>
    <w:rsid w:val="000153D2"/>
    <w:rsid w:val="0002353C"/>
    <w:rsid w:val="00042CF9"/>
    <w:rsid w:val="000647F5"/>
    <w:rsid w:val="001D7035"/>
    <w:rsid w:val="002B263F"/>
    <w:rsid w:val="003D3014"/>
    <w:rsid w:val="003E5F7C"/>
    <w:rsid w:val="004273EA"/>
    <w:rsid w:val="004E3945"/>
    <w:rsid w:val="004E64B1"/>
    <w:rsid w:val="00553E41"/>
    <w:rsid w:val="00564833"/>
    <w:rsid w:val="005873C2"/>
    <w:rsid w:val="00587CE9"/>
    <w:rsid w:val="005E24E1"/>
    <w:rsid w:val="005F77C3"/>
    <w:rsid w:val="006060B0"/>
    <w:rsid w:val="00680480"/>
    <w:rsid w:val="00743209"/>
    <w:rsid w:val="0076185C"/>
    <w:rsid w:val="007F3785"/>
    <w:rsid w:val="0084218E"/>
    <w:rsid w:val="00874AC3"/>
    <w:rsid w:val="008776E2"/>
    <w:rsid w:val="009E0D57"/>
    <w:rsid w:val="00AD0185"/>
    <w:rsid w:val="00B04F8A"/>
    <w:rsid w:val="00B30173"/>
    <w:rsid w:val="00B44023"/>
    <w:rsid w:val="00BE1EEA"/>
    <w:rsid w:val="00BE686A"/>
    <w:rsid w:val="00D076FA"/>
    <w:rsid w:val="00D37D20"/>
    <w:rsid w:val="00D91A38"/>
    <w:rsid w:val="00E41E74"/>
    <w:rsid w:val="00E74A69"/>
    <w:rsid w:val="00EF09BE"/>
    <w:rsid w:val="00F17BAA"/>
    <w:rsid w:val="00F17D69"/>
    <w:rsid w:val="00F46311"/>
    <w:rsid w:val="00F5346D"/>
    <w:rsid w:val="00F676DB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8F47"/>
  <w15:chartTrackingRefBased/>
  <w15:docId w15:val="{B25E83F3-E1E1-40E1-94EA-4F9C4792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83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6483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4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Rohmana</dc:creator>
  <cp:keywords/>
  <dc:description/>
  <cp:lastModifiedBy>Yana Rohmana</cp:lastModifiedBy>
  <cp:revision>2</cp:revision>
  <dcterms:created xsi:type="dcterms:W3CDTF">2019-09-27T23:23:00Z</dcterms:created>
  <dcterms:modified xsi:type="dcterms:W3CDTF">2019-09-27T23:23:00Z</dcterms:modified>
</cp:coreProperties>
</file>