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8AF3" w14:textId="1F05D54E" w:rsidR="00DB2A5B" w:rsidRDefault="00DB2A5B" w:rsidP="00AA5488">
      <w:pPr>
        <w:spacing w:after="0" w:line="240" w:lineRule="auto"/>
        <w:jc w:val="center"/>
        <w:rPr>
          <w:rFonts w:cstheme="minorHAnsi"/>
          <w:b/>
          <w:bCs/>
          <w:i/>
          <w:iCs/>
          <w:sz w:val="28"/>
          <w:szCs w:val="28"/>
          <w:lang w:val="id-ID"/>
        </w:rPr>
      </w:pPr>
      <w:r w:rsidRPr="00AA5488">
        <w:rPr>
          <w:rFonts w:cstheme="minorHAnsi"/>
          <w:b/>
          <w:bCs/>
          <w:sz w:val="28"/>
          <w:szCs w:val="28"/>
          <w:lang w:val="id-ID"/>
        </w:rPr>
        <w:t>ANALISIS KEABSAHAN MULTI AKAD DALAM FATWA DEWAN SYARIAH NASIONAL-M</w:t>
      </w:r>
      <w:r w:rsidR="00E66BE6">
        <w:rPr>
          <w:rFonts w:cstheme="minorHAnsi"/>
          <w:b/>
          <w:bCs/>
          <w:sz w:val="28"/>
          <w:szCs w:val="28"/>
          <w:lang w:val="id-ID"/>
        </w:rPr>
        <w:t>A</w:t>
      </w:r>
      <w:r w:rsidRPr="00AA5488">
        <w:rPr>
          <w:rFonts w:cstheme="minorHAnsi"/>
          <w:b/>
          <w:bCs/>
          <w:sz w:val="28"/>
          <w:szCs w:val="28"/>
          <w:lang w:val="id-ID"/>
        </w:rPr>
        <w:t xml:space="preserve">JELIS ULAMA INDONESIA (DSN-MUI) TENTANG </w:t>
      </w:r>
      <w:r w:rsidRPr="00AA5488">
        <w:rPr>
          <w:rFonts w:cstheme="minorHAnsi"/>
          <w:b/>
          <w:bCs/>
          <w:i/>
          <w:iCs/>
          <w:sz w:val="28"/>
          <w:szCs w:val="28"/>
          <w:lang w:val="id-ID"/>
        </w:rPr>
        <w:t xml:space="preserve">RAHN </w:t>
      </w:r>
    </w:p>
    <w:p w14:paraId="1DAD8AC2" w14:textId="77777777" w:rsidR="00AA5488" w:rsidRPr="00AA5488" w:rsidRDefault="00AA5488" w:rsidP="00AA5488">
      <w:pPr>
        <w:spacing w:after="0" w:line="240" w:lineRule="auto"/>
        <w:jc w:val="center"/>
        <w:rPr>
          <w:rFonts w:cstheme="minorHAnsi"/>
          <w:b/>
          <w:bCs/>
          <w:sz w:val="28"/>
          <w:szCs w:val="28"/>
          <w:lang w:val="id-ID"/>
        </w:rPr>
      </w:pPr>
    </w:p>
    <w:p w14:paraId="25B0FF55" w14:textId="351DED41" w:rsidR="00DB2A5B" w:rsidRDefault="00DB2A5B" w:rsidP="00AA5488">
      <w:pPr>
        <w:spacing w:after="0" w:line="240" w:lineRule="auto"/>
        <w:jc w:val="center"/>
        <w:rPr>
          <w:rFonts w:cstheme="minorHAnsi"/>
          <w:sz w:val="24"/>
          <w:szCs w:val="24"/>
          <w:lang w:val="id-ID"/>
        </w:rPr>
      </w:pPr>
      <w:r>
        <w:rPr>
          <w:rFonts w:cstheme="minorHAnsi"/>
          <w:sz w:val="24"/>
          <w:szCs w:val="24"/>
          <w:lang w:val="id-ID"/>
        </w:rPr>
        <w:t>Titin Suprihatin</w:t>
      </w:r>
      <w:r w:rsidR="00E1136A">
        <w:rPr>
          <w:rFonts w:cstheme="minorHAnsi"/>
          <w:sz w:val="24"/>
          <w:szCs w:val="24"/>
          <w:lang w:val="id-ID"/>
        </w:rPr>
        <w:t xml:space="preserve"> </w:t>
      </w:r>
      <w:r>
        <w:rPr>
          <w:rFonts w:cstheme="minorHAnsi"/>
          <w:sz w:val="24"/>
          <w:szCs w:val="24"/>
          <w:lang w:val="id-ID"/>
        </w:rPr>
        <w:t xml:space="preserve"> </w:t>
      </w:r>
    </w:p>
    <w:p w14:paraId="124024F7" w14:textId="5BB5662D" w:rsidR="00DB2A5B" w:rsidRDefault="00AA5488" w:rsidP="00AA5488">
      <w:pPr>
        <w:spacing w:after="0" w:line="240" w:lineRule="auto"/>
        <w:jc w:val="center"/>
        <w:rPr>
          <w:rFonts w:cstheme="minorHAnsi"/>
          <w:sz w:val="24"/>
          <w:szCs w:val="24"/>
          <w:lang w:val="id-ID"/>
        </w:rPr>
      </w:pPr>
      <w:r>
        <w:rPr>
          <w:rFonts w:cstheme="minorHAnsi"/>
          <w:sz w:val="24"/>
          <w:szCs w:val="24"/>
          <w:lang w:val="id-ID"/>
        </w:rPr>
        <w:t>Mahawiswa Doktor Hukum Islam Program Pascasarja</w:t>
      </w:r>
      <w:r w:rsidR="00B7581F">
        <w:rPr>
          <w:rFonts w:cstheme="minorHAnsi"/>
          <w:sz w:val="24"/>
          <w:szCs w:val="24"/>
          <w:lang w:val="en-US"/>
        </w:rPr>
        <w:t>na</w:t>
      </w:r>
      <w:r>
        <w:rPr>
          <w:rFonts w:cstheme="minorHAnsi"/>
          <w:sz w:val="24"/>
          <w:szCs w:val="24"/>
          <w:lang w:val="id-ID"/>
        </w:rPr>
        <w:t xml:space="preserve"> Universitas Islam Negeri Sunan Gunung Djati Bandung</w:t>
      </w:r>
    </w:p>
    <w:p w14:paraId="2982930D" w14:textId="351431F3" w:rsidR="00FA78BE" w:rsidRPr="0020506C" w:rsidRDefault="00FA78BE" w:rsidP="00AA5488">
      <w:pPr>
        <w:spacing w:after="0" w:line="240" w:lineRule="auto"/>
        <w:jc w:val="center"/>
        <w:rPr>
          <w:rFonts w:cstheme="minorHAnsi"/>
          <w:color w:val="000000" w:themeColor="text1"/>
          <w:sz w:val="24"/>
          <w:szCs w:val="24"/>
          <w:lang w:val="id-ID"/>
        </w:rPr>
      </w:pPr>
      <w:r w:rsidRPr="0020506C">
        <w:rPr>
          <w:rFonts w:cstheme="minorHAnsi"/>
          <w:color w:val="000000" w:themeColor="text1"/>
          <w:sz w:val="24"/>
          <w:szCs w:val="24"/>
          <w:lang w:val="id-ID"/>
        </w:rPr>
        <w:t xml:space="preserve">Jl. </w:t>
      </w:r>
      <w:r w:rsidR="0020506C" w:rsidRPr="0020506C">
        <w:rPr>
          <w:color w:val="000000" w:themeColor="text1"/>
          <w:sz w:val="24"/>
          <w:szCs w:val="24"/>
          <w:shd w:val="clear" w:color="auto" w:fill="FFFFFF"/>
        </w:rPr>
        <w:t>Cimencrang, Panyileukan. Kota Bandung</w:t>
      </w:r>
    </w:p>
    <w:p w14:paraId="6AF622A0" w14:textId="0E5C8184" w:rsidR="00AA5488" w:rsidRDefault="00A65B60" w:rsidP="00AA5488">
      <w:pPr>
        <w:spacing w:after="0" w:line="240" w:lineRule="auto"/>
        <w:jc w:val="center"/>
        <w:rPr>
          <w:rFonts w:cstheme="minorHAnsi"/>
          <w:sz w:val="32"/>
          <w:szCs w:val="32"/>
          <w:vertAlign w:val="superscript"/>
          <w:lang w:val="id-ID"/>
        </w:rPr>
      </w:pPr>
      <w:hyperlink r:id="rId8" w:history="1">
        <w:r w:rsidR="00AA5488" w:rsidRPr="00AA5488">
          <w:rPr>
            <w:rStyle w:val="Hyperlink"/>
            <w:rFonts w:cstheme="minorHAnsi"/>
            <w:sz w:val="32"/>
            <w:szCs w:val="32"/>
            <w:vertAlign w:val="superscript"/>
            <w:lang w:val="id-ID"/>
          </w:rPr>
          <w:t>titinsuprihatin62@gmail.com</w:t>
        </w:r>
      </w:hyperlink>
      <w:r w:rsidR="00E1136A">
        <w:rPr>
          <w:rFonts w:cstheme="minorHAnsi"/>
          <w:sz w:val="32"/>
          <w:szCs w:val="32"/>
          <w:vertAlign w:val="superscript"/>
          <w:lang w:val="id-ID"/>
        </w:rPr>
        <w:t xml:space="preserve"> </w:t>
      </w:r>
    </w:p>
    <w:p w14:paraId="0DE14ACC" w14:textId="77777777" w:rsidR="0020506C" w:rsidRPr="00AA5488" w:rsidRDefault="0020506C" w:rsidP="00AA5488">
      <w:pPr>
        <w:spacing w:after="0" w:line="240" w:lineRule="auto"/>
        <w:jc w:val="center"/>
        <w:rPr>
          <w:rFonts w:cstheme="minorHAnsi"/>
          <w:sz w:val="32"/>
          <w:szCs w:val="32"/>
          <w:vertAlign w:val="superscript"/>
          <w:rtl/>
          <w:lang w:val="id-ID"/>
        </w:rPr>
      </w:pPr>
    </w:p>
    <w:p w14:paraId="7F9B5406" w14:textId="72EA7F22" w:rsidR="00DB2A5B" w:rsidRDefault="00DB2A5B" w:rsidP="00DB2A5B">
      <w:pPr>
        <w:spacing w:after="0" w:line="360" w:lineRule="auto"/>
        <w:jc w:val="center"/>
        <w:rPr>
          <w:rFonts w:cstheme="minorHAnsi"/>
          <w:b/>
          <w:bCs/>
          <w:sz w:val="24"/>
          <w:szCs w:val="24"/>
          <w:lang w:val="id-ID"/>
        </w:rPr>
      </w:pPr>
      <w:r w:rsidRPr="00AA5488">
        <w:rPr>
          <w:rFonts w:cstheme="minorHAnsi"/>
          <w:b/>
          <w:bCs/>
          <w:sz w:val="24"/>
          <w:szCs w:val="24"/>
          <w:lang w:val="id-ID"/>
        </w:rPr>
        <w:t xml:space="preserve">Abstrak </w:t>
      </w:r>
    </w:p>
    <w:p w14:paraId="75EC9922" w14:textId="4B097E7B" w:rsidR="00571F96" w:rsidRDefault="00571F96" w:rsidP="0030145D">
      <w:pPr>
        <w:spacing w:after="0" w:line="240" w:lineRule="auto"/>
        <w:jc w:val="both"/>
        <w:rPr>
          <w:rFonts w:cstheme="minorHAnsi"/>
          <w:sz w:val="24"/>
          <w:szCs w:val="24"/>
          <w:lang w:val="id-ID"/>
        </w:rPr>
      </w:pPr>
      <w:r w:rsidRPr="00571F96">
        <w:rPr>
          <w:rFonts w:cstheme="minorHAnsi"/>
          <w:sz w:val="24"/>
          <w:szCs w:val="24"/>
          <w:lang w:val="id-ID"/>
        </w:rPr>
        <w:t xml:space="preserve">Produk fatwa DSN-MUI tentang </w:t>
      </w:r>
      <w:r w:rsidRPr="00571F96">
        <w:rPr>
          <w:rFonts w:cstheme="minorHAnsi"/>
          <w:i/>
          <w:iCs/>
          <w:sz w:val="24"/>
          <w:szCs w:val="24"/>
          <w:lang w:val="id-ID"/>
        </w:rPr>
        <w:t>rahn</w:t>
      </w:r>
      <w:r w:rsidRPr="00571F96">
        <w:rPr>
          <w:rFonts w:cstheme="minorHAnsi"/>
          <w:sz w:val="24"/>
          <w:szCs w:val="24"/>
          <w:lang w:val="id-ID"/>
        </w:rPr>
        <w:t xml:space="preserve"> merupakan domain multi akad. Dalam kajian fikih muamalah mâliyyah penggunaan multi akad melahirkan pro kontra disebabkan adanya hadis mengenai cegahan transaksi multi akad. Penelitian ini bertujuan untuk mengeta</w:t>
      </w:r>
      <w:r w:rsidR="00B7581F" w:rsidRPr="00B7581F">
        <w:rPr>
          <w:rFonts w:cstheme="minorHAnsi"/>
          <w:sz w:val="24"/>
          <w:szCs w:val="24"/>
          <w:lang w:val="id-ID"/>
        </w:rPr>
        <w:t>h</w:t>
      </w:r>
      <w:r w:rsidRPr="00571F96">
        <w:rPr>
          <w:rFonts w:cstheme="minorHAnsi"/>
          <w:sz w:val="24"/>
          <w:szCs w:val="24"/>
          <w:lang w:val="id-ID"/>
        </w:rPr>
        <w:t xml:space="preserve">ui Kontruksi Akad </w:t>
      </w:r>
      <w:r w:rsidRPr="00B7581F">
        <w:rPr>
          <w:rFonts w:cstheme="minorHAnsi"/>
          <w:i/>
          <w:iCs/>
          <w:sz w:val="24"/>
          <w:szCs w:val="24"/>
          <w:lang w:val="id-ID"/>
        </w:rPr>
        <w:t>Rahn</w:t>
      </w:r>
      <w:r w:rsidRPr="00571F96">
        <w:rPr>
          <w:rFonts w:cstheme="minorHAnsi"/>
          <w:sz w:val="24"/>
          <w:szCs w:val="24"/>
          <w:lang w:val="id-ID"/>
        </w:rPr>
        <w:t xml:space="preserve"> dalam fatwa Dewan Syariah Nasional-Majelis Ulama Indonesia (DSN-MUI) dan Keabsahan Multi Akad dalam Fatwa DSN-MUI tentang </w:t>
      </w:r>
      <w:r w:rsidRPr="00B7581F">
        <w:rPr>
          <w:rFonts w:cstheme="minorHAnsi"/>
          <w:i/>
          <w:iCs/>
          <w:sz w:val="24"/>
          <w:szCs w:val="24"/>
          <w:lang w:val="id-ID"/>
        </w:rPr>
        <w:t>Rahn</w:t>
      </w:r>
      <w:r>
        <w:rPr>
          <w:rFonts w:cstheme="minorHAnsi"/>
          <w:sz w:val="24"/>
          <w:szCs w:val="24"/>
          <w:lang w:val="id-ID"/>
        </w:rPr>
        <w:t xml:space="preserve">. </w:t>
      </w:r>
      <w:r w:rsidRPr="00BF7141">
        <w:rPr>
          <w:rFonts w:cstheme="minorHAnsi"/>
          <w:sz w:val="24"/>
          <w:szCs w:val="24"/>
          <w:lang w:val="id-ID"/>
        </w:rPr>
        <w:t>Penelitian ini me</w:t>
      </w:r>
      <w:r w:rsidR="00B7581F">
        <w:rPr>
          <w:rFonts w:cstheme="minorHAnsi"/>
          <w:sz w:val="24"/>
          <w:szCs w:val="24"/>
          <w:lang w:val="en-US"/>
        </w:rPr>
        <w:t>r</w:t>
      </w:r>
      <w:r w:rsidRPr="00BF7141">
        <w:rPr>
          <w:rFonts w:cstheme="minorHAnsi"/>
          <w:sz w:val="24"/>
          <w:szCs w:val="24"/>
          <w:lang w:val="id-ID"/>
        </w:rPr>
        <w:t>u</w:t>
      </w:r>
      <w:r w:rsidR="00B7581F">
        <w:rPr>
          <w:rFonts w:cstheme="minorHAnsi"/>
          <w:sz w:val="24"/>
          <w:szCs w:val="24"/>
          <w:lang w:val="en-US"/>
        </w:rPr>
        <w:t>p</w:t>
      </w:r>
      <w:r w:rsidRPr="00BF7141">
        <w:rPr>
          <w:rFonts w:cstheme="minorHAnsi"/>
          <w:sz w:val="24"/>
          <w:szCs w:val="24"/>
          <w:lang w:val="id-ID"/>
        </w:rPr>
        <w:t>akan penelitian kualitatif, dengan pendekatan yuridis normatif dan teknik pengumpulan data dengan cara studi pustaka</w:t>
      </w:r>
      <w:r>
        <w:rPr>
          <w:rFonts w:cstheme="minorHAnsi"/>
          <w:sz w:val="24"/>
          <w:szCs w:val="24"/>
          <w:lang w:val="id-ID"/>
        </w:rPr>
        <w:t>. Hasil penelitian menunjukkan bahwa ketentuan multi akad pada fatwa</w:t>
      </w:r>
      <w:r w:rsidR="00B7581F">
        <w:rPr>
          <w:rFonts w:cstheme="minorHAnsi"/>
          <w:sz w:val="24"/>
          <w:szCs w:val="24"/>
          <w:lang w:val="en-US"/>
        </w:rPr>
        <w:t xml:space="preserve"> DSN-MUI</w:t>
      </w:r>
      <w:r>
        <w:rPr>
          <w:rFonts w:cstheme="minorHAnsi"/>
          <w:sz w:val="24"/>
          <w:szCs w:val="24"/>
          <w:lang w:val="id-ID"/>
        </w:rPr>
        <w:t xml:space="preserve"> tentang </w:t>
      </w:r>
      <w:r>
        <w:rPr>
          <w:rFonts w:cstheme="minorHAnsi"/>
          <w:i/>
          <w:iCs/>
          <w:sz w:val="24"/>
          <w:szCs w:val="24"/>
          <w:lang w:val="id-ID"/>
        </w:rPr>
        <w:t>rahn</w:t>
      </w:r>
      <w:r>
        <w:rPr>
          <w:rFonts w:cstheme="minorHAnsi"/>
          <w:sz w:val="24"/>
          <w:szCs w:val="24"/>
          <w:lang w:val="id-ID"/>
        </w:rPr>
        <w:t xml:space="preserve"> tidak melaranggar standar dan batasan multi akad. Hal ini dikarenakan ketentuan </w:t>
      </w:r>
      <w:r>
        <w:rPr>
          <w:rFonts w:cstheme="minorHAnsi"/>
          <w:i/>
          <w:iCs/>
          <w:sz w:val="24"/>
          <w:szCs w:val="24"/>
          <w:lang w:val="id-ID"/>
        </w:rPr>
        <w:t>mu’</w:t>
      </w:r>
      <w:r w:rsidR="00B7581F" w:rsidRPr="003B3FE2">
        <w:rPr>
          <w:rFonts w:cstheme="minorHAnsi"/>
          <w:i/>
          <w:iCs/>
          <w:sz w:val="24"/>
          <w:szCs w:val="24"/>
          <w:lang w:val="id-ID"/>
        </w:rPr>
        <w:t>n</w:t>
      </w:r>
      <w:r>
        <w:rPr>
          <w:rFonts w:cstheme="minorHAnsi"/>
          <w:i/>
          <w:iCs/>
          <w:sz w:val="24"/>
          <w:szCs w:val="24"/>
          <w:lang w:val="id-ID"/>
        </w:rPr>
        <w:t>ah</w:t>
      </w:r>
      <w:r>
        <w:rPr>
          <w:rFonts w:cstheme="minorHAnsi"/>
          <w:sz w:val="24"/>
          <w:szCs w:val="24"/>
          <w:lang w:val="id-ID"/>
        </w:rPr>
        <w:t xml:space="preserve"> berdasarkan akad </w:t>
      </w:r>
      <w:r>
        <w:rPr>
          <w:rFonts w:cstheme="minorHAnsi"/>
          <w:i/>
          <w:iCs/>
          <w:sz w:val="24"/>
          <w:szCs w:val="24"/>
          <w:lang w:val="id-ID"/>
        </w:rPr>
        <w:t>ijârah</w:t>
      </w:r>
      <w:r>
        <w:rPr>
          <w:rFonts w:cstheme="minorHAnsi"/>
          <w:sz w:val="24"/>
          <w:szCs w:val="24"/>
          <w:lang w:val="id-ID"/>
        </w:rPr>
        <w:t xml:space="preserve"> tidak terdapat </w:t>
      </w:r>
      <w:r>
        <w:rPr>
          <w:rFonts w:cstheme="minorHAnsi"/>
          <w:i/>
          <w:iCs/>
          <w:sz w:val="24"/>
          <w:szCs w:val="24"/>
          <w:lang w:val="id-ID"/>
        </w:rPr>
        <w:t xml:space="preserve">ta’aluq </w:t>
      </w:r>
      <w:r>
        <w:rPr>
          <w:rFonts w:cstheme="minorHAnsi"/>
          <w:sz w:val="24"/>
          <w:szCs w:val="24"/>
          <w:lang w:val="id-ID"/>
        </w:rPr>
        <w:t xml:space="preserve">(hubungan) antara biaya pengelolaan </w:t>
      </w:r>
      <w:r>
        <w:rPr>
          <w:rFonts w:cstheme="minorHAnsi"/>
          <w:i/>
          <w:iCs/>
          <w:sz w:val="24"/>
          <w:szCs w:val="24"/>
          <w:lang w:val="id-ID"/>
        </w:rPr>
        <w:t xml:space="preserve">marhȗn </w:t>
      </w:r>
      <w:r>
        <w:rPr>
          <w:rFonts w:cstheme="minorHAnsi"/>
          <w:sz w:val="24"/>
          <w:szCs w:val="24"/>
          <w:lang w:val="id-ID"/>
        </w:rPr>
        <w:t xml:space="preserve">dengan nominal pinjaman (akad </w:t>
      </w:r>
      <w:r>
        <w:rPr>
          <w:rFonts w:cstheme="minorHAnsi"/>
          <w:i/>
          <w:iCs/>
          <w:sz w:val="24"/>
          <w:szCs w:val="24"/>
          <w:lang w:val="id-ID"/>
        </w:rPr>
        <w:t>qardh</w:t>
      </w:r>
      <w:r>
        <w:rPr>
          <w:rFonts w:cstheme="minorHAnsi"/>
          <w:sz w:val="24"/>
          <w:szCs w:val="24"/>
          <w:lang w:val="id-ID"/>
        </w:rPr>
        <w:t xml:space="preserve">). </w:t>
      </w:r>
      <w:r w:rsidR="00537DDA">
        <w:rPr>
          <w:rFonts w:cstheme="minorHAnsi"/>
          <w:sz w:val="24"/>
          <w:szCs w:val="24"/>
          <w:lang w:val="id-ID"/>
        </w:rPr>
        <w:t xml:space="preserve">Oleh karenanya konsep multi akad yang terdapat dalam fatwa DSN-MUI tentang </w:t>
      </w:r>
      <w:r w:rsidR="00537DDA">
        <w:rPr>
          <w:rFonts w:cstheme="minorHAnsi"/>
          <w:i/>
          <w:iCs/>
          <w:sz w:val="24"/>
          <w:szCs w:val="24"/>
          <w:lang w:val="id-ID"/>
        </w:rPr>
        <w:t>rahn</w:t>
      </w:r>
      <w:r w:rsidR="00537DDA">
        <w:rPr>
          <w:rFonts w:cstheme="minorHAnsi"/>
          <w:sz w:val="24"/>
          <w:szCs w:val="24"/>
          <w:lang w:val="id-ID"/>
        </w:rPr>
        <w:t xml:space="preserve"> tidak malahirkan hukum </w:t>
      </w:r>
      <w:r w:rsidR="00537DDA">
        <w:rPr>
          <w:rFonts w:cstheme="minorHAnsi"/>
          <w:i/>
          <w:iCs/>
          <w:sz w:val="24"/>
          <w:szCs w:val="24"/>
          <w:lang w:val="id-ID"/>
        </w:rPr>
        <w:t xml:space="preserve">gharar </w:t>
      </w:r>
      <w:r w:rsidR="00537DDA">
        <w:rPr>
          <w:rFonts w:cstheme="minorHAnsi"/>
          <w:sz w:val="24"/>
          <w:szCs w:val="24"/>
          <w:lang w:val="id-ID"/>
        </w:rPr>
        <w:t xml:space="preserve">maupun </w:t>
      </w:r>
      <w:r w:rsidR="00537DDA">
        <w:rPr>
          <w:rFonts w:cstheme="minorHAnsi"/>
          <w:i/>
          <w:iCs/>
          <w:sz w:val="24"/>
          <w:szCs w:val="24"/>
          <w:lang w:val="id-ID"/>
        </w:rPr>
        <w:t xml:space="preserve">ribâ. </w:t>
      </w:r>
    </w:p>
    <w:p w14:paraId="6D6D8D2E" w14:textId="77777777" w:rsidR="0030145D" w:rsidRPr="00571F96" w:rsidRDefault="0030145D" w:rsidP="0030145D">
      <w:pPr>
        <w:spacing w:after="0" w:line="240" w:lineRule="auto"/>
        <w:jc w:val="both"/>
        <w:rPr>
          <w:rFonts w:cstheme="minorHAnsi"/>
          <w:sz w:val="24"/>
          <w:szCs w:val="24"/>
          <w:lang w:val="id-ID"/>
        </w:rPr>
      </w:pPr>
    </w:p>
    <w:p w14:paraId="04F36CC9" w14:textId="77777777" w:rsidR="00DB2A5B" w:rsidRDefault="00DB2A5B" w:rsidP="00DB2A5B">
      <w:pPr>
        <w:spacing w:after="0" w:line="360" w:lineRule="auto"/>
        <w:jc w:val="both"/>
        <w:rPr>
          <w:rFonts w:cstheme="minorHAnsi"/>
          <w:b/>
          <w:bCs/>
          <w:sz w:val="24"/>
          <w:szCs w:val="24"/>
          <w:lang w:val="id-ID"/>
        </w:rPr>
      </w:pPr>
      <w:r w:rsidRPr="00DB2A5B">
        <w:rPr>
          <w:rFonts w:cstheme="minorHAnsi"/>
          <w:b/>
          <w:bCs/>
          <w:sz w:val="24"/>
          <w:szCs w:val="24"/>
          <w:lang w:val="id-ID"/>
        </w:rPr>
        <w:t xml:space="preserve">Kata Kunci: Rahn, Multi Akad, Fatwa DSN-MUI </w:t>
      </w:r>
    </w:p>
    <w:p w14:paraId="09A0FF37" w14:textId="77777777" w:rsidR="00DB2A5B" w:rsidRDefault="00DB2A5B" w:rsidP="00DB2A5B">
      <w:pPr>
        <w:spacing w:after="0" w:line="360" w:lineRule="auto"/>
        <w:jc w:val="both"/>
        <w:rPr>
          <w:rFonts w:cstheme="minorHAnsi"/>
          <w:b/>
          <w:bCs/>
          <w:sz w:val="24"/>
          <w:szCs w:val="24"/>
          <w:lang w:val="id-ID"/>
        </w:rPr>
      </w:pPr>
    </w:p>
    <w:p w14:paraId="46AB6D35" w14:textId="77777777" w:rsidR="00553923" w:rsidRDefault="00553923" w:rsidP="00204698">
      <w:pPr>
        <w:pStyle w:val="ListParagraph"/>
        <w:numPr>
          <w:ilvl w:val="0"/>
          <w:numId w:val="1"/>
        </w:numPr>
        <w:spacing w:after="0" w:line="360" w:lineRule="auto"/>
        <w:jc w:val="both"/>
        <w:rPr>
          <w:rFonts w:cstheme="minorHAnsi"/>
          <w:b/>
          <w:bCs/>
          <w:sz w:val="24"/>
          <w:szCs w:val="24"/>
          <w:lang w:val="id-ID"/>
        </w:rPr>
        <w:sectPr w:rsidR="00553923">
          <w:footerReference w:type="default" r:id="rId9"/>
          <w:pgSz w:w="11906" w:h="16838"/>
          <w:pgMar w:top="1440" w:right="1800" w:bottom="1440" w:left="1800" w:header="708" w:footer="708" w:gutter="0"/>
          <w:cols w:space="708"/>
          <w:docGrid w:linePitch="360"/>
        </w:sectPr>
      </w:pPr>
    </w:p>
    <w:p w14:paraId="54B0D99A" w14:textId="4AEB79C6" w:rsidR="00204698" w:rsidRDefault="00DB2A5B" w:rsidP="00204698">
      <w:pPr>
        <w:pStyle w:val="ListParagraph"/>
        <w:numPr>
          <w:ilvl w:val="0"/>
          <w:numId w:val="1"/>
        </w:numPr>
        <w:spacing w:after="0" w:line="360" w:lineRule="auto"/>
        <w:jc w:val="both"/>
        <w:rPr>
          <w:rFonts w:cstheme="minorHAnsi"/>
          <w:b/>
          <w:bCs/>
          <w:sz w:val="24"/>
          <w:szCs w:val="24"/>
          <w:lang w:val="id-ID"/>
        </w:rPr>
      </w:pPr>
      <w:r>
        <w:rPr>
          <w:rFonts w:cstheme="minorHAnsi"/>
          <w:b/>
          <w:bCs/>
          <w:sz w:val="24"/>
          <w:szCs w:val="24"/>
          <w:lang w:val="id-ID"/>
        </w:rPr>
        <w:t>Pendahuluan</w:t>
      </w:r>
    </w:p>
    <w:p w14:paraId="6B4E2BC5" w14:textId="12457635" w:rsidR="00204698" w:rsidRDefault="00204698" w:rsidP="00204698">
      <w:pPr>
        <w:spacing w:after="0" w:line="360" w:lineRule="auto"/>
        <w:ind w:firstLine="720"/>
        <w:jc w:val="both"/>
        <w:rPr>
          <w:rFonts w:cstheme="minorHAnsi"/>
          <w:sz w:val="24"/>
          <w:szCs w:val="24"/>
          <w:lang w:val="id-ID"/>
        </w:rPr>
      </w:pPr>
      <w:r w:rsidRPr="00204698">
        <w:rPr>
          <w:rFonts w:cstheme="minorHAnsi"/>
          <w:sz w:val="24"/>
          <w:szCs w:val="24"/>
          <w:lang w:val="id-ID"/>
        </w:rPr>
        <w:t>Perkembangan lembaga keuangan syariah di Indonesia</w:t>
      </w:r>
      <w:r w:rsidR="003B3FE2" w:rsidRPr="003B3FE2">
        <w:rPr>
          <w:rFonts w:cstheme="minorHAnsi"/>
          <w:sz w:val="24"/>
          <w:szCs w:val="24"/>
          <w:lang w:val="id-ID"/>
        </w:rPr>
        <w:t xml:space="preserve"> yang</w:t>
      </w:r>
      <w:r w:rsidRPr="00204698">
        <w:rPr>
          <w:rFonts w:cstheme="minorHAnsi"/>
          <w:b/>
          <w:bCs/>
          <w:sz w:val="24"/>
          <w:szCs w:val="24"/>
          <w:lang w:val="id-ID"/>
        </w:rPr>
        <w:t xml:space="preserve"> </w:t>
      </w:r>
      <w:r w:rsidRPr="00204698">
        <w:rPr>
          <w:rFonts w:cstheme="minorHAnsi"/>
          <w:sz w:val="24"/>
          <w:szCs w:val="24"/>
          <w:lang w:val="id-ID"/>
        </w:rPr>
        <w:t>merupakan tolak ukur dalam kemajuan ekonomi syariah di</w:t>
      </w:r>
      <w:r w:rsidRPr="00204698">
        <w:rPr>
          <w:rFonts w:cstheme="minorHAnsi"/>
          <w:b/>
          <w:bCs/>
          <w:sz w:val="24"/>
          <w:szCs w:val="24"/>
          <w:lang w:val="id-ID"/>
        </w:rPr>
        <w:t xml:space="preserve"> </w:t>
      </w:r>
      <w:r w:rsidRPr="00204698">
        <w:rPr>
          <w:rFonts w:cstheme="minorHAnsi"/>
          <w:sz w:val="24"/>
          <w:szCs w:val="24"/>
          <w:lang w:val="id-ID"/>
        </w:rPr>
        <w:t>Indonesia, salah satunya adalah lembaga pegadaian syariah</w:t>
      </w:r>
      <w:r>
        <w:rPr>
          <w:rFonts w:cstheme="minorHAnsi"/>
          <w:sz w:val="24"/>
          <w:szCs w:val="24"/>
          <w:lang w:val="id-ID"/>
        </w:rPr>
        <w:t xml:space="preserve">. </w:t>
      </w:r>
      <w:r w:rsidRPr="00204698">
        <w:rPr>
          <w:rFonts w:cstheme="minorHAnsi"/>
          <w:sz w:val="24"/>
          <w:szCs w:val="24"/>
          <w:lang w:val="id-ID"/>
        </w:rPr>
        <w:t xml:space="preserve">Perkembangan pegadaian syariah merupakan hasil representasi dari terbitnya Peraturan Pemerintah Nomor 10 yang dikeluarkan pada tanggal 1 April 1990 dapat dikatakan menjadi tonggak awal kebangkitan </w:t>
      </w:r>
      <w:r w:rsidRPr="00204698">
        <w:rPr>
          <w:rFonts w:cstheme="minorHAnsi"/>
          <w:sz w:val="24"/>
          <w:szCs w:val="24"/>
          <w:lang w:val="id-ID"/>
        </w:rPr>
        <w:t>Pegadaian, satu hal yang perlu dicermati bahwa Peraturan Pemerintah Nomor 10</w:t>
      </w:r>
      <w:r w:rsidR="003B3FE2" w:rsidRPr="003B3FE2">
        <w:rPr>
          <w:rFonts w:cstheme="minorHAnsi"/>
          <w:sz w:val="24"/>
          <w:szCs w:val="24"/>
          <w:lang w:val="id-ID"/>
        </w:rPr>
        <w:t xml:space="preserve"> Tahun 1990 tersebut</w:t>
      </w:r>
      <w:r w:rsidRPr="00204698">
        <w:rPr>
          <w:rFonts w:cstheme="minorHAnsi"/>
          <w:sz w:val="24"/>
          <w:szCs w:val="24"/>
          <w:lang w:val="id-ID"/>
        </w:rPr>
        <w:t xml:space="preserve"> menegaskan misi yang harus diemban oleh Pegadaian untuk mencegah praktik riba</w:t>
      </w:r>
      <w:r w:rsidR="003B3FE2" w:rsidRPr="003B3FE2">
        <w:rPr>
          <w:rFonts w:cstheme="minorHAnsi"/>
          <w:sz w:val="24"/>
          <w:szCs w:val="24"/>
          <w:lang w:val="id-ID"/>
        </w:rPr>
        <w:t>.</w:t>
      </w:r>
      <w:r w:rsidRPr="00204698">
        <w:rPr>
          <w:rFonts w:cstheme="minorHAnsi"/>
          <w:sz w:val="24"/>
          <w:szCs w:val="24"/>
          <w:lang w:val="id-ID"/>
        </w:rPr>
        <w:t xml:space="preserve"> </w:t>
      </w:r>
      <w:r w:rsidR="003B3FE2">
        <w:rPr>
          <w:rFonts w:cstheme="minorHAnsi"/>
          <w:sz w:val="24"/>
          <w:szCs w:val="24"/>
          <w:lang w:val="en-US"/>
        </w:rPr>
        <w:t>M</w:t>
      </w:r>
      <w:r w:rsidRPr="00204698">
        <w:rPr>
          <w:rFonts w:cstheme="minorHAnsi"/>
          <w:sz w:val="24"/>
          <w:szCs w:val="24"/>
          <w:lang w:val="id-ID"/>
        </w:rPr>
        <w:t>isi ini tidak berubah hingga terbitnya Peraturan Pemerintah Nomor 103 tahun 2000 yang dijadikan sebagai landasan kegiatan usaha Perum Pegadaian sampai sekarang</w:t>
      </w:r>
      <w:r>
        <w:rPr>
          <w:rFonts w:cstheme="minorHAnsi"/>
          <w:sz w:val="24"/>
          <w:szCs w:val="24"/>
          <w:lang w:val="id-ID"/>
        </w:rPr>
        <w:t xml:space="preserve"> </w:t>
      </w:r>
      <w:r>
        <w:rPr>
          <w:rStyle w:val="FootnoteReference"/>
          <w:rFonts w:cstheme="minorHAnsi"/>
          <w:sz w:val="24"/>
          <w:szCs w:val="24"/>
          <w:lang w:val="id-ID"/>
        </w:rPr>
        <w:fldChar w:fldCharType="begin" w:fldLock="1"/>
      </w:r>
      <w:r w:rsidR="000D1F70">
        <w:rPr>
          <w:rFonts w:cstheme="minorHAnsi"/>
          <w:sz w:val="24"/>
          <w:szCs w:val="24"/>
          <w:lang w:val="id-ID"/>
        </w:rPr>
        <w:instrText>ADDIN CSL_CITATION {"citationItems":[{"id":"ITEM-1","itemData":{"author":[{"dropping-particle":"","family":"Nazil Fahmi","given":"Dkk","non-dropping-particle":"","parse-names":false,"suffix":""}],"container-title":"Tadayun: Jurnal Hukum Ekonomi Syariah","id":"ITEM-1","issue":"1","issued":{"date-parts":[["2020"]]},"title":"Implementasi Fatwa Dewan Syariah Nasional Majelis Ulama Indonesia (DSN-MUI) Nomor: 92/DSN-MUI/IV/2014 Terhadap Pembiayaan Pada Produk Rahn (Studi Pada Pegadaian Syariah Cabang Palu Plasa)","type":"article-journal","volume":"1"},"uris":["http://www.mendeley.com/documents/?uuid=fd33cebd-3108-4327-b6e0-02d7a3747c39"]}],"mendeley":{"formattedCitation":"(Nazil Fahmi 2020)","plainTextFormattedCitation":"(Nazil Fahmi 2020)","previouslyFormattedCitation":"(Nazil Fahmi 2020)"},"properties":{"noteIndex":0},"schema":"https://github.com/citation-style-language/schema/raw/master/csl-citation.json"}</w:instrText>
      </w:r>
      <w:r>
        <w:rPr>
          <w:rStyle w:val="FootnoteReference"/>
          <w:rFonts w:cstheme="minorHAnsi"/>
          <w:sz w:val="24"/>
          <w:szCs w:val="24"/>
          <w:lang w:val="id-ID"/>
        </w:rPr>
        <w:fldChar w:fldCharType="separate"/>
      </w:r>
      <w:r w:rsidRPr="00204698">
        <w:rPr>
          <w:rFonts w:cstheme="minorHAnsi"/>
          <w:bCs/>
          <w:noProof/>
          <w:sz w:val="24"/>
          <w:szCs w:val="24"/>
          <w:lang w:val="id-ID"/>
        </w:rPr>
        <w:t>(Nazil Fahmi 2020)</w:t>
      </w:r>
      <w:r>
        <w:rPr>
          <w:rStyle w:val="FootnoteReference"/>
          <w:rFonts w:cstheme="minorHAnsi"/>
          <w:sz w:val="24"/>
          <w:szCs w:val="24"/>
          <w:lang w:val="id-ID"/>
        </w:rPr>
        <w:fldChar w:fldCharType="end"/>
      </w:r>
      <w:r>
        <w:rPr>
          <w:rFonts w:cstheme="minorHAnsi"/>
          <w:sz w:val="24"/>
          <w:szCs w:val="24"/>
          <w:lang w:val="id-ID"/>
        </w:rPr>
        <w:t xml:space="preserve">. </w:t>
      </w:r>
    </w:p>
    <w:p w14:paraId="324FBDAD" w14:textId="5484E25C" w:rsidR="00B4097F" w:rsidRDefault="000D1F70" w:rsidP="00B4097F">
      <w:pPr>
        <w:spacing w:after="0" w:line="360" w:lineRule="auto"/>
        <w:ind w:firstLine="720"/>
        <w:jc w:val="both"/>
        <w:rPr>
          <w:rFonts w:cstheme="minorHAnsi"/>
          <w:sz w:val="24"/>
          <w:szCs w:val="24"/>
          <w:lang w:val="id-ID"/>
        </w:rPr>
      </w:pPr>
      <w:r w:rsidRPr="000D1F70">
        <w:rPr>
          <w:rFonts w:cstheme="minorHAnsi"/>
          <w:sz w:val="24"/>
          <w:szCs w:val="24"/>
        </w:rPr>
        <w:lastRenderedPageBreak/>
        <w:t>Dalam peningkatan perkembangan keuangan syariah tersebut,</w:t>
      </w:r>
      <w:r w:rsidRPr="000D1F70">
        <w:rPr>
          <w:rFonts w:cstheme="minorHAnsi"/>
          <w:sz w:val="24"/>
          <w:szCs w:val="24"/>
          <w:lang w:val="id-ID"/>
        </w:rPr>
        <w:t xml:space="preserve"> temasuk gadai syariah (</w:t>
      </w:r>
      <w:r w:rsidRPr="000D1F70">
        <w:rPr>
          <w:rFonts w:cstheme="minorHAnsi"/>
          <w:i/>
          <w:iCs/>
          <w:sz w:val="24"/>
          <w:szCs w:val="24"/>
          <w:lang w:val="id-ID"/>
        </w:rPr>
        <w:t>rahn</w:t>
      </w:r>
      <w:r w:rsidRPr="000D1F70">
        <w:rPr>
          <w:rFonts w:cstheme="minorHAnsi"/>
          <w:sz w:val="24"/>
          <w:szCs w:val="24"/>
          <w:lang w:val="id-ID"/>
        </w:rPr>
        <w:t>)</w:t>
      </w:r>
      <w:r w:rsidRPr="000D1F70">
        <w:rPr>
          <w:rFonts w:cstheme="minorHAnsi"/>
          <w:sz w:val="24"/>
          <w:szCs w:val="24"/>
        </w:rPr>
        <w:t xml:space="preserve"> fatwa memiliki peran penting dalam menjawab kebutuhan produk ekonomi syariah. Keberadaan fatwa untuk mendinamisasikan hukum Islam dalam merespon persoalan yang muncul, termasuk permasalahan ekonomi modern, sesuai dengan dimensi ruang dan waktu yang melingkupinya</w:t>
      </w:r>
      <w:r>
        <w:rPr>
          <w:rFonts w:cstheme="minorHAnsi"/>
          <w:sz w:val="24"/>
          <w:szCs w:val="24"/>
          <w:lang w:val="id-ID"/>
        </w:rPr>
        <w:t xml:space="preserve"> </w:t>
      </w:r>
      <w:r>
        <w:rPr>
          <w:rFonts w:cstheme="minorHAnsi"/>
          <w:sz w:val="24"/>
          <w:szCs w:val="24"/>
          <w:lang w:val="id-ID"/>
        </w:rPr>
        <w:fldChar w:fldCharType="begin" w:fldLock="1"/>
      </w:r>
      <w:r w:rsidR="00B62F36">
        <w:rPr>
          <w:rFonts w:cstheme="minorHAnsi"/>
          <w:sz w:val="24"/>
          <w:szCs w:val="24"/>
          <w:lang w:val="id-ID"/>
        </w:rPr>
        <w:instrText>ADDIN CSL_CITATION {"citationItems":[{"id":"ITEM-1","itemData":{"author":[{"dropping-particle":"","family":"Moh Arifkan","given":"","non-dropping-particle":"","parse-names":false,"suffix":""}],"container-title":"Fintech: Journal of Islamic Finance","id":"ITEM-1","issue":"2","issued":{"date-parts":[["2021"]]},"title":"Penerapan Multi Akad Dalam Kontrak Gadai Di Pegadaian Syariah Sampang Madura","type":"article-journal","volume":"1"},"uris":["http://www.mendeley.com/documents/?uuid=ef0ebdd4-7b48-4d23-85c2-0f928619b29e"]}],"mendeley":{"formattedCitation":"(Moh Arifkan 2021)","plainTextFormattedCitation":"(Moh Arifkan 2021)","previouslyFormattedCitation":"(Moh Arifkan 2021)"},"properties":{"noteIndex":0},"schema":"https://github.com/citation-style-language/schema/raw/master/csl-citation.json"}</w:instrText>
      </w:r>
      <w:r>
        <w:rPr>
          <w:rFonts w:cstheme="minorHAnsi"/>
          <w:sz w:val="24"/>
          <w:szCs w:val="24"/>
          <w:lang w:val="id-ID"/>
        </w:rPr>
        <w:fldChar w:fldCharType="separate"/>
      </w:r>
      <w:r w:rsidRPr="000D1F70">
        <w:rPr>
          <w:rFonts w:cstheme="minorHAnsi"/>
          <w:noProof/>
          <w:sz w:val="24"/>
          <w:szCs w:val="24"/>
          <w:lang w:val="id-ID"/>
        </w:rPr>
        <w:t>(Moh Arifkan 2021)</w:t>
      </w:r>
      <w:r>
        <w:rPr>
          <w:rFonts w:cstheme="minorHAnsi"/>
          <w:sz w:val="24"/>
          <w:szCs w:val="24"/>
          <w:lang w:val="id-ID"/>
        </w:rPr>
        <w:fldChar w:fldCharType="end"/>
      </w:r>
      <w:r>
        <w:rPr>
          <w:rFonts w:cstheme="minorHAnsi"/>
          <w:sz w:val="24"/>
          <w:szCs w:val="24"/>
          <w:lang w:val="id-ID"/>
        </w:rPr>
        <w:t xml:space="preserve">. </w:t>
      </w:r>
    </w:p>
    <w:p w14:paraId="5D2C35CF" w14:textId="3B6FDF06" w:rsidR="00B4097F" w:rsidRDefault="00B4097F" w:rsidP="00B4097F">
      <w:pPr>
        <w:spacing w:after="0" w:line="360" w:lineRule="auto"/>
        <w:ind w:firstLine="720"/>
        <w:jc w:val="both"/>
        <w:rPr>
          <w:rFonts w:cstheme="minorHAnsi"/>
          <w:sz w:val="24"/>
          <w:szCs w:val="24"/>
          <w:lang w:val="id-ID"/>
        </w:rPr>
      </w:pPr>
      <w:r w:rsidRPr="00B4097F">
        <w:rPr>
          <w:rFonts w:cstheme="minorHAnsi"/>
          <w:color w:val="000000"/>
          <w:sz w:val="24"/>
          <w:szCs w:val="24"/>
          <w:lang w:val="id-ID"/>
        </w:rPr>
        <w:t xml:space="preserve">Fatwa pada prinsipnya termasuk domain norma hukum; sedangkan penerapan fatwa di </w:t>
      </w:r>
      <w:r>
        <w:rPr>
          <w:rFonts w:cstheme="minorHAnsi"/>
          <w:color w:val="000000"/>
          <w:sz w:val="24"/>
          <w:szCs w:val="24"/>
          <w:lang w:val="id-ID"/>
        </w:rPr>
        <w:t>Lembaga Keuangan Syariah (LKS)</w:t>
      </w:r>
      <w:r w:rsidRPr="00B4097F">
        <w:rPr>
          <w:rFonts w:cstheme="minorHAnsi"/>
          <w:color w:val="000000"/>
          <w:sz w:val="24"/>
          <w:szCs w:val="24"/>
          <w:lang w:val="id-ID"/>
        </w:rPr>
        <w:t xml:space="preserve"> pada prinsipnya merupakan upaya mewujudkan norma-norma syariah dalam kehidupan nyata yang termasuk domain penerapan hukum (bukan lagi domain norma hukum)</w:t>
      </w:r>
      <w:r w:rsidRPr="00AF79F7">
        <w:rPr>
          <w:rFonts w:cstheme="minorHAnsi"/>
          <w:color w:val="000000"/>
          <w:sz w:val="24"/>
          <w:szCs w:val="24"/>
          <w:lang w:val="id-ID"/>
        </w:rPr>
        <w:t xml:space="preserve"> </w:t>
      </w:r>
      <w:r w:rsidRPr="00AF79F7">
        <w:rPr>
          <w:rFonts w:cstheme="minorHAnsi"/>
          <w:color w:val="000000"/>
          <w:sz w:val="24"/>
          <w:szCs w:val="24"/>
          <w:lang w:val="id-ID"/>
        </w:rPr>
        <w:fldChar w:fldCharType="begin" w:fldLock="1"/>
      </w:r>
      <w:r>
        <w:rPr>
          <w:rFonts w:cstheme="minorHAnsi"/>
          <w:color w:val="000000"/>
          <w:sz w:val="24"/>
          <w:szCs w:val="24"/>
          <w:lang w:val="id-ID"/>
        </w:rPr>
        <w:instrText>ADDIN CSL_CITATION {"citationItems":[{"id":"ITEM-1","itemData":{"author":[{"dropping-particle":"","family":"Hasanudin","given":"Jaih Mubarok dan","non-dropping-particle":"","parse-names":false,"suffix":""}],"container-title":"Ijtihad, Jurnal Wacana Hukum Islam dan Kemanusiaan","id":"ITEM-1","issue":"1","issued":{"date-parts":[["2013"]]},"title":"Dinamika Fatwa Produk Keuangan Syaria","type":"article-journal","volume":"13"},"uris":["http://www.mendeley.com/documents/?uuid=418ae84d-e2f0-4345-8183-b274620b2e49"]}],"mendeley":{"formattedCitation":"(Hasanudin 2013)","plainTextFormattedCitation":"(Hasanudin 2013)","previouslyFormattedCitation":"(Hasanudin 2013)"},"properties":{"noteIndex":0},"schema":"https://github.com/citation-style-language/schema/raw/master/csl-citation.json"}</w:instrText>
      </w:r>
      <w:r w:rsidRPr="00AF79F7">
        <w:rPr>
          <w:rFonts w:cstheme="minorHAnsi"/>
          <w:color w:val="000000"/>
          <w:sz w:val="24"/>
          <w:szCs w:val="24"/>
          <w:lang w:val="id-ID"/>
        </w:rPr>
        <w:fldChar w:fldCharType="separate"/>
      </w:r>
      <w:r w:rsidRPr="00AF79F7">
        <w:rPr>
          <w:rFonts w:cstheme="minorHAnsi"/>
          <w:noProof/>
          <w:color w:val="000000"/>
          <w:sz w:val="24"/>
          <w:szCs w:val="24"/>
          <w:lang w:val="id-ID"/>
        </w:rPr>
        <w:t>(Hasanudin 2013)</w:t>
      </w:r>
      <w:r w:rsidRPr="00AF79F7">
        <w:rPr>
          <w:rFonts w:cstheme="minorHAnsi"/>
          <w:color w:val="000000"/>
          <w:sz w:val="24"/>
          <w:szCs w:val="24"/>
          <w:lang w:val="id-ID"/>
        </w:rPr>
        <w:fldChar w:fldCharType="end"/>
      </w:r>
      <w:r w:rsidRPr="00AF79F7">
        <w:rPr>
          <w:rFonts w:cstheme="minorHAnsi"/>
          <w:color w:val="000000"/>
          <w:sz w:val="24"/>
          <w:szCs w:val="24"/>
          <w:lang w:val="id-ID"/>
        </w:rPr>
        <w:t xml:space="preserve">. </w:t>
      </w:r>
      <w:r w:rsidRPr="00AF79F7">
        <w:rPr>
          <w:rFonts w:cstheme="minorHAnsi"/>
          <w:sz w:val="24"/>
          <w:szCs w:val="24"/>
        </w:rPr>
        <w:t xml:space="preserve">Praktik </w:t>
      </w:r>
      <w:r>
        <w:rPr>
          <w:rFonts w:cstheme="minorHAnsi"/>
          <w:sz w:val="24"/>
          <w:szCs w:val="24"/>
          <w:lang w:val="id-ID"/>
        </w:rPr>
        <w:t>lembaga keuangan syariah</w:t>
      </w:r>
      <w:r w:rsidRPr="00AF79F7">
        <w:rPr>
          <w:rFonts w:cstheme="minorHAnsi"/>
          <w:sz w:val="24"/>
          <w:szCs w:val="24"/>
        </w:rPr>
        <w:t xml:space="preserve"> di</w:t>
      </w:r>
      <w:r w:rsidRPr="00AF79F7">
        <w:rPr>
          <w:rFonts w:cstheme="minorHAnsi"/>
          <w:color w:val="000000"/>
          <w:sz w:val="24"/>
          <w:szCs w:val="24"/>
        </w:rPr>
        <w:t xml:space="preserve"> </w:t>
      </w:r>
      <w:r w:rsidRPr="00AF79F7">
        <w:rPr>
          <w:rFonts w:cstheme="minorHAnsi"/>
          <w:sz w:val="24"/>
          <w:szCs w:val="24"/>
        </w:rPr>
        <w:t>Indonesia awalnya berdasarkan fatwa yang dikeluarkan</w:t>
      </w:r>
      <w:r w:rsidRPr="00AF79F7">
        <w:rPr>
          <w:rFonts w:cstheme="minorHAnsi"/>
          <w:color w:val="000000"/>
          <w:sz w:val="24"/>
          <w:szCs w:val="24"/>
        </w:rPr>
        <w:t xml:space="preserve"> </w:t>
      </w:r>
      <w:r w:rsidRPr="00AF79F7">
        <w:rPr>
          <w:rFonts w:cstheme="minorHAnsi"/>
          <w:sz w:val="24"/>
          <w:szCs w:val="24"/>
        </w:rPr>
        <w:t xml:space="preserve">oleh </w:t>
      </w:r>
      <w:r>
        <w:rPr>
          <w:rFonts w:cstheme="minorHAnsi"/>
          <w:sz w:val="24"/>
          <w:szCs w:val="24"/>
          <w:lang w:val="id-ID"/>
        </w:rPr>
        <w:t>Dewan Syariah Nasional-Majelis Ulama Indonesia (</w:t>
      </w:r>
      <w:r w:rsidRPr="00AF79F7">
        <w:rPr>
          <w:rFonts w:cstheme="minorHAnsi"/>
          <w:sz w:val="24"/>
          <w:szCs w:val="24"/>
        </w:rPr>
        <w:t>DSN-MUI</w:t>
      </w:r>
      <w:r>
        <w:rPr>
          <w:rFonts w:cstheme="minorHAnsi"/>
          <w:sz w:val="24"/>
          <w:szCs w:val="24"/>
          <w:lang w:val="id-ID"/>
        </w:rPr>
        <w:t>)</w:t>
      </w:r>
      <w:r w:rsidRPr="00AF79F7">
        <w:rPr>
          <w:rFonts w:cstheme="minorHAnsi"/>
          <w:sz w:val="24"/>
          <w:szCs w:val="24"/>
        </w:rPr>
        <w:t>. Fatwa seperti yang dinyatakan sebelumnya</w:t>
      </w:r>
      <w:r w:rsidRPr="00AF79F7">
        <w:rPr>
          <w:rFonts w:cstheme="minorHAnsi"/>
          <w:color w:val="000000"/>
          <w:sz w:val="24"/>
          <w:szCs w:val="24"/>
        </w:rPr>
        <w:t xml:space="preserve"> </w:t>
      </w:r>
      <w:r w:rsidRPr="00AF79F7">
        <w:rPr>
          <w:rFonts w:cstheme="minorHAnsi"/>
          <w:sz w:val="24"/>
          <w:szCs w:val="24"/>
        </w:rPr>
        <w:t>merupakan salah satu institusi dalam hukum Islam untuk</w:t>
      </w:r>
      <w:r w:rsidRPr="00AF79F7">
        <w:rPr>
          <w:rFonts w:cstheme="minorHAnsi"/>
          <w:color w:val="000000"/>
          <w:sz w:val="24"/>
          <w:szCs w:val="24"/>
        </w:rPr>
        <w:t xml:space="preserve"> </w:t>
      </w:r>
      <w:r w:rsidRPr="00AF79F7">
        <w:rPr>
          <w:rFonts w:cstheme="minorHAnsi"/>
          <w:sz w:val="24"/>
          <w:szCs w:val="24"/>
        </w:rPr>
        <w:t xml:space="preserve">memberikan jawaban dan solusi atas permasalahan </w:t>
      </w:r>
      <w:r w:rsidR="003B3FE2">
        <w:rPr>
          <w:rFonts w:cstheme="minorHAnsi"/>
          <w:sz w:val="24"/>
          <w:szCs w:val="24"/>
        </w:rPr>
        <w:t xml:space="preserve">yang </w:t>
      </w:r>
      <w:r w:rsidRPr="00AF79F7">
        <w:rPr>
          <w:rFonts w:cstheme="minorHAnsi"/>
          <w:sz w:val="24"/>
          <w:szCs w:val="24"/>
        </w:rPr>
        <w:t>dihadapi oleh um</w:t>
      </w:r>
      <w:r>
        <w:rPr>
          <w:rFonts w:cstheme="minorHAnsi"/>
          <w:sz w:val="24"/>
          <w:szCs w:val="24"/>
          <w:lang w:val="id-ID"/>
        </w:rPr>
        <w:t>at</w:t>
      </w:r>
      <w:r w:rsidRPr="00AF79F7">
        <w:rPr>
          <w:rFonts w:cstheme="minorHAnsi"/>
          <w:sz w:val="24"/>
          <w:szCs w:val="24"/>
        </w:rPr>
        <w:t>. Bahkan umat Islam pada umumnya</w:t>
      </w:r>
      <w:r w:rsidRPr="00AF79F7">
        <w:rPr>
          <w:rFonts w:cstheme="minorHAnsi"/>
          <w:color w:val="000000"/>
          <w:sz w:val="24"/>
          <w:szCs w:val="24"/>
        </w:rPr>
        <w:t xml:space="preserve"> </w:t>
      </w:r>
      <w:r w:rsidR="007B29CF">
        <w:rPr>
          <w:rFonts w:cstheme="minorHAnsi"/>
          <w:color w:val="000000"/>
          <w:sz w:val="24"/>
          <w:szCs w:val="24"/>
        </w:rPr>
        <w:t>men</w:t>
      </w:r>
      <w:r w:rsidRPr="00AF79F7">
        <w:rPr>
          <w:rFonts w:cstheme="minorHAnsi"/>
          <w:sz w:val="24"/>
          <w:szCs w:val="24"/>
        </w:rPr>
        <w:t xml:space="preserve">jadikan </w:t>
      </w:r>
      <w:r w:rsidRPr="00AF79F7">
        <w:rPr>
          <w:rFonts w:cstheme="minorHAnsi"/>
          <w:sz w:val="24"/>
          <w:szCs w:val="24"/>
        </w:rPr>
        <w:t>fatwa sebagai acuan dalam bersikap</w:t>
      </w:r>
      <w:r w:rsidRPr="00AF79F7">
        <w:rPr>
          <w:rFonts w:cstheme="minorHAnsi"/>
          <w:color w:val="000000"/>
          <w:sz w:val="24"/>
          <w:szCs w:val="24"/>
        </w:rPr>
        <w:t xml:space="preserve"> </w:t>
      </w:r>
      <w:r w:rsidRPr="00AF79F7">
        <w:rPr>
          <w:rFonts w:cstheme="minorHAnsi"/>
          <w:sz w:val="24"/>
          <w:szCs w:val="24"/>
        </w:rPr>
        <w:t xml:space="preserve">dan </w:t>
      </w:r>
      <w:r w:rsidR="007B29CF">
        <w:rPr>
          <w:rFonts w:cstheme="minorHAnsi"/>
          <w:sz w:val="24"/>
          <w:szCs w:val="24"/>
        </w:rPr>
        <w:t>ber</w:t>
      </w:r>
      <w:r w:rsidRPr="00AF79F7">
        <w:rPr>
          <w:rFonts w:cstheme="minorHAnsi"/>
          <w:sz w:val="24"/>
          <w:szCs w:val="24"/>
        </w:rPr>
        <w:t>perilaku</w:t>
      </w:r>
      <w:r>
        <w:rPr>
          <w:rFonts w:cstheme="minorHAnsi"/>
          <w:sz w:val="24"/>
          <w:szCs w:val="24"/>
          <w:lang w:val="id-ID"/>
        </w:rPr>
        <w:t xml:space="preserve"> </w:t>
      </w:r>
      <w:r>
        <w:rPr>
          <w:rFonts w:cstheme="minorHAnsi"/>
          <w:sz w:val="24"/>
          <w:szCs w:val="24"/>
          <w:lang w:val="id-ID"/>
        </w:rPr>
        <w:fldChar w:fldCharType="begin" w:fldLock="1"/>
      </w:r>
      <w:r>
        <w:rPr>
          <w:rFonts w:cstheme="minorHAnsi"/>
          <w:sz w:val="24"/>
          <w:szCs w:val="24"/>
          <w:lang w:val="id-ID"/>
        </w:rPr>
        <w:instrText>ADDIN CSL_CITATION {"citationItems":[{"id":"ITEM-1","itemData":{"author":[{"dropping-particle":"","family":"Neni Sri Imaniyati dan Panji Adam","given":"","non-dropping-particle":"","parse-names":false,"suffix":""}],"container-title":"Mimbar","id":"ITEM-1","issue":"1","issued":{"date-parts":[["2017"]]},"title":"The Fatwa Position of DSN-MUI in The National Banking System","type":"article-journal","volume":"33"},"uris":["http://www.mendeley.com/documents/?uuid=5662bece-9e3c-4027-9b91-4d5234bada30"]}],"mendeley":{"formattedCitation":"(Neni Sri Imaniyati dan Panji Adam 2017)","plainTextFormattedCitation":"(Neni Sri Imaniyati dan Panji Adam 2017)","previouslyFormattedCitation":"(Neni Sri Imaniyati dan Panji Adam 2017)"},"properties":{"noteIndex":0},"schema":"https://github.com/citation-style-language/schema/raw/master/csl-citation.json"}</w:instrText>
      </w:r>
      <w:r>
        <w:rPr>
          <w:rFonts w:cstheme="minorHAnsi"/>
          <w:sz w:val="24"/>
          <w:szCs w:val="24"/>
          <w:lang w:val="id-ID"/>
        </w:rPr>
        <w:fldChar w:fldCharType="separate"/>
      </w:r>
      <w:r w:rsidRPr="00AF79F7">
        <w:rPr>
          <w:rFonts w:cstheme="minorHAnsi"/>
          <w:noProof/>
          <w:sz w:val="24"/>
          <w:szCs w:val="24"/>
          <w:lang w:val="id-ID"/>
        </w:rPr>
        <w:t>(Neni Sri Imaniyati dan Panji Adam 2017)</w:t>
      </w:r>
      <w:r>
        <w:rPr>
          <w:rFonts w:cstheme="minorHAnsi"/>
          <w:sz w:val="24"/>
          <w:szCs w:val="24"/>
          <w:lang w:val="id-ID"/>
        </w:rPr>
        <w:fldChar w:fldCharType="end"/>
      </w:r>
      <w:r>
        <w:rPr>
          <w:rFonts w:cstheme="minorHAnsi"/>
          <w:sz w:val="24"/>
          <w:szCs w:val="24"/>
          <w:lang w:val="id-ID"/>
        </w:rPr>
        <w:t>.</w:t>
      </w:r>
    </w:p>
    <w:p w14:paraId="741168CC" w14:textId="40C799C9" w:rsidR="00AE1F0B" w:rsidRPr="00AE1F0B" w:rsidRDefault="00AE1F0B" w:rsidP="00B4097F">
      <w:pPr>
        <w:spacing w:after="0" w:line="360" w:lineRule="auto"/>
        <w:ind w:firstLine="720"/>
        <w:jc w:val="both"/>
        <w:rPr>
          <w:rFonts w:cstheme="minorHAnsi"/>
          <w:sz w:val="24"/>
          <w:szCs w:val="24"/>
          <w:lang w:val="id-ID"/>
        </w:rPr>
      </w:pPr>
      <w:r w:rsidRPr="00AE1F0B">
        <w:rPr>
          <w:rStyle w:val="A0"/>
          <w:sz w:val="24"/>
          <w:szCs w:val="24"/>
          <w:lang w:val="id-ID"/>
        </w:rPr>
        <w:t xml:space="preserve">Fatwa pada hakikatnya merupakan produk ijtihad dari individu ulama atau mufti atau institusi keulamaan yang berwenang memberikan fatwa atas suatu permasalahan hukum dan keagamaan. </w:t>
      </w:r>
      <w:r w:rsidRPr="00AE1F0B">
        <w:rPr>
          <w:rStyle w:val="A0"/>
          <w:sz w:val="24"/>
          <w:szCs w:val="24"/>
        </w:rPr>
        <w:t>Oleh karena itu, fatwa adalah</w:t>
      </w:r>
      <w:r w:rsidRPr="00AE1F0B">
        <w:rPr>
          <w:rStyle w:val="A0"/>
          <w:sz w:val="24"/>
          <w:szCs w:val="24"/>
          <w:lang w:val="id-ID"/>
        </w:rPr>
        <w:t xml:space="preserve"> </w:t>
      </w:r>
      <w:r w:rsidRPr="00AE1F0B">
        <w:rPr>
          <w:rStyle w:val="A0"/>
          <w:sz w:val="24"/>
          <w:szCs w:val="24"/>
        </w:rPr>
        <w:t xml:space="preserve">termasuk produk hukum seperti fikih (hukum Islam). Sedangkan fikih sebagai pengetahuan adalah merupakan produk dari </w:t>
      </w:r>
      <w:r w:rsidRPr="00AE1F0B">
        <w:rPr>
          <w:rStyle w:val="A0"/>
          <w:i/>
          <w:iCs/>
          <w:sz w:val="24"/>
          <w:szCs w:val="24"/>
        </w:rPr>
        <w:t xml:space="preserve">fuqaha </w:t>
      </w:r>
      <w:r w:rsidRPr="00AE1F0B">
        <w:rPr>
          <w:rStyle w:val="A0"/>
          <w:sz w:val="24"/>
          <w:szCs w:val="24"/>
        </w:rPr>
        <w:t xml:space="preserve">atau </w:t>
      </w:r>
      <w:r w:rsidRPr="00AE1F0B">
        <w:rPr>
          <w:rStyle w:val="A0"/>
          <w:i/>
          <w:iCs/>
          <w:sz w:val="24"/>
          <w:szCs w:val="24"/>
        </w:rPr>
        <w:t xml:space="preserve">mujtahid </w:t>
      </w:r>
      <w:r w:rsidRPr="00AE1F0B">
        <w:rPr>
          <w:rStyle w:val="A0"/>
          <w:sz w:val="24"/>
          <w:szCs w:val="24"/>
        </w:rPr>
        <w:t xml:space="preserve">yang meniscayakan adanya suatu proses (metode dan teori) untuk menuju produk tersebut. Di antara hasil ijtihad kontemprer adalah </w:t>
      </w:r>
      <w:r w:rsidR="007B29CF">
        <w:rPr>
          <w:rStyle w:val="A0"/>
          <w:sz w:val="24"/>
          <w:szCs w:val="24"/>
        </w:rPr>
        <w:t xml:space="preserve">tentang </w:t>
      </w:r>
      <w:r w:rsidRPr="00AE1F0B">
        <w:rPr>
          <w:rStyle w:val="A0"/>
          <w:sz w:val="24"/>
          <w:szCs w:val="24"/>
        </w:rPr>
        <w:t xml:space="preserve">teori </w:t>
      </w:r>
      <w:r w:rsidRPr="00AE1F0B">
        <w:rPr>
          <w:rStyle w:val="A0"/>
          <w:i/>
          <w:iCs/>
          <w:sz w:val="24"/>
          <w:szCs w:val="24"/>
        </w:rPr>
        <w:t xml:space="preserve">al ‘uqud al murakkabah </w:t>
      </w:r>
      <w:r w:rsidRPr="00AE1F0B">
        <w:rPr>
          <w:rStyle w:val="A0"/>
          <w:sz w:val="24"/>
          <w:szCs w:val="24"/>
        </w:rPr>
        <w:t>yang sering diterjemahkan dengan istilah multi</w:t>
      </w:r>
      <w:r w:rsidR="007B29CF">
        <w:rPr>
          <w:rStyle w:val="A0"/>
          <w:sz w:val="24"/>
          <w:szCs w:val="24"/>
        </w:rPr>
        <w:t xml:space="preserve"> </w:t>
      </w:r>
      <w:r w:rsidRPr="00AE1F0B">
        <w:rPr>
          <w:rStyle w:val="A0"/>
          <w:sz w:val="24"/>
          <w:szCs w:val="24"/>
        </w:rPr>
        <w:t xml:space="preserve">akad atau dalam bahasa Inggris </w:t>
      </w:r>
      <w:r w:rsidRPr="00AE1F0B">
        <w:rPr>
          <w:rStyle w:val="A0"/>
          <w:i/>
          <w:iCs/>
          <w:sz w:val="24"/>
          <w:szCs w:val="24"/>
        </w:rPr>
        <w:t xml:space="preserve">hibryd conctracts </w:t>
      </w:r>
      <w:r w:rsidRPr="00AE1F0B">
        <w:rPr>
          <w:rStyle w:val="A0"/>
          <w:sz w:val="24"/>
          <w:szCs w:val="24"/>
        </w:rPr>
        <w:t>yang digunakan dalam produk-produk</w:t>
      </w:r>
      <w:r w:rsidRPr="00AE1F0B">
        <w:rPr>
          <w:rStyle w:val="A0"/>
          <w:sz w:val="24"/>
          <w:szCs w:val="24"/>
          <w:lang w:val="id-ID"/>
        </w:rPr>
        <w:t xml:space="preserve"> Lembga Keuangan Syariah (LKS)</w:t>
      </w:r>
      <w:r w:rsidR="00483C1E">
        <w:rPr>
          <w:rStyle w:val="A0"/>
          <w:sz w:val="24"/>
          <w:szCs w:val="24"/>
          <w:lang w:val="id-ID"/>
        </w:rPr>
        <w:t xml:space="preserve"> termasuk </w:t>
      </w:r>
      <w:r w:rsidR="00483C1E">
        <w:rPr>
          <w:rStyle w:val="A0"/>
          <w:i/>
          <w:iCs/>
          <w:sz w:val="24"/>
          <w:szCs w:val="24"/>
          <w:lang w:val="id-ID"/>
        </w:rPr>
        <w:t>rahn</w:t>
      </w:r>
      <w:r w:rsidRPr="00AE1F0B">
        <w:rPr>
          <w:rStyle w:val="A0"/>
          <w:sz w:val="24"/>
          <w:szCs w:val="24"/>
          <w:lang w:val="id-ID"/>
        </w:rPr>
        <w:t xml:space="preserve"> </w:t>
      </w:r>
      <w:r>
        <w:rPr>
          <w:rStyle w:val="FootnoteReference"/>
          <w:rFonts w:cs="Goudy Old Style"/>
          <w:color w:val="000000"/>
          <w:sz w:val="24"/>
          <w:szCs w:val="24"/>
          <w:lang w:val="id-ID"/>
        </w:rPr>
        <w:fldChar w:fldCharType="begin" w:fldLock="1"/>
      </w:r>
      <w:r w:rsidR="0059460F">
        <w:rPr>
          <w:rFonts w:cs="Goudy Old Style"/>
          <w:color w:val="000000"/>
          <w:sz w:val="24"/>
          <w:szCs w:val="24"/>
          <w:lang w:val="id-ID"/>
        </w:rPr>
        <w:instrText>ADDIN CSL_CITATION {"citationItems":[{"id":"ITEM-1","itemData":{"author":[{"dropping-particle":"","family":"Abbas Arfan","given":"","non-dropping-particle":"","parse-names":false,"suffix":""}],"container-title":"Ulul Albab","id":"ITEM-1","issue":"2","issued":{"date-parts":[["2017"]]},"title":"Tipologi Multiakad Dalam Produk Fatwa Dewan Syariah Nasional-Majelis Ulama Indonesia Perspektif Teori Dan Batasan Multiakad Al ‘Imrani","type":"article-journal","volume":"18"},"uris":["http://www.mendeley.com/documents/?uuid=5d304646-3600-454d-bf19-93072b7bfd11"]}],"mendeley":{"formattedCitation":"(Abbas Arfan 2017)","plainTextFormattedCitation":"(Abbas Arfan 2017)","previouslyFormattedCitation":"(Abbas Arfan 2017)"},"properties":{"noteIndex":0},"schema":"https://github.com/citation-style-language/schema/raw/master/csl-citation.json"}</w:instrText>
      </w:r>
      <w:r>
        <w:rPr>
          <w:rStyle w:val="FootnoteReference"/>
          <w:rFonts w:cs="Goudy Old Style"/>
          <w:color w:val="000000"/>
          <w:sz w:val="24"/>
          <w:szCs w:val="24"/>
          <w:lang w:val="id-ID"/>
        </w:rPr>
        <w:fldChar w:fldCharType="separate"/>
      </w:r>
      <w:r w:rsidRPr="00AE1F0B">
        <w:rPr>
          <w:rFonts w:cs="Goudy Old Style"/>
          <w:noProof/>
          <w:color w:val="000000"/>
          <w:sz w:val="24"/>
          <w:szCs w:val="24"/>
          <w:lang w:val="id-ID"/>
        </w:rPr>
        <w:t>(Abbas Arfan 2017)</w:t>
      </w:r>
      <w:r>
        <w:rPr>
          <w:rStyle w:val="FootnoteReference"/>
          <w:rFonts w:cs="Goudy Old Style"/>
          <w:color w:val="000000"/>
          <w:sz w:val="24"/>
          <w:szCs w:val="24"/>
          <w:lang w:val="id-ID"/>
        </w:rPr>
        <w:fldChar w:fldCharType="end"/>
      </w:r>
      <w:r>
        <w:rPr>
          <w:rFonts w:cs="Goudy Old Style"/>
          <w:color w:val="000000"/>
          <w:sz w:val="24"/>
          <w:szCs w:val="24"/>
          <w:lang w:val="id-ID"/>
        </w:rPr>
        <w:t xml:space="preserve">. </w:t>
      </w:r>
    </w:p>
    <w:p w14:paraId="2ED0AE23" w14:textId="02CCFEC0" w:rsidR="008E286E" w:rsidRDefault="008E286E" w:rsidP="008E286E">
      <w:pPr>
        <w:spacing w:after="0" w:line="360" w:lineRule="auto"/>
        <w:ind w:firstLine="720"/>
        <w:jc w:val="both"/>
        <w:rPr>
          <w:rFonts w:cstheme="minorHAnsi"/>
          <w:sz w:val="24"/>
          <w:szCs w:val="24"/>
          <w:lang w:val="id-ID"/>
        </w:rPr>
      </w:pPr>
      <w:r>
        <w:rPr>
          <w:rFonts w:cstheme="minorHAnsi"/>
          <w:sz w:val="24"/>
          <w:szCs w:val="24"/>
          <w:lang w:val="id-ID"/>
        </w:rPr>
        <w:t xml:space="preserve">Pengaturan mengenai akad </w:t>
      </w:r>
      <w:r>
        <w:rPr>
          <w:rFonts w:cstheme="minorHAnsi"/>
          <w:i/>
          <w:iCs/>
          <w:sz w:val="24"/>
          <w:szCs w:val="24"/>
          <w:lang w:val="id-ID"/>
        </w:rPr>
        <w:t xml:space="preserve">rahn </w:t>
      </w:r>
      <w:r>
        <w:rPr>
          <w:rFonts w:cstheme="minorHAnsi"/>
          <w:sz w:val="24"/>
          <w:szCs w:val="24"/>
          <w:lang w:val="id-ID"/>
        </w:rPr>
        <w:t xml:space="preserve">dalam Fatwa (DSN-MUI) diatur dalam </w:t>
      </w:r>
      <w:r w:rsidRPr="00DB2A5B">
        <w:rPr>
          <w:rFonts w:cstheme="minorHAnsi"/>
          <w:sz w:val="24"/>
          <w:szCs w:val="24"/>
          <w:lang w:val="id-ID"/>
        </w:rPr>
        <w:t xml:space="preserve">fatwa No. </w:t>
      </w:r>
      <w:r>
        <w:rPr>
          <w:rFonts w:cstheme="minorHAnsi"/>
          <w:sz w:val="24"/>
          <w:szCs w:val="24"/>
          <w:lang w:val="id-ID"/>
        </w:rPr>
        <w:t>25</w:t>
      </w:r>
      <w:r w:rsidR="00350C7A">
        <w:rPr>
          <w:rFonts w:cstheme="minorHAnsi"/>
          <w:sz w:val="24"/>
          <w:szCs w:val="24"/>
          <w:lang w:val="en-US"/>
        </w:rPr>
        <w:t>/D</w:t>
      </w:r>
      <w:r>
        <w:rPr>
          <w:rFonts w:cstheme="minorHAnsi"/>
          <w:sz w:val="24"/>
          <w:szCs w:val="24"/>
          <w:lang w:val="id-ID"/>
        </w:rPr>
        <w:t>SN-MUI/III/</w:t>
      </w:r>
      <w:r w:rsidRPr="00DB2A5B">
        <w:rPr>
          <w:rFonts w:cstheme="minorHAnsi"/>
          <w:sz w:val="24"/>
          <w:szCs w:val="24"/>
          <w:lang w:val="id-ID"/>
        </w:rPr>
        <w:t>20</w:t>
      </w:r>
      <w:r>
        <w:rPr>
          <w:rFonts w:cstheme="minorHAnsi"/>
          <w:sz w:val="24"/>
          <w:szCs w:val="24"/>
          <w:lang w:val="id-ID"/>
        </w:rPr>
        <w:t>02</w:t>
      </w:r>
      <w:r w:rsidRPr="00DB2A5B">
        <w:rPr>
          <w:rFonts w:cstheme="minorHAnsi"/>
          <w:sz w:val="24"/>
          <w:szCs w:val="24"/>
          <w:lang w:val="id-ID"/>
        </w:rPr>
        <w:t xml:space="preserve"> tentang </w:t>
      </w:r>
      <w:r>
        <w:rPr>
          <w:rFonts w:cstheme="minorHAnsi"/>
          <w:i/>
          <w:iCs/>
          <w:sz w:val="24"/>
          <w:szCs w:val="24"/>
          <w:lang w:val="id-ID"/>
        </w:rPr>
        <w:t>Rahn</w:t>
      </w:r>
      <w:r>
        <w:rPr>
          <w:rFonts w:cstheme="minorHAnsi"/>
          <w:sz w:val="24"/>
          <w:szCs w:val="24"/>
          <w:lang w:val="id-ID"/>
        </w:rPr>
        <w:t>. Secara substansi fatwa ini merupakan domain multi akad, karena berkaitan dengan pem</w:t>
      </w:r>
      <w:r w:rsidR="00350C7A">
        <w:rPr>
          <w:rFonts w:cstheme="minorHAnsi"/>
          <w:sz w:val="24"/>
          <w:szCs w:val="24"/>
          <w:lang w:val="en-US"/>
        </w:rPr>
        <w:t>e</w:t>
      </w:r>
      <w:r>
        <w:rPr>
          <w:rFonts w:cstheme="minorHAnsi"/>
          <w:sz w:val="24"/>
          <w:szCs w:val="24"/>
          <w:lang w:val="id-ID"/>
        </w:rPr>
        <w:t xml:space="preserve">liharaan </w:t>
      </w:r>
      <w:r>
        <w:rPr>
          <w:rFonts w:cstheme="minorHAnsi"/>
          <w:i/>
          <w:iCs/>
          <w:sz w:val="24"/>
          <w:szCs w:val="24"/>
          <w:lang w:val="id-ID"/>
        </w:rPr>
        <w:t>marhun</w:t>
      </w:r>
      <w:r>
        <w:rPr>
          <w:rFonts w:cstheme="minorHAnsi"/>
          <w:sz w:val="24"/>
          <w:szCs w:val="24"/>
          <w:lang w:val="id-ID"/>
        </w:rPr>
        <w:t xml:space="preserve"> (barang yang digadaikan). </w:t>
      </w:r>
      <w:r>
        <w:rPr>
          <w:rFonts w:cstheme="minorHAnsi"/>
          <w:sz w:val="24"/>
          <w:szCs w:val="24"/>
          <w:lang w:val="id-ID"/>
        </w:rPr>
        <w:lastRenderedPageBreak/>
        <w:t xml:space="preserve">Dalam ketentuan umum fatwa tersebut dijelaskan </w:t>
      </w:r>
      <w:r w:rsidR="00350C7A" w:rsidRPr="00350C7A">
        <w:rPr>
          <w:rFonts w:cstheme="minorHAnsi"/>
          <w:sz w:val="24"/>
          <w:szCs w:val="24"/>
          <w:lang w:val="id-ID"/>
        </w:rPr>
        <w:t>dua</w:t>
      </w:r>
      <w:r>
        <w:rPr>
          <w:rFonts w:cstheme="minorHAnsi"/>
          <w:sz w:val="24"/>
          <w:szCs w:val="24"/>
          <w:lang w:val="id-ID"/>
        </w:rPr>
        <w:t xml:space="preserve"> hal yang berkaitan dengan pemeliharaan </w:t>
      </w:r>
      <w:r>
        <w:rPr>
          <w:rFonts w:cstheme="minorHAnsi"/>
          <w:i/>
          <w:iCs/>
          <w:sz w:val="24"/>
          <w:szCs w:val="24"/>
          <w:lang w:val="id-ID"/>
        </w:rPr>
        <w:t>marhun</w:t>
      </w:r>
      <w:r>
        <w:rPr>
          <w:rFonts w:cstheme="minorHAnsi"/>
          <w:sz w:val="24"/>
          <w:szCs w:val="24"/>
          <w:lang w:val="id-ID"/>
        </w:rPr>
        <w:t xml:space="preserve">, yaitu: (1) </w:t>
      </w:r>
      <w:r w:rsidRPr="008E286E">
        <w:rPr>
          <w:rFonts w:cstheme="minorHAnsi"/>
          <w:sz w:val="24"/>
          <w:szCs w:val="24"/>
          <w:lang w:val="id-ID"/>
        </w:rPr>
        <w:t xml:space="preserve">Pemeliharaan dan </w:t>
      </w:r>
      <w:r w:rsidRPr="008E286E">
        <w:rPr>
          <w:rFonts w:cstheme="minorHAnsi"/>
          <w:i/>
          <w:iCs/>
          <w:sz w:val="24"/>
          <w:szCs w:val="24"/>
          <w:lang w:val="id-ID"/>
        </w:rPr>
        <w:t xml:space="preserve">penyimpanan Marhun </w:t>
      </w:r>
      <w:r w:rsidRPr="008E286E">
        <w:rPr>
          <w:rFonts w:cstheme="minorHAnsi"/>
          <w:sz w:val="24"/>
          <w:szCs w:val="24"/>
          <w:lang w:val="id-ID"/>
        </w:rPr>
        <w:t xml:space="preserve">pada dasarnya menjadi kewajiban </w:t>
      </w:r>
      <w:r w:rsidRPr="008E286E">
        <w:rPr>
          <w:rFonts w:cstheme="minorHAnsi"/>
          <w:i/>
          <w:iCs/>
          <w:sz w:val="24"/>
          <w:szCs w:val="24"/>
          <w:lang w:val="id-ID"/>
        </w:rPr>
        <w:t xml:space="preserve">Rahin, </w:t>
      </w:r>
      <w:r w:rsidRPr="008E286E">
        <w:rPr>
          <w:rFonts w:cstheme="minorHAnsi"/>
          <w:sz w:val="24"/>
          <w:szCs w:val="24"/>
          <w:lang w:val="id-ID"/>
        </w:rPr>
        <w:t xml:space="preserve">namun dapat dilakukan juga oleh </w:t>
      </w:r>
      <w:r w:rsidRPr="008E286E">
        <w:rPr>
          <w:rFonts w:cstheme="minorHAnsi"/>
          <w:i/>
          <w:iCs/>
          <w:sz w:val="24"/>
          <w:szCs w:val="24"/>
          <w:lang w:val="id-ID"/>
        </w:rPr>
        <w:t xml:space="preserve">Murtahin, </w:t>
      </w:r>
      <w:r w:rsidRPr="008E286E">
        <w:rPr>
          <w:rFonts w:cstheme="minorHAnsi"/>
          <w:sz w:val="24"/>
          <w:szCs w:val="24"/>
          <w:lang w:val="id-ID"/>
        </w:rPr>
        <w:t xml:space="preserve">sedangkan biaya dan pemeliharaan penyimpanan tetap menjadi kewajiban </w:t>
      </w:r>
      <w:r w:rsidRPr="008E286E">
        <w:rPr>
          <w:rFonts w:cstheme="minorHAnsi"/>
          <w:i/>
          <w:iCs/>
          <w:sz w:val="24"/>
          <w:szCs w:val="24"/>
          <w:lang w:val="id-ID"/>
        </w:rPr>
        <w:t>Rahin</w:t>
      </w:r>
      <w:r>
        <w:rPr>
          <w:rFonts w:cstheme="minorHAnsi"/>
          <w:sz w:val="24"/>
          <w:szCs w:val="24"/>
          <w:lang w:val="id-ID"/>
        </w:rPr>
        <w:t xml:space="preserve">; dan (2) </w:t>
      </w:r>
      <w:r w:rsidRPr="008E286E">
        <w:rPr>
          <w:rFonts w:cstheme="minorHAnsi"/>
          <w:sz w:val="24"/>
          <w:szCs w:val="24"/>
          <w:lang w:val="id-ID"/>
        </w:rPr>
        <w:t xml:space="preserve">Besar biaya </w:t>
      </w:r>
      <w:r w:rsidRPr="008E286E">
        <w:rPr>
          <w:rFonts w:cstheme="minorHAnsi"/>
          <w:i/>
          <w:iCs/>
          <w:sz w:val="24"/>
          <w:szCs w:val="24"/>
          <w:lang w:val="id-ID"/>
        </w:rPr>
        <w:t xml:space="preserve">pemeliharaan </w:t>
      </w:r>
      <w:r w:rsidRPr="008E286E">
        <w:rPr>
          <w:rFonts w:cstheme="minorHAnsi"/>
          <w:sz w:val="24"/>
          <w:szCs w:val="24"/>
          <w:lang w:val="id-ID"/>
        </w:rPr>
        <w:t xml:space="preserve">dan penyimpanan </w:t>
      </w:r>
      <w:r w:rsidRPr="008E286E">
        <w:rPr>
          <w:rFonts w:cstheme="minorHAnsi"/>
          <w:i/>
          <w:iCs/>
          <w:sz w:val="24"/>
          <w:szCs w:val="24"/>
          <w:lang w:val="id-ID"/>
        </w:rPr>
        <w:t>Marhun</w:t>
      </w:r>
      <w:r w:rsidRPr="008E286E">
        <w:rPr>
          <w:rFonts w:cstheme="minorHAnsi"/>
          <w:sz w:val="24"/>
          <w:szCs w:val="24"/>
          <w:lang w:val="id-ID"/>
        </w:rPr>
        <w:t xml:space="preserve"> tidak boleh ditentukan berdasarkan jumlah pinjaman.</w:t>
      </w:r>
    </w:p>
    <w:p w14:paraId="7F2934C6" w14:textId="096218AF" w:rsidR="008E286E" w:rsidRDefault="008E286E" w:rsidP="008E286E">
      <w:pPr>
        <w:spacing w:after="0" w:line="360" w:lineRule="auto"/>
        <w:ind w:firstLine="720"/>
        <w:jc w:val="both"/>
        <w:rPr>
          <w:rFonts w:cstheme="minorHAnsi"/>
          <w:sz w:val="24"/>
          <w:szCs w:val="24"/>
          <w:lang w:val="id-ID"/>
        </w:rPr>
      </w:pPr>
      <w:r w:rsidRPr="00891C1F">
        <w:rPr>
          <w:rFonts w:cstheme="minorHAnsi"/>
          <w:sz w:val="24"/>
          <w:szCs w:val="24"/>
          <w:lang w:val="id-ID"/>
        </w:rPr>
        <w:t xml:space="preserve">Dalam fatwa tersebut tidak dijelaskan mengenai akad yang digunakan dalam pemeliharaan </w:t>
      </w:r>
      <w:r w:rsidRPr="00891C1F">
        <w:rPr>
          <w:rFonts w:cstheme="minorHAnsi"/>
          <w:i/>
          <w:iCs/>
          <w:sz w:val="24"/>
          <w:szCs w:val="24"/>
          <w:lang w:val="id-ID"/>
        </w:rPr>
        <w:t>marhun</w:t>
      </w:r>
      <w:r w:rsidRPr="00891C1F">
        <w:rPr>
          <w:rFonts w:cstheme="minorHAnsi"/>
          <w:sz w:val="24"/>
          <w:szCs w:val="24"/>
          <w:lang w:val="id-ID"/>
        </w:rPr>
        <w:t>, akan tetapi pada fatwa Nomor 26</w:t>
      </w:r>
      <w:r w:rsidR="00350C7A" w:rsidRPr="00350C7A">
        <w:rPr>
          <w:rFonts w:cstheme="minorHAnsi"/>
          <w:sz w:val="24"/>
          <w:szCs w:val="24"/>
          <w:lang w:val="id-ID"/>
        </w:rPr>
        <w:t>/</w:t>
      </w:r>
      <w:r w:rsidRPr="00891C1F">
        <w:rPr>
          <w:rFonts w:cstheme="minorHAnsi"/>
          <w:sz w:val="24"/>
          <w:szCs w:val="24"/>
          <w:lang w:val="id-ID"/>
        </w:rPr>
        <w:t>DSN-MUI/</w:t>
      </w:r>
      <w:r w:rsidR="00A473B0" w:rsidRPr="00A473B0">
        <w:rPr>
          <w:rFonts w:cstheme="minorHAnsi"/>
          <w:sz w:val="24"/>
          <w:szCs w:val="24"/>
          <w:lang w:val="id-ID"/>
        </w:rPr>
        <w:t>II</w:t>
      </w:r>
      <w:r w:rsidR="00A473B0" w:rsidRPr="007A4731">
        <w:rPr>
          <w:rFonts w:cstheme="minorHAnsi"/>
          <w:sz w:val="24"/>
          <w:szCs w:val="24"/>
          <w:lang w:val="id-ID"/>
        </w:rPr>
        <w:t>I</w:t>
      </w:r>
      <w:r w:rsidRPr="00891C1F">
        <w:rPr>
          <w:rFonts w:cstheme="minorHAnsi"/>
          <w:sz w:val="24"/>
          <w:szCs w:val="24"/>
          <w:lang w:val="id-ID"/>
        </w:rPr>
        <w:t xml:space="preserve">/2002 tentang </w:t>
      </w:r>
      <w:r w:rsidRPr="007A4731">
        <w:rPr>
          <w:rFonts w:cstheme="minorHAnsi"/>
          <w:i/>
          <w:iCs/>
          <w:sz w:val="24"/>
          <w:szCs w:val="24"/>
          <w:lang w:val="id-ID"/>
        </w:rPr>
        <w:t>Rahn</w:t>
      </w:r>
      <w:r w:rsidRPr="00891C1F">
        <w:rPr>
          <w:rFonts w:cstheme="minorHAnsi"/>
          <w:sz w:val="24"/>
          <w:szCs w:val="24"/>
          <w:lang w:val="id-ID"/>
        </w:rPr>
        <w:t xml:space="preserve"> Emas, dijelaskan mengenai akad yang dipergunakan dalam proses pemeliharaan </w:t>
      </w:r>
      <w:r w:rsidRPr="00891C1F">
        <w:rPr>
          <w:rFonts w:cstheme="minorHAnsi"/>
          <w:i/>
          <w:iCs/>
          <w:sz w:val="24"/>
          <w:szCs w:val="24"/>
          <w:lang w:val="id-ID"/>
        </w:rPr>
        <w:t>marhun</w:t>
      </w:r>
      <w:r w:rsidRPr="00891C1F">
        <w:rPr>
          <w:rFonts w:cstheme="minorHAnsi"/>
          <w:sz w:val="24"/>
          <w:szCs w:val="24"/>
          <w:lang w:val="id-ID"/>
        </w:rPr>
        <w:t>, dalam fatwa tersebut disebutkan bahwa biaya penyimpanan barang (</w:t>
      </w:r>
      <w:r w:rsidRPr="00891C1F">
        <w:rPr>
          <w:rFonts w:cstheme="minorHAnsi"/>
          <w:i/>
          <w:iCs/>
          <w:sz w:val="24"/>
          <w:szCs w:val="24"/>
          <w:lang w:val="id-ID"/>
        </w:rPr>
        <w:t>marhun</w:t>
      </w:r>
      <w:r w:rsidRPr="00891C1F">
        <w:rPr>
          <w:rFonts w:cstheme="minorHAnsi"/>
          <w:sz w:val="24"/>
          <w:szCs w:val="24"/>
          <w:lang w:val="id-ID"/>
        </w:rPr>
        <w:t xml:space="preserve">) dilakukan berdasarkan akad </w:t>
      </w:r>
      <w:r w:rsidRPr="00891C1F">
        <w:rPr>
          <w:rFonts w:cstheme="minorHAnsi"/>
          <w:i/>
          <w:iCs/>
          <w:sz w:val="24"/>
          <w:szCs w:val="24"/>
          <w:lang w:val="id-ID"/>
        </w:rPr>
        <w:t>ijârah</w:t>
      </w:r>
      <w:r w:rsidRPr="00891C1F">
        <w:rPr>
          <w:rFonts w:cstheme="minorHAnsi"/>
          <w:sz w:val="24"/>
          <w:szCs w:val="24"/>
          <w:lang w:val="id-ID"/>
        </w:rPr>
        <w:t xml:space="preserve">.  </w:t>
      </w:r>
    </w:p>
    <w:p w14:paraId="085F1EB7" w14:textId="2206B061" w:rsidR="00CC579D" w:rsidRDefault="00CC579D" w:rsidP="008E286E">
      <w:pPr>
        <w:spacing w:after="0" w:line="360" w:lineRule="auto"/>
        <w:ind w:firstLine="720"/>
        <w:jc w:val="both"/>
        <w:rPr>
          <w:rFonts w:cstheme="minorHAnsi"/>
          <w:sz w:val="24"/>
          <w:szCs w:val="24"/>
          <w:lang w:val="id-ID"/>
        </w:rPr>
      </w:pPr>
      <w:r>
        <w:rPr>
          <w:rFonts w:cstheme="minorHAnsi"/>
          <w:sz w:val="24"/>
          <w:szCs w:val="24"/>
          <w:lang w:val="id-ID"/>
        </w:rPr>
        <w:t xml:space="preserve">Dengan demikian dapat dikatakan bahwa </w:t>
      </w:r>
      <w:r w:rsidR="00C10406">
        <w:rPr>
          <w:rFonts w:cstheme="minorHAnsi"/>
          <w:sz w:val="24"/>
          <w:szCs w:val="24"/>
          <w:lang w:val="id-ID"/>
        </w:rPr>
        <w:t xml:space="preserve">pada dasarnya pemeliharaan </w:t>
      </w:r>
      <w:r w:rsidR="00C10406">
        <w:rPr>
          <w:rFonts w:cstheme="minorHAnsi"/>
          <w:i/>
          <w:iCs/>
          <w:sz w:val="24"/>
          <w:szCs w:val="24"/>
          <w:lang w:val="id-ID"/>
        </w:rPr>
        <w:t xml:space="preserve">marhun </w:t>
      </w:r>
      <w:r w:rsidR="00C10406">
        <w:rPr>
          <w:rFonts w:cstheme="minorHAnsi"/>
          <w:sz w:val="24"/>
          <w:szCs w:val="24"/>
          <w:lang w:val="id-ID"/>
        </w:rPr>
        <w:t xml:space="preserve">merupakan kewajiban </w:t>
      </w:r>
      <w:r w:rsidR="00C10406">
        <w:rPr>
          <w:rFonts w:cstheme="minorHAnsi"/>
          <w:i/>
          <w:iCs/>
          <w:sz w:val="24"/>
          <w:szCs w:val="24"/>
          <w:lang w:val="id-ID"/>
        </w:rPr>
        <w:t>râhin</w:t>
      </w:r>
      <w:r w:rsidR="00C10406">
        <w:rPr>
          <w:rFonts w:cstheme="minorHAnsi"/>
          <w:sz w:val="24"/>
          <w:szCs w:val="24"/>
          <w:lang w:val="id-ID"/>
        </w:rPr>
        <w:t xml:space="preserve">, akan tetapi apabila kewajiban tersebut dilimpahkan kepada pihak lain (termasuk kepada </w:t>
      </w:r>
      <w:r w:rsidR="00C10406">
        <w:rPr>
          <w:rFonts w:cstheme="minorHAnsi"/>
          <w:i/>
          <w:iCs/>
          <w:sz w:val="24"/>
          <w:szCs w:val="24"/>
          <w:lang w:val="id-ID"/>
        </w:rPr>
        <w:t>murtahin</w:t>
      </w:r>
      <w:r w:rsidR="00C10406">
        <w:rPr>
          <w:rFonts w:cstheme="minorHAnsi"/>
          <w:sz w:val="24"/>
          <w:szCs w:val="24"/>
          <w:lang w:val="id-ID"/>
        </w:rPr>
        <w:t xml:space="preserve">), yang bersangkutan berhak mendapatkan </w:t>
      </w:r>
      <w:r w:rsidR="00C10406">
        <w:rPr>
          <w:rFonts w:cstheme="minorHAnsi"/>
          <w:i/>
          <w:iCs/>
          <w:sz w:val="24"/>
          <w:szCs w:val="24"/>
          <w:lang w:val="id-ID"/>
        </w:rPr>
        <w:t>ujrah</w:t>
      </w:r>
      <w:r w:rsidR="00C10406">
        <w:rPr>
          <w:rFonts w:cstheme="minorHAnsi"/>
          <w:sz w:val="24"/>
          <w:szCs w:val="24"/>
          <w:lang w:val="id-ID"/>
        </w:rPr>
        <w:t xml:space="preserve"> (</w:t>
      </w:r>
      <w:r w:rsidR="00C10406">
        <w:rPr>
          <w:rFonts w:cstheme="minorHAnsi"/>
          <w:i/>
          <w:iCs/>
          <w:sz w:val="24"/>
          <w:szCs w:val="24"/>
          <w:lang w:val="id-ID"/>
        </w:rPr>
        <w:t>fee</w:t>
      </w:r>
      <w:r w:rsidR="00C10406">
        <w:rPr>
          <w:rFonts w:cstheme="minorHAnsi"/>
          <w:sz w:val="24"/>
          <w:szCs w:val="24"/>
          <w:lang w:val="id-ID"/>
        </w:rPr>
        <w:t>).</w:t>
      </w:r>
    </w:p>
    <w:p w14:paraId="46ECB5CC" w14:textId="2243FD6F" w:rsidR="00971875" w:rsidRDefault="00C11DC1" w:rsidP="008E286E">
      <w:pPr>
        <w:spacing w:after="0" w:line="360" w:lineRule="auto"/>
        <w:ind w:firstLine="720"/>
        <w:jc w:val="both"/>
        <w:rPr>
          <w:rFonts w:cstheme="minorHAnsi"/>
          <w:sz w:val="24"/>
          <w:szCs w:val="24"/>
          <w:lang w:val="id-ID"/>
        </w:rPr>
      </w:pPr>
      <w:r w:rsidRPr="00C11DC1">
        <w:rPr>
          <w:rFonts w:cstheme="minorHAnsi"/>
          <w:sz w:val="24"/>
          <w:szCs w:val="24"/>
          <w:lang w:val="id-ID"/>
        </w:rPr>
        <w:t>Penggabungan akad atau kombinasi akad ganda tersebut masih saja diperselisihkan hal ini sesuai dengan beberapa pendapat yang memandang kombinasi akad disinyalir sebagai trik klasik untuk menghindari bentuk riba secara formal</w:t>
      </w:r>
      <w:r w:rsidR="007A4731" w:rsidRPr="007A4731">
        <w:rPr>
          <w:rFonts w:cstheme="minorHAnsi"/>
          <w:sz w:val="24"/>
          <w:szCs w:val="24"/>
          <w:lang w:val="id-ID"/>
        </w:rPr>
        <w:t>.</w:t>
      </w:r>
      <w:r w:rsidRPr="00C11DC1">
        <w:rPr>
          <w:rFonts w:cstheme="minorHAnsi"/>
          <w:sz w:val="24"/>
          <w:szCs w:val="24"/>
          <w:lang w:val="id-ID"/>
        </w:rPr>
        <w:t xml:space="preserve"> </w:t>
      </w:r>
      <w:r w:rsidR="007A4731" w:rsidRPr="007A4731">
        <w:rPr>
          <w:rFonts w:cstheme="minorHAnsi"/>
          <w:sz w:val="24"/>
          <w:szCs w:val="24"/>
          <w:lang w:val="id-ID"/>
        </w:rPr>
        <w:t>D</w:t>
      </w:r>
      <w:r w:rsidRPr="00C11DC1">
        <w:rPr>
          <w:rFonts w:cstheme="minorHAnsi"/>
          <w:sz w:val="24"/>
          <w:szCs w:val="24"/>
          <w:lang w:val="id-ID"/>
        </w:rPr>
        <w:t xml:space="preserve">alam gadai Syariah keberadaan akad </w:t>
      </w:r>
      <w:r>
        <w:rPr>
          <w:rFonts w:cstheme="minorHAnsi"/>
          <w:i/>
          <w:iCs/>
          <w:sz w:val="24"/>
          <w:szCs w:val="24"/>
          <w:lang w:val="id-ID"/>
        </w:rPr>
        <w:t>ijârah</w:t>
      </w:r>
      <w:r w:rsidRPr="00C11DC1">
        <w:rPr>
          <w:rFonts w:cstheme="minorHAnsi"/>
          <w:i/>
          <w:iCs/>
          <w:sz w:val="24"/>
          <w:szCs w:val="24"/>
          <w:lang w:val="id-ID"/>
        </w:rPr>
        <w:t xml:space="preserve"> </w:t>
      </w:r>
      <w:r w:rsidRPr="00C11DC1">
        <w:rPr>
          <w:rFonts w:cstheme="minorHAnsi"/>
          <w:sz w:val="24"/>
          <w:szCs w:val="24"/>
          <w:lang w:val="id-ID"/>
        </w:rPr>
        <w:t xml:space="preserve">ke dalam bentuk bentuk akad </w:t>
      </w:r>
      <w:r>
        <w:rPr>
          <w:rFonts w:cstheme="minorHAnsi"/>
          <w:i/>
          <w:iCs/>
          <w:sz w:val="24"/>
          <w:szCs w:val="24"/>
          <w:lang w:val="id-ID"/>
        </w:rPr>
        <w:t>rahn</w:t>
      </w:r>
      <w:r w:rsidRPr="00C11DC1">
        <w:rPr>
          <w:rFonts w:cstheme="minorHAnsi"/>
          <w:i/>
          <w:iCs/>
          <w:sz w:val="24"/>
          <w:szCs w:val="24"/>
          <w:lang w:val="id-ID"/>
        </w:rPr>
        <w:t xml:space="preserve"> </w:t>
      </w:r>
      <w:r w:rsidRPr="00C11DC1">
        <w:rPr>
          <w:rFonts w:cstheme="minorHAnsi"/>
          <w:sz w:val="24"/>
          <w:szCs w:val="24"/>
          <w:lang w:val="id-ID"/>
        </w:rPr>
        <w:t>tidak saja memunculkan kemungkinan</w:t>
      </w:r>
      <w:r w:rsidR="007A4731" w:rsidRPr="007A4731">
        <w:rPr>
          <w:rFonts w:cstheme="minorHAnsi"/>
          <w:sz w:val="24"/>
          <w:szCs w:val="24"/>
          <w:lang w:val="id-ID"/>
        </w:rPr>
        <w:t xml:space="preserve"> </w:t>
      </w:r>
      <w:r w:rsidRPr="00C11DC1">
        <w:rPr>
          <w:rFonts w:cstheme="minorHAnsi"/>
          <w:sz w:val="24"/>
          <w:szCs w:val="24"/>
          <w:lang w:val="id-ID"/>
        </w:rPr>
        <w:t>a</w:t>
      </w:r>
      <w:r w:rsidR="007A4731" w:rsidRPr="007A4731">
        <w:rPr>
          <w:rFonts w:cstheme="minorHAnsi"/>
          <w:sz w:val="24"/>
          <w:szCs w:val="24"/>
          <w:lang w:val="id-ID"/>
        </w:rPr>
        <w:t>kan</w:t>
      </w:r>
      <w:r w:rsidRPr="00C11DC1">
        <w:rPr>
          <w:rFonts w:cstheme="minorHAnsi"/>
          <w:sz w:val="24"/>
          <w:szCs w:val="24"/>
          <w:lang w:val="id-ID"/>
        </w:rPr>
        <w:t xml:space="preserve"> bertentangan dengan </w:t>
      </w:r>
      <w:r>
        <w:rPr>
          <w:rFonts w:cstheme="minorHAnsi"/>
          <w:sz w:val="24"/>
          <w:szCs w:val="24"/>
          <w:lang w:val="id-ID"/>
        </w:rPr>
        <w:t>kaidah</w:t>
      </w:r>
      <w:r w:rsidRPr="00C11DC1">
        <w:rPr>
          <w:rFonts w:cstheme="minorHAnsi"/>
          <w:sz w:val="24"/>
          <w:szCs w:val="24"/>
          <w:lang w:val="id-ID"/>
        </w:rPr>
        <w:t xml:space="preserve"> akad, akan tetapi juga memicu terjadinya komersialisa</w:t>
      </w:r>
      <w:r w:rsidR="007A4731" w:rsidRPr="00A73E74">
        <w:rPr>
          <w:rFonts w:cstheme="minorHAnsi"/>
          <w:sz w:val="24"/>
          <w:szCs w:val="24"/>
          <w:lang w:val="id-ID"/>
        </w:rPr>
        <w:t>s</w:t>
      </w:r>
      <w:r w:rsidRPr="00C11DC1">
        <w:rPr>
          <w:rFonts w:cstheme="minorHAnsi"/>
          <w:sz w:val="24"/>
          <w:szCs w:val="24"/>
          <w:lang w:val="id-ID"/>
        </w:rPr>
        <w:t xml:space="preserve">i pada akad </w:t>
      </w:r>
      <w:r>
        <w:rPr>
          <w:rFonts w:cstheme="minorHAnsi"/>
          <w:sz w:val="24"/>
          <w:szCs w:val="24"/>
          <w:lang w:val="id-ID"/>
        </w:rPr>
        <w:t xml:space="preserve">sosial </w:t>
      </w:r>
      <w:r w:rsidR="00B62F36">
        <w:rPr>
          <w:rStyle w:val="FootnoteReference"/>
          <w:rFonts w:cstheme="minorHAnsi"/>
          <w:sz w:val="24"/>
          <w:szCs w:val="24"/>
          <w:lang w:val="id-ID"/>
        </w:rPr>
        <w:fldChar w:fldCharType="begin" w:fldLock="1"/>
      </w:r>
      <w:r w:rsidR="00971875">
        <w:rPr>
          <w:rFonts w:cstheme="minorHAnsi"/>
          <w:sz w:val="24"/>
          <w:szCs w:val="24"/>
          <w:lang w:val="id-ID"/>
        </w:rPr>
        <w:instrText>ADDIN CSL_CITATION {"citationItems":[{"id":"ITEM-1","itemData":{"author":[{"dropping-particle":"","family":"Moh Arifkan","given":"","non-dropping-particle":"","parse-names":false,"suffix":""}],"container-title":"Fintech: Journal of Islamic Finance","id":"ITEM-1","issue":"2","issued":{"date-parts":[["2021"]]},"title":"Penerapan Multi Akad Dalam Kontrak Gadai Di Pegadaian Syariah Sampang Madura","type":"article-journal","volume":"1"},"uris":["http://www.mendeley.com/documents/?uuid=ef0ebdd4-7b48-4d23-85c2-0f928619b29e"]}],"mendeley":{"formattedCitation":"(Moh Arifkan 2021)","plainTextFormattedCitation":"(Moh Arifkan 2021)","previouslyFormattedCitation":"(Moh Arifkan 2021)"},"properties":{"noteIndex":0},"schema":"https://github.com/citation-style-language/schema/raw/master/csl-citation.json"}</w:instrText>
      </w:r>
      <w:r w:rsidR="00B62F36">
        <w:rPr>
          <w:rStyle w:val="FootnoteReference"/>
          <w:rFonts w:cstheme="minorHAnsi"/>
          <w:sz w:val="24"/>
          <w:szCs w:val="24"/>
          <w:lang w:val="id-ID"/>
        </w:rPr>
        <w:fldChar w:fldCharType="separate"/>
      </w:r>
      <w:r w:rsidR="00B62F36" w:rsidRPr="00B62F36">
        <w:rPr>
          <w:rFonts w:cstheme="minorHAnsi"/>
          <w:noProof/>
          <w:sz w:val="24"/>
          <w:szCs w:val="24"/>
          <w:lang w:val="id-ID"/>
        </w:rPr>
        <w:t>(Moh Arifkan 2021)</w:t>
      </w:r>
      <w:r w:rsidR="00B62F36">
        <w:rPr>
          <w:rStyle w:val="FootnoteReference"/>
          <w:rFonts w:cstheme="minorHAnsi"/>
          <w:sz w:val="24"/>
          <w:szCs w:val="24"/>
          <w:lang w:val="id-ID"/>
        </w:rPr>
        <w:fldChar w:fldCharType="end"/>
      </w:r>
      <w:r w:rsidR="00971875">
        <w:rPr>
          <w:rFonts w:cstheme="minorHAnsi"/>
          <w:sz w:val="24"/>
          <w:szCs w:val="24"/>
          <w:lang w:val="id-ID"/>
        </w:rPr>
        <w:t xml:space="preserve">. </w:t>
      </w:r>
    </w:p>
    <w:p w14:paraId="3E1269F7" w14:textId="0E16A882" w:rsidR="00971875" w:rsidRPr="00971875" w:rsidRDefault="00971875" w:rsidP="00001AAA">
      <w:pPr>
        <w:spacing w:after="0" w:line="360" w:lineRule="auto"/>
        <w:ind w:firstLine="720"/>
        <w:jc w:val="both"/>
        <w:rPr>
          <w:rFonts w:cstheme="minorHAnsi"/>
          <w:sz w:val="24"/>
          <w:szCs w:val="24"/>
          <w:rtl/>
          <w:lang w:val="id-ID"/>
        </w:rPr>
      </w:pPr>
      <w:r>
        <w:rPr>
          <w:rFonts w:cstheme="minorHAnsi"/>
          <w:sz w:val="24"/>
          <w:szCs w:val="24"/>
          <w:lang w:val="id-ID"/>
        </w:rPr>
        <w:t>Hal</w:t>
      </w:r>
      <w:r w:rsidR="00B62F36">
        <w:rPr>
          <w:rFonts w:cstheme="minorHAnsi"/>
          <w:sz w:val="24"/>
          <w:szCs w:val="24"/>
          <w:lang w:val="id-ID"/>
        </w:rPr>
        <w:t xml:space="preserve"> ini dikarenakan status akad </w:t>
      </w:r>
      <w:r w:rsidR="00B62F36">
        <w:rPr>
          <w:rFonts w:cstheme="minorHAnsi"/>
          <w:i/>
          <w:iCs/>
          <w:sz w:val="24"/>
          <w:szCs w:val="24"/>
          <w:lang w:val="id-ID"/>
        </w:rPr>
        <w:t xml:space="preserve">rahn </w:t>
      </w:r>
      <w:r w:rsidR="00B62F36">
        <w:rPr>
          <w:rFonts w:cstheme="minorHAnsi"/>
          <w:sz w:val="24"/>
          <w:szCs w:val="24"/>
          <w:lang w:val="id-ID"/>
        </w:rPr>
        <w:t xml:space="preserve">merupakan bagian dari akad </w:t>
      </w:r>
      <w:r w:rsidR="00B62F36">
        <w:rPr>
          <w:rFonts w:cstheme="minorHAnsi"/>
          <w:i/>
          <w:iCs/>
          <w:sz w:val="24"/>
          <w:szCs w:val="24"/>
          <w:lang w:val="id-ID"/>
        </w:rPr>
        <w:t>tabarru</w:t>
      </w:r>
      <w:r w:rsidR="00B62F36">
        <w:rPr>
          <w:rFonts w:cstheme="minorHAnsi"/>
          <w:sz w:val="24"/>
          <w:szCs w:val="24"/>
          <w:lang w:val="id-ID"/>
        </w:rPr>
        <w:t xml:space="preserve">, karena akad </w:t>
      </w:r>
      <w:r w:rsidR="00B62F36">
        <w:rPr>
          <w:rFonts w:cstheme="minorHAnsi"/>
          <w:i/>
          <w:iCs/>
          <w:sz w:val="24"/>
          <w:szCs w:val="24"/>
          <w:lang w:val="id-ID"/>
        </w:rPr>
        <w:t xml:space="preserve">rahn </w:t>
      </w:r>
      <w:r w:rsidR="00B62F36">
        <w:rPr>
          <w:rFonts w:cstheme="minorHAnsi"/>
          <w:sz w:val="24"/>
          <w:szCs w:val="24"/>
          <w:lang w:val="id-ID"/>
        </w:rPr>
        <w:t xml:space="preserve">merupakan bentuk akad </w:t>
      </w:r>
      <w:r w:rsidR="00B62F36">
        <w:rPr>
          <w:rFonts w:cstheme="minorHAnsi"/>
          <w:i/>
          <w:iCs/>
          <w:sz w:val="24"/>
          <w:szCs w:val="24"/>
          <w:lang w:val="id-ID"/>
        </w:rPr>
        <w:t>tab</w:t>
      </w:r>
      <w:r>
        <w:rPr>
          <w:rFonts w:cstheme="minorHAnsi"/>
          <w:i/>
          <w:iCs/>
          <w:sz w:val="24"/>
          <w:szCs w:val="24"/>
          <w:lang w:val="id-ID"/>
        </w:rPr>
        <w:t>a</w:t>
      </w:r>
      <w:r w:rsidR="00B62F36">
        <w:rPr>
          <w:rFonts w:cstheme="minorHAnsi"/>
          <w:i/>
          <w:iCs/>
          <w:sz w:val="24"/>
          <w:szCs w:val="24"/>
          <w:lang w:val="id-ID"/>
        </w:rPr>
        <w:t xml:space="preserve">’iyyah </w:t>
      </w:r>
      <w:r w:rsidR="00B62F36">
        <w:rPr>
          <w:rFonts w:cstheme="minorHAnsi"/>
          <w:sz w:val="24"/>
          <w:szCs w:val="24"/>
          <w:lang w:val="id-ID"/>
        </w:rPr>
        <w:t xml:space="preserve">dari akad </w:t>
      </w:r>
      <w:r w:rsidR="00B62F36">
        <w:rPr>
          <w:rFonts w:cstheme="minorHAnsi"/>
          <w:i/>
          <w:iCs/>
          <w:sz w:val="24"/>
          <w:szCs w:val="24"/>
          <w:lang w:val="id-ID"/>
        </w:rPr>
        <w:t>qardh</w:t>
      </w:r>
      <w:r w:rsidR="00B62F36">
        <w:rPr>
          <w:rFonts w:cstheme="minorHAnsi"/>
          <w:sz w:val="24"/>
          <w:szCs w:val="24"/>
          <w:lang w:val="id-ID"/>
        </w:rPr>
        <w:t>.</w:t>
      </w:r>
      <w:r>
        <w:rPr>
          <w:rFonts w:cstheme="minorHAnsi"/>
          <w:sz w:val="24"/>
          <w:szCs w:val="24"/>
          <w:lang w:val="id-ID"/>
        </w:rPr>
        <w:t xml:space="preserve"> Sebelum dilakukan akad </w:t>
      </w:r>
      <w:r>
        <w:rPr>
          <w:rFonts w:cstheme="minorHAnsi"/>
          <w:i/>
          <w:iCs/>
          <w:sz w:val="24"/>
          <w:szCs w:val="24"/>
          <w:lang w:val="id-ID"/>
        </w:rPr>
        <w:t>rahn</w:t>
      </w:r>
      <w:r>
        <w:rPr>
          <w:rFonts w:cstheme="minorHAnsi"/>
          <w:sz w:val="24"/>
          <w:szCs w:val="24"/>
          <w:lang w:val="id-ID"/>
        </w:rPr>
        <w:t xml:space="preserve">, antara </w:t>
      </w:r>
      <w:r>
        <w:rPr>
          <w:rFonts w:cstheme="minorHAnsi"/>
          <w:i/>
          <w:iCs/>
          <w:sz w:val="24"/>
          <w:szCs w:val="24"/>
          <w:lang w:val="id-ID"/>
        </w:rPr>
        <w:t xml:space="preserve">râhin </w:t>
      </w:r>
      <w:r>
        <w:rPr>
          <w:rFonts w:cstheme="minorHAnsi"/>
          <w:sz w:val="24"/>
          <w:szCs w:val="24"/>
          <w:lang w:val="id-ID"/>
        </w:rPr>
        <w:t xml:space="preserve">dan </w:t>
      </w:r>
      <w:r>
        <w:rPr>
          <w:rFonts w:cstheme="minorHAnsi"/>
          <w:i/>
          <w:iCs/>
          <w:sz w:val="24"/>
          <w:szCs w:val="24"/>
          <w:lang w:val="id-ID"/>
        </w:rPr>
        <w:t>murtahin</w:t>
      </w:r>
      <w:r>
        <w:rPr>
          <w:rFonts w:cstheme="minorHAnsi"/>
          <w:sz w:val="24"/>
          <w:szCs w:val="24"/>
          <w:lang w:val="id-ID"/>
        </w:rPr>
        <w:t xml:space="preserve"> telah terjadi </w:t>
      </w:r>
      <w:r>
        <w:rPr>
          <w:rFonts w:cstheme="minorHAnsi"/>
          <w:i/>
          <w:iCs/>
          <w:sz w:val="24"/>
          <w:szCs w:val="24"/>
          <w:lang w:val="id-ID"/>
        </w:rPr>
        <w:t xml:space="preserve">dain, </w:t>
      </w:r>
      <w:r>
        <w:rPr>
          <w:rFonts w:cstheme="minorHAnsi"/>
          <w:sz w:val="24"/>
          <w:szCs w:val="24"/>
          <w:lang w:val="id-ID"/>
        </w:rPr>
        <w:t xml:space="preserve">baik karena akad </w:t>
      </w:r>
      <w:r>
        <w:rPr>
          <w:rFonts w:cstheme="minorHAnsi"/>
          <w:i/>
          <w:iCs/>
          <w:sz w:val="24"/>
          <w:szCs w:val="24"/>
          <w:lang w:val="id-ID"/>
        </w:rPr>
        <w:t>qardh</w:t>
      </w:r>
      <w:r>
        <w:rPr>
          <w:rFonts w:cstheme="minorHAnsi"/>
          <w:sz w:val="24"/>
          <w:szCs w:val="24"/>
          <w:lang w:val="id-ID"/>
        </w:rPr>
        <w:t xml:space="preserve"> (</w:t>
      </w:r>
      <w:r>
        <w:rPr>
          <w:rFonts w:cstheme="minorHAnsi"/>
          <w:i/>
          <w:iCs/>
          <w:sz w:val="24"/>
          <w:szCs w:val="24"/>
          <w:lang w:val="id-ID"/>
        </w:rPr>
        <w:t xml:space="preserve">râhin </w:t>
      </w:r>
      <w:r>
        <w:rPr>
          <w:rFonts w:cstheme="minorHAnsi"/>
          <w:sz w:val="24"/>
          <w:szCs w:val="24"/>
          <w:lang w:val="id-ID"/>
        </w:rPr>
        <w:t xml:space="preserve">sebagai </w:t>
      </w:r>
      <w:r>
        <w:rPr>
          <w:rFonts w:cstheme="minorHAnsi"/>
          <w:i/>
          <w:iCs/>
          <w:sz w:val="24"/>
          <w:szCs w:val="24"/>
          <w:lang w:val="id-ID"/>
        </w:rPr>
        <w:t xml:space="preserve">madȋn/muqridh </w:t>
      </w:r>
      <w:r>
        <w:rPr>
          <w:rFonts w:cstheme="minorHAnsi"/>
          <w:sz w:val="24"/>
          <w:szCs w:val="24"/>
          <w:lang w:val="id-ID"/>
        </w:rPr>
        <w:t xml:space="preserve">[pihak yang memiliki utang] dan </w:t>
      </w:r>
      <w:r>
        <w:rPr>
          <w:rFonts w:cstheme="minorHAnsi"/>
          <w:i/>
          <w:iCs/>
          <w:sz w:val="24"/>
          <w:szCs w:val="24"/>
          <w:lang w:val="id-ID"/>
        </w:rPr>
        <w:t xml:space="preserve">murtahin </w:t>
      </w:r>
      <w:r>
        <w:rPr>
          <w:rFonts w:cstheme="minorHAnsi"/>
          <w:sz w:val="24"/>
          <w:szCs w:val="24"/>
          <w:lang w:val="id-ID"/>
        </w:rPr>
        <w:t xml:space="preserve">sebagai </w:t>
      </w:r>
      <w:r>
        <w:rPr>
          <w:rFonts w:cstheme="minorHAnsi"/>
          <w:i/>
          <w:iCs/>
          <w:sz w:val="24"/>
          <w:szCs w:val="24"/>
          <w:lang w:val="id-ID"/>
        </w:rPr>
        <w:t xml:space="preserve">dâ’in/muqtaridh </w:t>
      </w:r>
      <w:r>
        <w:rPr>
          <w:rFonts w:cstheme="minorHAnsi"/>
          <w:sz w:val="24"/>
          <w:szCs w:val="24"/>
          <w:lang w:val="id-ID"/>
        </w:rPr>
        <w:t>[pihak yang memiliki piutang] maupun karena akad jual-beli yang harganya dibayar secara tidak tunai (</w:t>
      </w:r>
      <w:r>
        <w:rPr>
          <w:rFonts w:cstheme="minorHAnsi"/>
          <w:i/>
          <w:iCs/>
          <w:sz w:val="24"/>
          <w:szCs w:val="24"/>
          <w:lang w:val="id-ID"/>
        </w:rPr>
        <w:t>mu’ajjal</w:t>
      </w:r>
      <w:r>
        <w:rPr>
          <w:rFonts w:cstheme="minorHAnsi"/>
          <w:sz w:val="24"/>
          <w:szCs w:val="24"/>
          <w:lang w:val="id-ID"/>
        </w:rPr>
        <w:t xml:space="preserve">). Akad </w:t>
      </w:r>
      <w:r>
        <w:rPr>
          <w:rFonts w:cstheme="minorHAnsi"/>
          <w:i/>
          <w:iCs/>
          <w:sz w:val="24"/>
          <w:szCs w:val="24"/>
          <w:lang w:val="id-ID"/>
        </w:rPr>
        <w:t xml:space="preserve">rahn </w:t>
      </w:r>
      <w:r>
        <w:rPr>
          <w:rFonts w:cstheme="minorHAnsi"/>
          <w:sz w:val="24"/>
          <w:szCs w:val="24"/>
          <w:lang w:val="id-ID"/>
        </w:rPr>
        <w:t xml:space="preserve">disebut akad </w:t>
      </w:r>
      <w:r>
        <w:rPr>
          <w:rFonts w:cstheme="minorHAnsi"/>
          <w:i/>
          <w:iCs/>
          <w:sz w:val="24"/>
          <w:szCs w:val="24"/>
          <w:lang w:val="id-ID"/>
        </w:rPr>
        <w:t xml:space="preserve">taba’iyyah </w:t>
      </w:r>
      <w:r>
        <w:rPr>
          <w:rFonts w:cstheme="minorHAnsi"/>
          <w:sz w:val="24"/>
          <w:szCs w:val="24"/>
          <w:lang w:val="id-ID"/>
        </w:rPr>
        <w:t xml:space="preserve">karena keberadaannya bergantung pada akad </w:t>
      </w:r>
      <w:r>
        <w:rPr>
          <w:rFonts w:cstheme="minorHAnsi"/>
          <w:i/>
          <w:iCs/>
          <w:sz w:val="24"/>
          <w:szCs w:val="24"/>
          <w:lang w:val="id-ID"/>
        </w:rPr>
        <w:t>mudâyanah</w:t>
      </w:r>
      <w:r>
        <w:rPr>
          <w:rFonts w:cstheme="minorHAnsi"/>
          <w:sz w:val="24"/>
          <w:szCs w:val="24"/>
          <w:lang w:val="id-ID"/>
        </w:rPr>
        <w:t xml:space="preserve">. Tidak ada akad </w:t>
      </w:r>
      <w:r>
        <w:rPr>
          <w:rFonts w:cstheme="minorHAnsi"/>
          <w:i/>
          <w:iCs/>
          <w:sz w:val="24"/>
          <w:szCs w:val="24"/>
          <w:lang w:val="id-ID"/>
        </w:rPr>
        <w:t xml:space="preserve">rahn </w:t>
      </w:r>
      <w:r>
        <w:rPr>
          <w:rFonts w:cstheme="minorHAnsi"/>
          <w:sz w:val="24"/>
          <w:szCs w:val="24"/>
          <w:lang w:val="id-ID"/>
        </w:rPr>
        <w:t>jika tidak ada utang-piutang (</w:t>
      </w:r>
      <w:r>
        <w:rPr>
          <w:rFonts w:cstheme="minorHAnsi"/>
          <w:i/>
          <w:iCs/>
          <w:sz w:val="24"/>
          <w:szCs w:val="24"/>
          <w:lang w:val="id-ID"/>
        </w:rPr>
        <w:t>dain</w:t>
      </w:r>
      <w:r>
        <w:rPr>
          <w:rFonts w:cstheme="minorHAnsi"/>
          <w:sz w:val="24"/>
          <w:szCs w:val="24"/>
          <w:lang w:val="id-ID"/>
        </w:rPr>
        <w:t xml:space="preserve">) antara </w:t>
      </w:r>
      <w:r>
        <w:rPr>
          <w:rFonts w:cstheme="minorHAnsi"/>
          <w:i/>
          <w:iCs/>
          <w:sz w:val="24"/>
          <w:szCs w:val="24"/>
          <w:lang w:val="id-ID"/>
        </w:rPr>
        <w:t xml:space="preserve">râhin/madȋn </w:t>
      </w:r>
      <w:r>
        <w:rPr>
          <w:rFonts w:cstheme="minorHAnsi"/>
          <w:sz w:val="24"/>
          <w:szCs w:val="24"/>
          <w:lang w:val="id-ID"/>
        </w:rPr>
        <w:t xml:space="preserve">dan </w:t>
      </w:r>
      <w:r>
        <w:rPr>
          <w:rFonts w:cstheme="minorHAnsi"/>
          <w:i/>
          <w:iCs/>
          <w:sz w:val="24"/>
          <w:szCs w:val="24"/>
          <w:lang w:val="id-ID"/>
        </w:rPr>
        <w:t>murtahin/dâ’in</w:t>
      </w:r>
      <w:r>
        <w:rPr>
          <w:rFonts w:cstheme="minorHAnsi"/>
          <w:sz w:val="24"/>
          <w:szCs w:val="24"/>
          <w:lang w:val="id-ID"/>
        </w:rPr>
        <w:t xml:space="preserve"> </w:t>
      </w:r>
      <w:r>
        <w:rPr>
          <w:rFonts w:cstheme="minorHAnsi"/>
          <w:sz w:val="24"/>
          <w:szCs w:val="24"/>
          <w:lang w:val="id-ID"/>
        </w:rPr>
        <w:lastRenderedPageBreak/>
        <w:fldChar w:fldCharType="begin" w:fldLock="1"/>
      </w:r>
      <w:r w:rsidR="00CB46D8">
        <w:rPr>
          <w:rFonts w:cstheme="minorHAnsi"/>
          <w:sz w:val="24"/>
          <w:szCs w:val="24"/>
          <w:lang w:val="id-ID"/>
        </w:rPr>
        <w:instrText>ADDIN CSL_CITATION {"citationItems":[{"id":"ITEM-1","itemData":{"author":[{"dropping-particle":"","family":"Mubarok","given":"Hasanudin dan Jaih","non-dropping-particle":"","parse-names":false,"suffix":""}],"id":"ITEM-1","issued":{"date-parts":[["2020"]]},"number-of-pages":"257","publisher":"Simbiosa","publisher-place":"Bandung","title":"Teori AKad Mu'amalah Maliyyah","type":"book"},"uris":["http://www.mendeley.com/documents/?uuid=38da6a3e-cede-4439-b765-2b4a604eec7b"]}],"mendeley":{"formattedCitation":"(Mubarok 2020)","plainTextFormattedCitation":"(Mubarok 2020)","previouslyFormattedCitation":"(Mubarok 2020)"},"properties":{"noteIndex":0},"schema":"https://github.com/citation-style-language/schema/raw/master/csl-citation.json"}</w:instrText>
      </w:r>
      <w:r>
        <w:rPr>
          <w:rFonts w:cstheme="minorHAnsi"/>
          <w:sz w:val="24"/>
          <w:szCs w:val="24"/>
          <w:lang w:val="id-ID"/>
        </w:rPr>
        <w:fldChar w:fldCharType="separate"/>
      </w:r>
      <w:r w:rsidRPr="00971875">
        <w:rPr>
          <w:rFonts w:cstheme="minorHAnsi"/>
          <w:noProof/>
          <w:sz w:val="24"/>
          <w:szCs w:val="24"/>
          <w:lang w:val="id-ID"/>
        </w:rPr>
        <w:t>(Mubarok 2020)</w:t>
      </w:r>
      <w:r>
        <w:rPr>
          <w:rFonts w:cstheme="minorHAnsi"/>
          <w:sz w:val="24"/>
          <w:szCs w:val="24"/>
          <w:lang w:val="id-ID"/>
        </w:rPr>
        <w:fldChar w:fldCharType="end"/>
      </w:r>
      <w:r>
        <w:rPr>
          <w:rFonts w:cstheme="minorHAnsi"/>
          <w:sz w:val="24"/>
          <w:szCs w:val="24"/>
          <w:lang w:val="id-ID"/>
        </w:rPr>
        <w:t xml:space="preserve">. </w:t>
      </w:r>
      <w:r w:rsidR="00A40B75">
        <w:rPr>
          <w:rFonts w:cstheme="minorHAnsi"/>
          <w:sz w:val="24"/>
          <w:szCs w:val="24"/>
          <w:lang w:val="id-ID"/>
        </w:rPr>
        <w:t xml:space="preserve">Oleh karenanya, </w:t>
      </w:r>
      <w:r w:rsidR="00A40B75" w:rsidRPr="00A40B75">
        <w:rPr>
          <w:sz w:val="23"/>
          <w:szCs w:val="23"/>
          <w:lang w:val="id-ID"/>
        </w:rPr>
        <w:t xml:space="preserve">penggabungan antara akad </w:t>
      </w:r>
      <w:r w:rsidR="00CB46D8">
        <w:rPr>
          <w:i/>
          <w:iCs/>
          <w:sz w:val="23"/>
          <w:szCs w:val="23"/>
          <w:lang w:val="id-ID"/>
        </w:rPr>
        <w:t>rahn</w:t>
      </w:r>
      <w:r w:rsidR="00A40B75" w:rsidRPr="00A40B75">
        <w:rPr>
          <w:i/>
          <w:iCs/>
          <w:sz w:val="23"/>
          <w:szCs w:val="23"/>
          <w:lang w:val="id-ID"/>
        </w:rPr>
        <w:t xml:space="preserve"> </w:t>
      </w:r>
      <w:r w:rsidR="00A40B75" w:rsidRPr="00A40B75">
        <w:rPr>
          <w:sz w:val="23"/>
          <w:szCs w:val="23"/>
          <w:lang w:val="id-ID"/>
        </w:rPr>
        <w:t xml:space="preserve">sebagai akad </w:t>
      </w:r>
      <w:r w:rsidR="00A40B75" w:rsidRPr="00A40B75">
        <w:rPr>
          <w:i/>
          <w:iCs/>
          <w:sz w:val="23"/>
          <w:szCs w:val="23"/>
          <w:lang w:val="id-ID"/>
        </w:rPr>
        <w:t xml:space="preserve">tabarru’ </w:t>
      </w:r>
      <w:r w:rsidR="00A40B75" w:rsidRPr="00A40B75">
        <w:rPr>
          <w:sz w:val="23"/>
          <w:szCs w:val="23"/>
          <w:lang w:val="id-ID"/>
        </w:rPr>
        <w:t xml:space="preserve">dengan akad </w:t>
      </w:r>
      <w:r w:rsidR="00CB46D8">
        <w:rPr>
          <w:i/>
          <w:iCs/>
          <w:sz w:val="23"/>
          <w:szCs w:val="23"/>
          <w:lang w:val="id-ID"/>
        </w:rPr>
        <w:t>ij</w:t>
      </w:r>
      <w:r w:rsidR="00CB46D8">
        <w:rPr>
          <w:rFonts w:cstheme="minorHAnsi"/>
          <w:i/>
          <w:iCs/>
          <w:sz w:val="23"/>
          <w:szCs w:val="23"/>
          <w:lang w:val="id-ID"/>
        </w:rPr>
        <w:t>â</w:t>
      </w:r>
      <w:r w:rsidR="00CB46D8">
        <w:rPr>
          <w:i/>
          <w:iCs/>
          <w:sz w:val="23"/>
          <w:szCs w:val="23"/>
          <w:lang w:val="id-ID"/>
        </w:rPr>
        <w:t>rah</w:t>
      </w:r>
      <w:r w:rsidR="00A40B75" w:rsidRPr="00A40B75">
        <w:rPr>
          <w:i/>
          <w:iCs/>
          <w:sz w:val="23"/>
          <w:szCs w:val="23"/>
          <w:lang w:val="id-ID"/>
        </w:rPr>
        <w:t xml:space="preserve"> </w:t>
      </w:r>
      <w:r w:rsidR="00A40B75" w:rsidRPr="00A40B75">
        <w:rPr>
          <w:sz w:val="23"/>
          <w:szCs w:val="23"/>
          <w:lang w:val="id-ID"/>
        </w:rPr>
        <w:t xml:space="preserve">sebagai akad </w:t>
      </w:r>
      <w:r w:rsidR="00CB46D8">
        <w:rPr>
          <w:i/>
          <w:iCs/>
          <w:sz w:val="23"/>
          <w:szCs w:val="23"/>
          <w:lang w:val="id-ID"/>
        </w:rPr>
        <w:t>mu’</w:t>
      </w:r>
      <w:r w:rsidR="00CB46D8">
        <w:rPr>
          <w:rFonts w:cstheme="minorHAnsi"/>
          <w:i/>
          <w:iCs/>
          <w:sz w:val="23"/>
          <w:szCs w:val="23"/>
          <w:lang w:val="id-ID"/>
        </w:rPr>
        <w:t>â</w:t>
      </w:r>
      <w:r w:rsidR="00CB46D8">
        <w:rPr>
          <w:i/>
          <w:iCs/>
          <w:sz w:val="23"/>
          <w:szCs w:val="23"/>
          <w:lang w:val="id-ID"/>
        </w:rPr>
        <w:t>wadh</w:t>
      </w:r>
      <w:r w:rsidR="00CB46D8">
        <w:rPr>
          <w:rFonts w:cstheme="minorHAnsi"/>
          <w:i/>
          <w:iCs/>
          <w:sz w:val="23"/>
          <w:szCs w:val="23"/>
          <w:lang w:val="id-ID"/>
        </w:rPr>
        <w:t>â</w:t>
      </w:r>
      <w:r w:rsidR="00CB46D8">
        <w:rPr>
          <w:i/>
          <w:iCs/>
          <w:sz w:val="23"/>
          <w:szCs w:val="23"/>
          <w:u w:val="single"/>
          <w:lang w:val="id-ID"/>
        </w:rPr>
        <w:t>t</w:t>
      </w:r>
      <w:r w:rsidR="00A40B75" w:rsidRPr="00A40B75">
        <w:rPr>
          <w:i/>
          <w:iCs/>
          <w:sz w:val="23"/>
          <w:szCs w:val="23"/>
          <w:lang w:val="id-ID"/>
        </w:rPr>
        <w:t xml:space="preserve"> </w:t>
      </w:r>
      <w:r w:rsidR="00A40B75" w:rsidRPr="00A40B75">
        <w:rPr>
          <w:sz w:val="23"/>
          <w:szCs w:val="23"/>
          <w:lang w:val="id-ID"/>
        </w:rPr>
        <w:t>dapat mendorong terjadinya riba</w:t>
      </w:r>
      <w:r w:rsidR="00CB46D8">
        <w:rPr>
          <w:sz w:val="23"/>
          <w:szCs w:val="23"/>
          <w:lang w:val="id-ID"/>
        </w:rPr>
        <w:t xml:space="preserve"> </w:t>
      </w:r>
      <w:r w:rsidR="00CB46D8">
        <w:rPr>
          <w:sz w:val="23"/>
          <w:szCs w:val="23"/>
          <w:lang w:val="id-ID"/>
        </w:rPr>
        <w:fldChar w:fldCharType="begin" w:fldLock="1"/>
      </w:r>
      <w:r w:rsidR="0093659D">
        <w:rPr>
          <w:sz w:val="23"/>
          <w:szCs w:val="23"/>
          <w:lang w:val="id-ID"/>
        </w:rPr>
        <w:instrText>ADDIN CSL_CITATION {"citationItems":[{"id":"ITEM-1","itemData":{"DOI":"10.15408/aiq.v3i1.2518","ISSN":"2087-135X","abstract":"The development of Islamic finance in Indonesia affects the development of Islamic finance products dynamically. The agreement in Islamic transactions underwent a variety of innovations from several existing agreements in mu‘âmalah jurisprudence concept. One of them is the concept of multi-agreements in a transaction. Transactions with these multiagreement forms exist in almost Islamic pro- ducts currently. This article also discusses various scholarly opinions with all variants of the concept multi-agreements","author":[{"dropping-particle":"","family":"Maulana","given":"Hasanudin","non-dropping-particle":"","parse-names":false,"suffix":""}],"container-title":"Al-Iqtishad: Journal of Islamic Economics","id":"ITEM-1","issue":"1","issued":{"date-parts":[["2016"]]},"title":"Multiakad dalam Transaksi Syariah Kontemporer pada Lembaga Keuangan Syariah di Indonesia","type":"article-journal","volume":"3"},"uris":["http://www.mendeley.com/documents/?uuid=5c3a3bbd-e8ad-4cf2-b00c-25b8ab315a01"]}],"mendeley":{"formattedCitation":"(Maulana 2016)","plainTextFormattedCitation":"(Maulana 2016)","previouslyFormattedCitation":"(Maulana 2016)"},"properties":{"noteIndex":0},"schema":"https://github.com/citation-style-language/schema/raw/master/csl-citation.json"}</w:instrText>
      </w:r>
      <w:r w:rsidR="00CB46D8">
        <w:rPr>
          <w:sz w:val="23"/>
          <w:szCs w:val="23"/>
          <w:lang w:val="id-ID"/>
        </w:rPr>
        <w:fldChar w:fldCharType="separate"/>
      </w:r>
      <w:r w:rsidR="00CB46D8" w:rsidRPr="00CB46D8">
        <w:rPr>
          <w:noProof/>
          <w:sz w:val="23"/>
          <w:szCs w:val="23"/>
          <w:lang w:val="id-ID"/>
        </w:rPr>
        <w:t>(Maulana 2016)</w:t>
      </w:r>
      <w:r w:rsidR="00CB46D8">
        <w:rPr>
          <w:sz w:val="23"/>
          <w:szCs w:val="23"/>
          <w:lang w:val="id-ID"/>
        </w:rPr>
        <w:fldChar w:fldCharType="end"/>
      </w:r>
      <w:r w:rsidR="00CB46D8">
        <w:rPr>
          <w:sz w:val="23"/>
          <w:szCs w:val="23"/>
          <w:lang w:val="id-ID"/>
        </w:rPr>
        <w:t xml:space="preserve">. </w:t>
      </w:r>
    </w:p>
    <w:p w14:paraId="5B0FF429" w14:textId="57D56F30" w:rsidR="00001AAA" w:rsidRDefault="00001AAA" w:rsidP="00001AAA">
      <w:pPr>
        <w:spacing w:after="0" w:line="360" w:lineRule="auto"/>
        <w:ind w:firstLine="720"/>
        <w:jc w:val="both"/>
        <w:rPr>
          <w:rFonts w:cstheme="minorHAnsi"/>
          <w:sz w:val="24"/>
          <w:szCs w:val="24"/>
          <w:lang w:val="id-ID"/>
        </w:rPr>
      </w:pPr>
      <w:r w:rsidRPr="0093659D">
        <w:rPr>
          <w:rFonts w:cstheme="minorHAnsi"/>
          <w:sz w:val="24"/>
          <w:szCs w:val="24"/>
          <w:lang w:val="id-ID"/>
        </w:rPr>
        <w:t xml:space="preserve">Produk gadai syari’ah yang dijalankan oleh pegadaian syari’ah juga bukan merupakan akad tunggal, </w:t>
      </w:r>
      <w:r>
        <w:rPr>
          <w:rFonts w:cstheme="minorHAnsi"/>
          <w:sz w:val="24"/>
          <w:szCs w:val="24"/>
          <w:lang w:val="id-ID"/>
        </w:rPr>
        <w:t xml:space="preserve">akan </w:t>
      </w:r>
      <w:r w:rsidRPr="0093659D">
        <w:rPr>
          <w:rFonts w:cstheme="minorHAnsi"/>
          <w:sz w:val="24"/>
          <w:szCs w:val="24"/>
          <w:lang w:val="id-ID"/>
        </w:rPr>
        <w:t xml:space="preserve">tetapi merupakan kombinasi dua akad dalam satu transkasi, yaitu akad </w:t>
      </w:r>
      <w:r w:rsidRPr="0093659D">
        <w:rPr>
          <w:rFonts w:eastAsia="BookAntiqua,Italic" w:cstheme="minorHAnsi"/>
          <w:i/>
          <w:iCs/>
          <w:sz w:val="24"/>
          <w:szCs w:val="24"/>
          <w:lang w:val="id-ID"/>
        </w:rPr>
        <w:t xml:space="preserve">rahn </w:t>
      </w:r>
      <w:r w:rsidRPr="0093659D">
        <w:rPr>
          <w:rFonts w:cstheme="minorHAnsi"/>
          <w:sz w:val="24"/>
          <w:szCs w:val="24"/>
          <w:lang w:val="id-ID"/>
        </w:rPr>
        <w:t xml:space="preserve">(gadai) dan akad </w:t>
      </w:r>
      <w:r>
        <w:rPr>
          <w:rFonts w:eastAsia="BookAntiqua,Italic" w:cstheme="minorHAnsi"/>
          <w:i/>
          <w:iCs/>
          <w:sz w:val="24"/>
          <w:szCs w:val="24"/>
          <w:lang w:val="id-ID"/>
        </w:rPr>
        <w:t>ijârah</w:t>
      </w:r>
      <w:r w:rsidRPr="0093659D">
        <w:rPr>
          <w:rFonts w:eastAsia="BookAntiqua,Italic" w:cstheme="minorHAnsi"/>
          <w:i/>
          <w:iCs/>
          <w:sz w:val="24"/>
          <w:szCs w:val="24"/>
          <w:lang w:val="id-ID"/>
        </w:rPr>
        <w:t xml:space="preserve"> </w:t>
      </w:r>
      <w:r w:rsidRPr="0093659D">
        <w:rPr>
          <w:rFonts w:cstheme="minorHAnsi"/>
          <w:sz w:val="24"/>
          <w:szCs w:val="24"/>
          <w:lang w:val="id-ID"/>
        </w:rPr>
        <w:t xml:space="preserve">(sewa), karena itu ia termasuk dalam inovasi </w:t>
      </w:r>
      <w:r>
        <w:rPr>
          <w:rFonts w:cstheme="minorHAnsi"/>
          <w:sz w:val="24"/>
          <w:szCs w:val="24"/>
          <w:lang w:val="id-ID"/>
        </w:rPr>
        <w:t>multi akad/</w:t>
      </w:r>
      <w:r w:rsidRPr="0093659D">
        <w:rPr>
          <w:rFonts w:eastAsia="BookAntiqua,Italic" w:cstheme="minorHAnsi"/>
          <w:i/>
          <w:iCs/>
          <w:sz w:val="24"/>
          <w:szCs w:val="24"/>
          <w:lang w:val="id-ID"/>
        </w:rPr>
        <w:t>hybrid contract</w:t>
      </w:r>
      <w:r w:rsidRPr="0093659D">
        <w:rPr>
          <w:rFonts w:cstheme="minorHAnsi"/>
          <w:sz w:val="24"/>
          <w:szCs w:val="24"/>
          <w:lang w:val="id-ID"/>
        </w:rPr>
        <w:t xml:space="preserve">. </w:t>
      </w:r>
      <w:r w:rsidRPr="0093659D">
        <w:rPr>
          <w:rFonts w:cstheme="minorHAnsi"/>
          <w:sz w:val="24"/>
          <w:szCs w:val="24"/>
        </w:rPr>
        <w:t>Di satu sisi,</w:t>
      </w:r>
      <w:r w:rsidRPr="0093659D">
        <w:rPr>
          <w:rFonts w:cstheme="minorHAnsi"/>
          <w:sz w:val="24"/>
          <w:szCs w:val="24"/>
          <w:lang w:val="id-ID"/>
        </w:rPr>
        <w:t xml:space="preserve"> </w:t>
      </w:r>
      <w:r w:rsidRPr="0093659D">
        <w:rPr>
          <w:rFonts w:cstheme="minorHAnsi"/>
          <w:sz w:val="24"/>
          <w:szCs w:val="24"/>
        </w:rPr>
        <w:t>inovasi tersebut merupakan terobosan</w:t>
      </w:r>
      <w:r w:rsidRPr="0093659D">
        <w:rPr>
          <w:rFonts w:cstheme="minorHAnsi"/>
          <w:sz w:val="24"/>
          <w:szCs w:val="24"/>
          <w:lang w:val="id-ID"/>
        </w:rPr>
        <w:t xml:space="preserve"> </w:t>
      </w:r>
      <w:r w:rsidRPr="0093659D">
        <w:rPr>
          <w:rFonts w:cstheme="minorHAnsi"/>
          <w:sz w:val="24"/>
          <w:szCs w:val="24"/>
        </w:rPr>
        <w:t>untuk memajukan pegadaian syari’ah,</w:t>
      </w:r>
      <w:r w:rsidRPr="0093659D">
        <w:rPr>
          <w:rFonts w:cstheme="minorHAnsi"/>
          <w:sz w:val="24"/>
          <w:szCs w:val="24"/>
          <w:lang w:val="id-ID"/>
        </w:rPr>
        <w:t xml:space="preserve"> </w:t>
      </w:r>
      <w:r w:rsidRPr="0093659D">
        <w:rPr>
          <w:rFonts w:cstheme="minorHAnsi"/>
          <w:sz w:val="24"/>
          <w:szCs w:val="24"/>
        </w:rPr>
        <w:t>namun di sisi lain, aplikasi ini menuai</w:t>
      </w:r>
      <w:r w:rsidRPr="0093659D">
        <w:rPr>
          <w:rFonts w:cstheme="minorHAnsi"/>
          <w:sz w:val="24"/>
          <w:szCs w:val="24"/>
          <w:lang w:val="id-ID"/>
        </w:rPr>
        <w:t xml:space="preserve"> </w:t>
      </w:r>
      <w:r w:rsidRPr="0093659D">
        <w:rPr>
          <w:rFonts w:cstheme="minorHAnsi"/>
          <w:sz w:val="24"/>
          <w:szCs w:val="24"/>
        </w:rPr>
        <w:t>kontroversi. Banyak kalangan umat Muslim</w:t>
      </w:r>
      <w:r w:rsidRPr="0093659D">
        <w:rPr>
          <w:rFonts w:cstheme="minorHAnsi"/>
          <w:sz w:val="24"/>
          <w:szCs w:val="24"/>
          <w:lang w:val="id-ID"/>
        </w:rPr>
        <w:t xml:space="preserve"> </w:t>
      </w:r>
      <w:r w:rsidRPr="0093659D">
        <w:rPr>
          <w:rFonts w:cstheme="minorHAnsi"/>
          <w:sz w:val="24"/>
          <w:szCs w:val="24"/>
        </w:rPr>
        <w:t>yang mengharamkan produk gadai</w:t>
      </w:r>
      <w:r w:rsidRPr="0093659D">
        <w:rPr>
          <w:rFonts w:cstheme="minorHAnsi"/>
          <w:sz w:val="24"/>
          <w:szCs w:val="24"/>
          <w:lang w:val="id-ID"/>
        </w:rPr>
        <w:t xml:space="preserve"> </w:t>
      </w:r>
      <w:r w:rsidRPr="0093659D">
        <w:rPr>
          <w:rFonts w:cstheme="minorHAnsi"/>
          <w:sz w:val="24"/>
          <w:szCs w:val="24"/>
        </w:rPr>
        <w:t>syari’ah ini</w:t>
      </w:r>
      <w:r>
        <w:rPr>
          <w:rFonts w:cstheme="minorHAnsi"/>
          <w:sz w:val="24"/>
          <w:szCs w:val="24"/>
          <w:lang w:val="id-ID"/>
        </w:rPr>
        <w:t xml:space="preserve"> </w:t>
      </w:r>
      <w:r>
        <w:rPr>
          <w:rFonts w:cstheme="minorHAnsi"/>
          <w:sz w:val="24"/>
          <w:szCs w:val="24"/>
          <w:lang w:val="id-ID"/>
        </w:rPr>
        <w:fldChar w:fldCharType="begin" w:fldLock="1"/>
      </w:r>
      <w:r w:rsidR="006E3A61">
        <w:rPr>
          <w:rFonts w:cstheme="minorHAnsi"/>
          <w:sz w:val="24"/>
          <w:szCs w:val="24"/>
          <w:lang w:val="id-ID"/>
        </w:rPr>
        <w:instrText>ADDIN CSL_CITATION {"citationItems":[{"id":"ITEM-1","itemData":{"author":[{"dropping-particle":"","family":"Ahmad Syakur","given":"","non-dropping-particle":"","parse-names":false,"suffix":""}],"container-title":"KARSA: Jurnal Sosial dan Budaya Keislaman","id":"ITEM-1","issue":"2","issued":{"date-parts":[["2016"]]},"title":"Hybrid Contract dalam Produk Rahn di Pegadaian Syari’ah","type":"article-journal","volume":"22"},"uris":["http://www.mendeley.com/documents/?uuid=ad91e40c-7a36-4005-b8ff-d7c715d69b5f"]}],"mendeley":{"formattedCitation":"(Ahmad Syakur 2016)","plainTextFormattedCitation":"(Ahmad Syakur 2016)","previouslyFormattedCitation":"(Ahmad Syakur 2016)"},"properties":{"noteIndex":0},"schema":"https://github.com/citation-style-language/schema/raw/master/csl-citation.json"}</w:instrText>
      </w:r>
      <w:r>
        <w:rPr>
          <w:rFonts w:cstheme="minorHAnsi"/>
          <w:sz w:val="24"/>
          <w:szCs w:val="24"/>
          <w:lang w:val="id-ID"/>
        </w:rPr>
        <w:fldChar w:fldCharType="separate"/>
      </w:r>
      <w:r w:rsidRPr="0093659D">
        <w:rPr>
          <w:rFonts w:cstheme="minorHAnsi"/>
          <w:noProof/>
          <w:sz w:val="24"/>
          <w:szCs w:val="24"/>
          <w:lang w:val="id-ID"/>
        </w:rPr>
        <w:t>(Ahmad Syakur 2016)</w:t>
      </w:r>
      <w:r>
        <w:rPr>
          <w:rFonts w:cstheme="minorHAnsi"/>
          <w:sz w:val="24"/>
          <w:szCs w:val="24"/>
          <w:lang w:val="id-ID"/>
        </w:rPr>
        <w:fldChar w:fldCharType="end"/>
      </w:r>
      <w:r>
        <w:rPr>
          <w:rFonts w:cstheme="minorHAnsi"/>
          <w:sz w:val="24"/>
          <w:szCs w:val="24"/>
          <w:lang w:val="id-ID"/>
        </w:rPr>
        <w:t xml:space="preserve">. </w:t>
      </w:r>
    </w:p>
    <w:p w14:paraId="460FB563" w14:textId="0853043B" w:rsidR="0059460F" w:rsidRPr="0059460F" w:rsidRDefault="0059460F" w:rsidP="0059460F">
      <w:pPr>
        <w:autoSpaceDE w:val="0"/>
        <w:autoSpaceDN w:val="0"/>
        <w:adjustRightInd w:val="0"/>
        <w:spacing w:after="0" w:line="360" w:lineRule="auto"/>
        <w:ind w:firstLine="720"/>
        <w:jc w:val="both"/>
        <w:rPr>
          <w:rFonts w:cstheme="minorHAnsi"/>
          <w:sz w:val="24"/>
          <w:szCs w:val="24"/>
          <w:lang w:val="id-ID"/>
        </w:rPr>
      </w:pPr>
      <w:r w:rsidRPr="0059460F">
        <w:rPr>
          <w:rFonts w:cstheme="minorHAnsi"/>
          <w:sz w:val="24"/>
          <w:szCs w:val="24"/>
          <w:lang w:val="id-ID"/>
        </w:rPr>
        <w:t xml:space="preserve">Ini menunjukkan bahwa akad </w:t>
      </w:r>
      <w:r w:rsidRPr="0059460F">
        <w:rPr>
          <w:rFonts w:cstheme="minorHAnsi"/>
          <w:i/>
          <w:iCs/>
          <w:sz w:val="24"/>
          <w:szCs w:val="24"/>
          <w:lang w:val="id-ID"/>
        </w:rPr>
        <w:t xml:space="preserve">rahn </w:t>
      </w:r>
      <w:r w:rsidRPr="0059460F">
        <w:rPr>
          <w:rFonts w:cstheme="minorHAnsi"/>
          <w:sz w:val="24"/>
          <w:szCs w:val="24"/>
          <w:lang w:val="id-ID"/>
        </w:rPr>
        <w:t>di dalamnya mengandung beberapa akad</w:t>
      </w:r>
      <w:r>
        <w:rPr>
          <w:rFonts w:cstheme="minorHAnsi"/>
          <w:sz w:val="24"/>
          <w:szCs w:val="24"/>
          <w:lang w:val="id-ID"/>
        </w:rPr>
        <w:t xml:space="preserve"> </w:t>
      </w:r>
      <w:r w:rsidRPr="0059460F">
        <w:rPr>
          <w:rFonts w:cstheme="minorHAnsi"/>
          <w:sz w:val="24"/>
          <w:szCs w:val="24"/>
          <w:lang w:val="id-ID"/>
        </w:rPr>
        <w:t xml:space="preserve">yang mengusungnya, yaitu akad </w:t>
      </w:r>
      <w:r w:rsidRPr="0059460F">
        <w:rPr>
          <w:rFonts w:cstheme="minorHAnsi"/>
          <w:i/>
          <w:iCs/>
          <w:sz w:val="24"/>
          <w:szCs w:val="24"/>
          <w:lang w:val="id-ID"/>
        </w:rPr>
        <w:t xml:space="preserve">Qard </w:t>
      </w:r>
      <w:r w:rsidRPr="0059460F">
        <w:rPr>
          <w:rFonts w:cstheme="minorHAnsi"/>
          <w:sz w:val="24"/>
          <w:szCs w:val="24"/>
          <w:lang w:val="id-ID"/>
        </w:rPr>
        <w:t xml:space="preserve">(utang piutang) dan </w:t>
      </w:r>
      <w:r w:rsidRPr="0059460F">
        <w:rPr>
          <w:rFonts w:cstheme="minorHAnsi"/>
          <w:i/>
          <w:iCs/>
          <w:sz w:val="24"/>
          <w:szCs w:val="24"/>
          <w:lang w:val="id-ID"/>
        </w:rPr>
        <w:t xml:space="preserve">Ijāroh </w:t>
      </w:r>
      <w:r w:rsidRPr="0059460F">
        <w:rPr>
          <w:rFonts w:cstheme="minorHAnsi"/>
          <w:sz w:val="24"/>
          <w:szCs w:val="24"/>
          <w:lang w:val="id-ID"/>
        </w:rPr>
        <w:t>(sewa tempat</w:t>
      </w:r>
      <w:r>
        <w:rPr>
          <w:rFonts w:cstheme="minorHAnsi"/>
          <w:sz w:val="24"/>
          <w:szCs w:val="24"/>
          <w:lang w:val="id-ID"/>
        </w:rPr>
        <w:t xml:space="preserve"> </w:t>
      </w:r>
      <w:r w:rsidRPr="0059460F">
        <w:rPr>
          <w:rFonts w:cstheme="minorHAnsi"/>
          <w:sz w:val="24"/>
          <w:szCs w:val="24"/>
          <w:lang w:val="id-ID"/>
        </w:rPr>
        <w:t xml:space="preserve">penyimpanan </w:t>
      </w:r>
      <w:r w:rsidRPr="0059460F">
        <w:rPr>
          <w:rFonts w:cstheme="minorHAnsi"/>
          <w:i/>
          <w:iCs/>
          <w:sz w:val="24"/>
          <w:szCs w:val="24"/>
          <w:lang w:val="id-ID"/>
        </w:rPr>
        <w:t>marhūn</w:t>
      </w:r>
      <w:r w:rsidRPr="0059460F">
        <w:rPr>
          <w:rFonts w:cstheme="minorHAnsi"/>
          <w:sz w:val="24"/>
          <w:szCs w:val="24"/>
          <w:lang w:val="id-ID"/>
        </w:rPr>
        <w:t>).</w:t>
      </w:r>
      <w:r>
        <w:rPr>
          <w:rFonts w:cstheme="minorHAnsi"/>
          <w:sz w:val="24"/>
          <w:szCs w:val="24"/>
          <w:lang w:val="id-ID"/>
        </w:rPr>
        <w:t xml:space="preserve"> </w:t>
      </w:r>
      <w:r w:rsidRPr="00A3453E">
        <w:rPr>
          <w:rFonts w:cstheme="minorHAnsi"/>
          <w:sz w:val="24"/>
          <w:szCs w:val="24"/>
        </w:rPr>
        <w:t>Menanggapi inovasi transaksi tersebut, ada sebagian ulama yang menilai</w:t>
      </w:r>
      <w:r>
        <w:rPr>
          <w:rFonts w:cstheme="minorHAnsi"/>
          <w:sz w:val="24"/>
          <w:szCs w:val="24"/>
          <w:lang w:val="id-ID"/>
        </w:rPr>
        <w:t xml:space="preserve"> </w:t>
      </w:r>
      <w:r w:rsidRPr="00A3453E">
        <w:rPr>
          <w:rFonts w:cstheme="minorHAnsi"/>
          <w:sz w:val="24"/>
          <w:szCs w:val="24"/>
        </w:rPr>
        <w:t xml:space="preserve">konsep multi akad bertentangan dengan </w:t>
      </w:r>
      <w:r w:rsidRPr="00A3453E">
        <w:rPr>
          <w:rFonts w:cstheme="minorHAnsi"/>
          <w:i/>
          <w:iCs/>
          <w:sz w:val="24"/>
          <w:szCs w:val="24"/>
        </w:rPr>
        <w:t>syarīah</w:t>
      </w:r>
      <w:r w:rsidRPr="00A3453E">
        <w:rPr>
          <w:rFonts w:cstheme="minorHAnsi"/>
          <w:sz w:val="24"/>
          <w:szCs w:val="24"/>
        </w:rPr>
        <w:t xml:space="preserve">, karena terdapat </w:t>
      </w:r>
      <w:r w:rsidRPr="00A3453E">
        <w:rPr>
          <w:rFonts w:cstheme="minorHAnsi"/>
          <w:i/>
          <w:iCs/>
          <w:sz w:val="24"/>
          <w:szCs w:val="24"/>
        </w:rPr>
        <w:t xml:space="preserve">nash </w:t>
      </w:r>
      <w:r w:rsidRPr="00A3453E">
        <w:rPr>
          <w:rFonts w:cstheme="minorHAnsi"/>
          <w:sz w:val="24"/>
          <w:szCs w:val="24"/>
        </w:rPr>
        <w:t>yang</w:t>
      </w:r>
      <w:r>
        <w:rPr>
          <w:rFonts w:cstheme="minorHAnsi"/>
          <w:sz w:val="24"/>
          <w:szCs w:val="24"/>
          <w:lang w:val="id-ID"/>
        </w:rPr>
        <w:t xml:space="preserve"> </w:t>
      </w:r>
      <w:r w:rsidRPr="00A3453E">
        <w:rPr>
          <w:rFonts w:cstheme="minorHAnsi"/>
          <w:sz w:val="24"/>
          <w:szCs w:val="24"/>
        </w:rPr>
        <w:t>melarang penggabungan beberapa akad dalam satu transaksi</w:t>
      </w:r>
      <w:r>
        <w:rPr>
          <w:rFonts w:cstheme="minorHAnsi"/>
          <w:sz w:val="24"/>
          <w:szCs w:val="24"/>
          <w:lang w:val="id-ID"/>
        </w:rPr>
        <w:t xml:space="preserve"> </w:t>
      </w:r>
      <w:r>
        <w:rPr>
          <w:rFonts w:cstheme="minorHAnsi"/>
          <w:sz w:val="24"/>
          <w:szCs w:val="24"/>
          <w:lang w:val="id-ID"/>
        </w:rPr>
        <w:fldChar w:fldCharType="begin" w:fldLock="1"/>
      </w:r>
      <w:r w:rsidR="000A522D">
        <w:rPr>
          <w:rFonts w:cstheme="minorHAnsi"/>
          <w:sz w:val="24"/>
          <w:szCs w:val="24"/>
          <w:lang w:val="id-ID"/>
        </w:rPr>
        <w:instrText>ADDIN CSL_CITATION {"citationItems":[{"id":"ITEM-1","itemData":{"author":[{"dropping-particle":"","family":"Ahmad Iqbal Fathoni","given":"","non-dropping-particle":"","parse-names":false,"suffix":""}],"container-title":"Jurnal Wasathiyah","id":"ITEM-1","issue":"1","issued":{"date-parts":[["2018"]]},"title":"Hybrid Contract Pada Lembaga Keuangan Syariah Perspektif Maqāsidus Syāriah","type":"article-journal","volume":"2"},"uris":["http://www.mendeley.com/documents/?uuid=8f3d949f-4452-46f8-835f-47249538a1a2"]}],"mendeley":{"formattedCitation":"(Ahmad Iqbal Fathoni 2018)","plainTextFormattedCitation":"(Ahmad Iqbal Fathoni 2018)","previouslyFormattedCitation":"(Ahmad Iqbal Fathoni 2018)"},"properties":{"noteIndex":0},"schema":"https://github.com/citation-style-language/schema/raw/master/csl-citation.json"}</w:instrText>
      </w:r>
      <w:r>
        <w:rPr>
          <w:rFonts w:cstheme="minorHAnsi"/>
          <w:sz w:val="24"/>
          <w:szCs w:val="24"/>
          <w:lang w:val="id-ID"/>
        </w:rPr>
        <w:fldChar w:fldCharType="separate"/>
      </w:r>
      <w:r w:rsidRPr="0059460F">
        <w:rPr>
          <w:rFonts w:cstheme="minorHAnsi"/>
          <w:noProof/>
          <w:sz w:val="24"/>
          <w:szCs w:val="24"/>
          <w:lang w:val="id-ID"/>
        </w:rPr>
        <w:t>(Ahmad Iqbal Fathoni 2018)</w:t>
      </w:r>
      <w:r>
        <w:rPr>
          <w:rFonts w:cstheme="minorHAnsi"/>
          <w:sz w:val="24"/>
          <w:szCs w:val="24"/>
          <w:lang w:val="id-ID"/>
        </w:rPr>
        <w:fldChar w:fldCharType="end"/>
      </w:r>
      <w:r>
        <w:rPr>
          <w:rFonts w:cstheme="minorHAnsi"/>
          <w:sz w:val="24"/>
          <w:szCs w:val="24"/>
          <w:lang w:val="id-ID"/>
        </w:rPr>
        <w:t xml:space="preserve">. </w:t>
      </w:r>
    </w:p>
    <w:p w14:paraId="321761CD" w14:textId="75335519" w:rsidR="0059460F" w:rsidRPr="0059460F" w:rsidRDefault="0059460F" w:rsidP="0059460F">
      <w:pPr>
        <w:spacing w:after="0" w:line="360" w:lineRule="auto"/>
        <w:ind w:firstLine="720"/>
        <w:jc w:val="both"/>
        <w:rPr>
          <w:rFonts w:cstheme="minorHAnsi"/>
          <w:sz w:val="24"/>
          <w:szCs w:val="24"/>
          <w:lang w:val="id-ID"/>
        </w:rPr>
      </w:pPr>
      <w:r w:rsidRPr="00165A8B">
        <w:rPr>
          <w:rStyle w:val="A0"/>
          <w:sz w:val="24"/>
          <w:szCs w:val="24"/>
        </w:rPr>
        <w:t>Perbincangan dan perdebatan mengenai keabsahan teori multi</w:t>
      </w:r>
      <w:r w:rsidR="00A73E74">
        <w:rPr>
          <w:rStyle w:val="A0"/>
          <w:sz w:val="24"/>
          <w:szCs w:val="24"/>
        </w:rPr>
        <w:t xml:space="preserve"> </w:t>
      </w:r>
      <w:r w:rsidRPr="00165A8B">
        <w:rPr>
          <w:rStyle w:val="A0"/>
          <w:sz w:val="24"/>
          <w:szCs w:val="24"/>
        </w:rPr>
        <w:t xml:space="preserve">akad ini masih ramai didiskusikan. Hal itu dikarenakan ada sejumlah hadis Nabi Muhammad SAW sekurangnya ada tiga buah hadis yang secara tekstual menunjukkan larangan penggunaan multiakad. Misalnya, hadis tentang larangan untuk melakukan </w:t>
      </w:r>
      <w:r w:rsidRPr="00165A8B">
        <w:rPr>
          <w:rStyle w:val="A0"/>
          <w:i/>
          <w:iCs/>
          <w:sz w:val="24"/>
          <w:szCs w:val="24"/>
        </w:rPr>
        <w:t xml:space="preserve">bai‘ </w:t>
      </w:r>
      <w:r w:rsidRPr="00165A8B">
        <w:rPr>
          <w:rStyle w:val="A0"/>
          <w:sz w:val="24"/>
          <w:szCs w:val="24"/>
        </w:rPr>
        <w:t xml:space="preserve">(jual beli) dan </w:t>
      </w:r>
      <w:r w:rsidRPr="00165A8B">
        <w:rPr>
          <w:rStyle w:val="A0"/>
          <w:i/>
          <w:iCs/>
          <w:sz w:val="24"/>
          <w:szCs w:val="24"/>
        </w:rPr>
        <w:t xml:space="preserve">salaf </w:t>
      </w:r>
      <w:r w:rsidRPr="00165A8B">
        <w:rPr>
          <w:rStyle w:val="A0"/>
          <w:sz w:val="24"/>
          <w:szCs w:val="24"/>
        </w:rPr>
        <w:t xml:space="preserve">(hutang), larangan </w:t>
      </w:r>
      <w:r w:rsidRPr="00165A8B">
        <w:rPr>
          <w:rStyle w:val="A0"/>
          <w:i/>
          <w:iCs/>
          <w:sz w:val="24"/>
          <w:szCs w:val="24"/>
        </w:rPr>
        <w:t>bai‘ataini fi bai‘atin</w:t>
      </w:r>
      <w:r w:rsidRPr="00165A8B">
        <w:rPr>
          <w:rStyle w:val="A0"/>
          <w:sz w:val="24"/>
          <w:szCs w:val="24"/>
        </w:rPr>
        <w:t xml:space="preserve">, dan </w:t>
      </w:r>
      <w:r w:rsidRPr="00165A8B">
        <w:rPr>
          <w:rStyle w:val="A0"/>
          <w:i/>
          <w:iCs/>
          <w:sz w:val="24"/>
          <w:szCs w:val="24"/>
        </w:rPr>
        <w:t>shafqataini fi shafqatin</w:t>
      </w:r>
      <w:r w:rsidR="000A522D">
        <w:rPr>
          <w:rStyle w:val="A0"/>
          <w:sz w:val="24"/>
          <w:szCs w:val="24"/>
          <w:lang w:val="id-ID"/>
        </w:rPr>
        <w:t xml:space="preserve"> </w:t>
      </w:r>
      <w:r w:rsidR="000A522D">
        <w:rPr>
          <w:rStyle w:val="A0"/>
          <w:sz w:val="24"/>
          <w:szCs w:val="24"/>
          <w:lang w:val="id-ID"/>
        </w:rPr>
        <w:fldChar w:fldCharType="begin" w:fldLock="1"/>
      </w:r>
      <w:r w:rsidR="00AC42F2">
        <w:rPr>
          <w:rStyle w:val="A0"/>
          <w:sz w:val="24"/>
          <w:szCs w:val="24"/>
          <w:lang w:val="id-ID"/>
        </w:rPr>
        <w:instrText>ADDIN CSL_CITATION {"citationItems":[{"id":"ITEM-1","itemData":{"author":[{"dropping-particle":"","family":"Burhanuddin Susamto","given":"","non-dropping-particle":"","parse-names":false,"suffix":""}],"container-title":"Al-Ihkam","id":"ITEM-1","issue":"1","issued":{"date-parts":[["2016"]]},"title":"Tingkat Penggunaan Multi Akad Dalam Fatwa Dewan Syari’ah Nasional–Majelis Ulama Indonesia (DSN-MUI)","type":"article-journal","volume":"11"},"uris":["http://www.mendeley.com/documents/?uuid=756cc878-e626-4b1c-8a7c-9f849e71e4a5"]}],"mendeley":{"formattedCitation":"(Burhanuddin Susamto 2016)","plainTextFormattedCitation":"(Burhanuddin Susamto 2016)","previouslyFormattedCitation":"(Burhanuddin Susamto 2016)"},"properties":{"noteIndex":0},"schema":"https://github.com/citation-style-language/schema/raw/master/csl-citation.json"}</w:instrText>
      </w:r>
      <w:r w:rsidR="000A522D">
        <w:rPr>
          <w:rStyle w:val="A0"/>
          <w:sz w:val="24"/>
          <w:szCs w:val="24"/>
          <w:lang w:val="id-ID"/>
        </w:rPr>
        <w:fldChar w:fldCharType="separate"/>
      </w:r>
      <w:r w:rsidR="000A522D" w:rsidRPr="000A522D">
        <w:rPr>
          <w:rStyle w:val="A0"/>
          <w:noProof/>
          <w:sz w:val="24"/>
          <w:szCs w:val="24"/>
          <w:lang w:val="id-ID"/>
        </w:rPr>
        <w:t>(Burhanuddin Susamto 2016)</w:t>
      </w:r>
      <w:r w:rsidR="000A522D">
        <w:rPr>
          <w:rStyle w:val="A0"/>
          <w:sz w:val="24"/>
          <w:szCs w:val="24"/>
          <w:lang w:val="id-ID"/>
        </w:rPr>
        <w:fldChar w:fldCharType="end"/>
      </w:r>
      <w:r w:rsidR="000A522D">
        <w:rPr>
          <w:rStyle w:val="A0"/>
          <w:sz w:val="24"/>
          <w:szCs w:val="24"/>
          <w:lang w:val="id-ID"/>
        </w:rPr>
        <w:t xml:space="preserve">. </w:t>
      </w:r>
      <w:r w:rsidRPr="00084A3D">
        <w:rPr>
          <w:rStyle w:val="A0"/>
          <w:sz w:val="24"/>
          <w:szCs w:val="24"/>
          <w:lang w:val="id-ID"/>
        </w:rPr>
        <w:t>Dengan adanya hadis-hadis tersebut sangat wajar jika timbul pertanyaan, yaitu: apakah produk-produk keuangan Syariah</w:t>
      </w:r>
      <w:r w:rsidRPr="00165A8B">
        <w:rPr>
          <w:rStyle w:val="A0"/>
          <w:sz w:val="24"/>
          <w:szCs w:val="24"/>
          <w:lang w:val="id-ID"/>
        </w:rPr>
        <w:t xml:space="preserve"> termasuk </w:t>
      </w:r>
      <w:r w:rsidRPr="00165A8B">
        <w:rPr>
          <w:rStyle w:val="A0"/>
          <w:i/>
          <w:iCs/>
          <w:sz w:val="24"/>
          <w:szCs w:val="24"/>
          <w:lang w:val="id-ID"/>
        </w:rPr>
        <w:t xml:space="preserve">rahn </w:t>
      </w:r>
      <w:r w:rsidRPr="00165A8B">
        <w:rPr>
          <w:rStyle w:val="A0"/>
          <w:sz w:val="24"/>
          <w:szCs w:val="24"/>
          <w:lang w:val="id-ID"/>
        </w:rPr>
        <w:t>(gadai syariah)</w:t>
      </w:r>
      <w:r w:rsidRPr="00084A3D">
        <w:rPr>
          <w:rStyle w:val="A0"/>
          <w:sz w:val="24"/>
          <w:szCs w:val="24"/>
          <w:lang w:val="id-ID"/>
        </w:rPr>
        <w:t xml:space="preserve"> yang menggunakan multi</w:t>
      </w:r>
      <w:r w:rsidR="00A73E74" w:rsidRPr="00A73E74">
        <w:rPr>
          <w:rStyle w:val="A0"/>
          <w:sz w:val="24"/>
          <w:szCs w:val="24"/>
          <w:lang w:val="id-ID"/>
        </w:rPr>
        <w:t xml:space="preserve"> </w:t>
      </w:r>
      <w:r w:rsidRPr="00084A3D">
        <w:rPr>
          <w:rStyle w:val="A0"/>
          <w:sz w:val="24"/>
          <w:szCs w:val="24"/>
          <w:lang w:val="id-ID"/>
        </w:rPr>
        <w:t>akad dapat dipandang memenuhi prinsip syariah atau sebaliknya.</w:t>
      </w:r>
    </w:p>
    <w:p w14:paraId="5F48F8B7" w14:textId="77777777" w:rsidR="00CB38C9" w:rsidRPr="00CB38C9" w:rsidRDefault="00CB38C9" w:rsidP="00CB38C9">
      <w:pPr>
        <w:spacing w:after="0" w:line="360" w:lineRule="auto"/>
        <w:ind w:firstLine="720"/>
        <w:jc w:val="both"/>
        <w:rPr>
          <w:rFonts w:cstheme="minorHAnsi"/>
          <w:color w:val="1D1B11"/>
          <w:sz w:val="24"/>
          <w:szCs w:val="24"/>
          <w:lang w:val="id-ID"/>
        </w:rPr>
      </w:pPr>
      <w:r>
        <w:rPr>
          <w:rFonts w:cstheme="minorHAnsi"/>
          <w:color w:val="1D1B11"/>
          <w:sz w:val="24"/>
          <w:szCs w:val="24"/>
          <w:lang w:val="id-ID"/>
        </w:rPr>
        <w:t xml:space="preserve">Ketentuan multi akad dalam fatwa DSN-MUI tentang </w:t>
      </w:r>
      <w:r>
        <w:rPr>
          <w:rFonts w:cstheme="minorHAnsi"/>
          <w:i/>
          <w:iCs/>
          <w:color w:val="1D1B11"/>
          <w:sz w:val="24"/>
          <w:szCs w:val="24"/>
          <w:lang w:val="id-ID"/>
        </w:rPr>
        <w:t>rahn</w:t>
      </w:r>
      <w:r>
        <w:rPr>
          <w:rFonts w:cstheme="minorHAnsi"/>
          <w:color w:val="1D1B11"/>
          <w:sz w:val="24"/>
          <w:szCs w:val="24"/>
          <w:lang w:val="id-ID"/>
        </w:rPr>
        <w:t xml:space="preserve"> perlu dilakukan analisis sejauhmana keabsahannya. Melihat terdapat beberapa hadis yang berkaitan dengan larangan/cegahan melakukan multi akad, khsusunya menggabungkan akad utang dengan akad jual-beli. </w:t>
      </w:r>
    </w:p>
    <w:p w14:paraId="659E0106" w14:textId="67447E46" w:rsidR="00EE246C" w:rsidRPr="0093659D" w:rsidRDefault="00DB2A5B" w:rsidP="00605344">
      <w:pPr>
        <w:spacing w:after="0" w:line="360" w:lineRule="auto"/>
        <w:ind w:firstLine="720"/>
        <w:jc w:val="both"/>
        <w:rPr>
          <w:rFonts w:cstheme="minorHAnsi"/>
          <w:sz w:val="24"/>
          <w:szCs w:val="24"/>
          <w:lang w:val="id-ID"/>
        </w:rPr>
      </w:pPr>
      <w:r w:rsidRPr="00DB2A5B">
        <w:rPr>
          <w:rFonts w:cstheme="minorHAnsi"/>
          <w:sz w:val="24"/>
          <w:szCs w:val="24"/>
          <w:lang w:val="id-ID"/>
        </w:rPr>
        <w:t xml:space="preserve">Penelitian ini menggunakan metode penelitian kualitatif dengan pendekatan yuridis normatif, di mana peneliti menelaah teori, konsep, </w:t>
      </w:r>
      <w:r w:rsidRPr="00DB2A5B">
        <w:rPr>
          <w:rFonts w:cstheme="minorHAnsi"/>
          <w:sz w:val="24"/>
          <w:szCs w:val="24"/>
          <w:lang w:val="id-ID"/>
        </w:rPr>
        <w:lastRenderedPageBreak/>
        <w:t xml:space="preserve">ataupun asas hukum yang berhubungan </w:t>
      </w:r>
      <w:r w:rsidR="00A73E74">
        <w:rPr>
          <w:rFonts w:cstheme="minorHAnsi"/>
          <w:sz w:val="24"/>
          <w:szCs w:val="24"/>
          <w:lang w:val="en-US"/>
        </w:rPr>
        <w:t xml:space="preserve">dengan </w:t>
      </w:r>
      <w:r w:rsidRPr="00DB2A5B">
        <w:rPr>
          <w:rFonts w:cstheme="minorHAnsi"/>
          <w:sz w:val="24"/>
          <w:szCs w:val="24"/>
          <w:lang w:val="id-ID"/>
        </w:rPr>
        <w:t xml:space="preserve">akad </w:t>
      </w:r>
      <w:r>
        <w:rPr>
          <w:rFonts w:cstheme="minorHAnsi"/>
          <w:i/>
          <w:iCs/>
          <w:sz w:val="24"/>
          <w:szCs w:val="24"/>
          <w:lang w:val="id-ID"/>
        </w:rPr>
        <w:t>Rahn.</w:t>
      </w:r>
      <w:r w:rsidRPr="00DB2A5B">
        <w:rPr>
          <w:rFonts w:cstheme="minorHAnsi"/>
          <w:sz w:val="24"/>
          <w:szCs w:val="24"/>
          <w:lang w:val="id-ID"/>
        </w:rPr>
        <w:t xml:space="preserve"> Sumber data primer yang digunakan dalam penelitian adalah fatwa DSN-MUI No. </w:t>
      </w:r>
      <w:r>
        <w:rPr>
          <w:rFonts w:cstheme="minorHAnsi"/>
          <w:sz w:val="24"/>
          <w:szCs w:val="24"/>
          <w:lang w:val="id-ID"/>
        </w:rPr>
        <w:t>25</w:t>
      </w:r>
      <w:r w:rsidR="00A73E74">
        <w:rPr>
          <w:rFonts w:cstheme="minorHAnsi"/>
          <w:sz w:val="24"/>
          <w:szCs w:val="24"/>
          <w:lang w:val="en-US"/>
        </w:rPr>
        <w:t>/</w:t>
      </w:r>
      <w:r>
        <w:rPr>
          <w:rFonts w:cstheme="minorHAnsi"/>
          <w:sz w:val="24"/>
          <w:szCs w:val="24"/>
          <w:lang w:val="id-ID"/>
        </w:rPr>
        <w:t>DSN-MUI/III/</w:t>
      </w:r>
      <w:r w:rsidRPr="00DB2A5B">
        <w:rPr>
          <w:rFonts w:cstheme="minorHAnsi"/>
          <w:sz w:val="24"/>
          <w:szCs w:val="24"/>
          <w:lang w:val="id-ID"/>
        </w:rPr>
        <w:t>20</w:t>
      </w:r>
      <w:r>
        <w:rPr>
          <w:rFonts w:cstheme="minorHAnsi"/>
          <w:sz w:val="24"/>
          <w:szCs w:val="24"/>
          <w:lang w:val="id-ID"/>
        </w:rPr>
        <w:t>02</w:t>
      </w:r>
      <w:r w:rsidRPr="00DB2A5B">
        <w:rPr>
          <w:rFonts w:cstheme="minorHAnsi"/>
          <w:sz w:val="24"/>
          <w:szCs w:val="24"/>
          <w:lang w:val="id-ID"/>
        </w:rPr>
        <w:t xml:space="preserve"> tentang </w:t>
      </w:r>
      <w:r>
        <w:rPr>
          <w:rFonts w:cstheme="minorHAnsi"/>
          <w:i/>
          <w:iCs/>
          <w:sz w:val="24"/>
          <w:szCs w:val="24"/>
          <w:lang w:val="id-ID"/>
        </w:rPr>
        <w:t>Rahn</w:t>
      </w:r>
      <w:r w:rsidR="00165A8B">
        <w:rPr>
          <w:rFonts w:cstheme="minorHAnsi"/>
          <w:i/>
          <w:iCs/>
          <w:sz w:val="24"/>
          <w:szCs w:val="24"/>
          <w:lang w:val="id-ID"/>
        </w:rPr>
        <w:t xml:space="preserve">, </w:t>
      </w:r>
      <w:r>
        <w:rPr>
          <w:rFonts w:cstheme="minorHAnsi"/>
          <w:sz w:val="24"/>
          <w:szCs w:val="24"/>
          <w:lang w:val="id-ID"/>
        </w:rPr>
        <w:t>fatwa No. 26</w:t>
      </w:r>
      <w:r w:rsidR="00A73E74">
        <w:rPr>
          <w:rFonts w:cstheme="minorHAnsi"/>
          <w:sz w:val="24"/>
          <w:szCs w:val="24"/>
          <w:lang w:val="en-US"/>
        </w:rPr>
        <w:t>/</w:t>
      </w:r>
      <w:r>
        <w:rPr>
          <w:rFonts w:cstheme="minorHAnsi"/>
          <w:sz w:val="24"/>
          <w:szCs w:val="24"/>
          <w:lang w:val="id-ID"/>
        </w:rPr>
        <w:t>DSN-MUI/</w:t>
      </w:r>
      <w:r w:rsidR="00A73E74">
        <w:rPr>
          <w:rFonts w:cstheme="minorHAnsi"/>
          <w:sz w:val="24"/>
          <w:szCs w:val="24"/>
          <w:lang w:val="en-US"/>
        </w:rPr>
        <w:t>II</w:t>
      </w:r>
      <w:r>
        <w:rPr>
          <w:rFonts w:cstheme="minorHAnsi"/>
          <w:sz w:val="24"/>
          <w:szCs w:val="24"/>
          <w:lang w:val="id-ID"/>
        </w:rPr>
        <w:t>I/2002 tentang Rahn Emas</w:t>
      </w:r>
      <w:r w:rsidR="00165A8B">
        <w:rPr>
          <w:rFonts w:cstheme="minorHAnsi"/>
          <w:sz w:val="24"/>
          <w:szCs w:val="24"/>
          <w:lang w:val="id-ID"/>
        </w:rPr>
        <w:t xml:space="preserve"> dan </w:t>
      </w:r>
      <w:r w:rsidR="00165A8B" w:rsidRPr="00102A90">
        <w:rPr>
          <w:rFonts w:cstheme="minorHAnsi"/>
          <w:sz w:val="24"/>
          <w:szCs w:val="24"/>
          <w:lang w:val="id-ID"/>
        </w:rPr>
        <w:t xml:space="preserve">Dalam Fatwa DSN-MUI No. 92/DSN-MUI/IV/2014 tentang Pembiayaan yang Disertai </w:t>
      </w:r>
      <w:r w:rsidR="00165A8B" w:rsidRPr="00F923C9">
        <w:rPr>
          <w:rFonts w:cstheme="minorHAnsi"/>
          <w:i/>
          <w:iCs/>
          <w:sz w:val="24"/>
          <w:szCs w:val="24"/>
          <w:lang w:val="id-ID"/>
        </w:rPr>
        <w:t>Rahn</w:t>
      </w:r>
      <w:r w:rsidRPr="00DB2A5B">
        <w:rPr>
          <w:rFonts w:cstheme="minorHAnsi"/>
          <w:sz w:val="24"/>
          <w:szCs w:val="24"/>
          <w:lang w:val="id-ID"/>
        </w:rPr>
        <w:t>.</w:t>
      </w:r>
      <w:r w:rsidR="00F923C9">
        <w:rPr>
          <w:rFonts w:cstheme="minorHAnsi"/>
          <w:sz w:val="24"/>
          <w:szCs w:val="24"/>
          <w:lang w:val="en-US"/>
        </w:rPr>
        <w:t xml:space="preserve"> </w:t>
      </w:r>
      <w:r w:rsidRPr="00DB2A5B">
        <w:rPr>
          <w:rFonts w:cstheme="minorHAnsi"/>
          <w:sz w:val="24"/>
          <w:szCs w:val="24"/>
          <w:lang w:val="id-ID"/>
        </w:rPr>
        <w:t xml:space="preserve"> Adapun sumber sekunder dalam penelitian ini adalah kitab-kitab fikih</w:t>
      </w:r>
      <w:r>
        <w:rPr>
          <w:rFonts w:cstheme="minorHAnsi"/>
          <w:sz w:val="24"/>
          <w:szCs w:val="24"/>
          <w:lang w:val="id-ID"/>
        </w:rPr>
        <w:t xml:space="preserve">, hadis, dan </w:t>
      </w:r>
      <w:r w:rsidRPr="00DB2A5B">
        <w:rPr>
          <w:rFonts w:cstheme="minorHAnsi"/>
          <w:sz w:val="24"/>
          <w:szCs w:val="24"/>
          <w:lang w:val="id-ID"/>
        </w:rPr>
        <w:t>syarh</w:t>
      </w:r>
      <w:r>
        <w:rPr>
          <w:rFonts w:cstheme="minorHAnsi"/>
          <w:sz w:val="24"/>
          <w:szCs w:val="24"/>
          <w:lang w:val="id-ID"/>
        </w:rPr>
        <w:t xml:space="preserve"> hadis </w:t>
      </w:r>
      <w:r w:rsidRPr="00DB2A5B">
        <w:rPr>
          <w:rFonts w:cstheme="minorHAnsi"/>
          <w:sz w:val="24"/>
          <w:szCs w:val="24"/>
          <w:lang w:val="id-ID"/>
        </w:rPr>
        <w:t>serta artikel-artikel</w:t>
      </w:r>
      <w:r>
        <w:rPr>
          <w:rFonts w:cstheme="minorHAnsi"/>
          <w:sz w:val="24"/>
          <w:szCs w:val="24"/>
          <w:lang w:val="id-ID"/>
        </w:rPr>
        <w:t xml:space="preserve"> ilmiah</w:t>
      </w:r>
      <w:r w:rsidRPr="00DB2A5B">
        <w:rPr>
          <w:rFonts w:cstheme="minorHAnsi"/>
          <w:sz w:val="24"/>
          <w:szCs w:val="24"/>
          <w:lang w:val="id-ID"/>
        </w:rPr>
        <w:t xml:space="preserve"> dalam </w:t>
      </w:r>
      <w:r>
        <w:rPr>
          <w:rFonts w:cstheme="minorHAnsi"/>
          <w:sz w:val="24"/>
          <w:szCs w:val="24"/>
          <w:lang w:val="id-ID"/>
        </w:rPr>
        <w:t xml:space="preserve">bentuk </w:t>
      </w:r>
      <w:r w:rsidRPr="00DB2A5B">
        <w:rPr>
          <w:rFonts w:cstheme="minorHAnsi"/>
          <w:sz w:val="24"/>
          <w:szCs w:val="24"/>
          <w:lang w:val="id-ID"/>
        </w:rPr>
        <w:t xml:space="preserve">jurnal, buku-buku rujukan </w:t>
      </w:r>
      <w:r>
        <w:rPr>
          <w:rFonts w:cstheme="minorHAnsi"/>
          <w:sz w:val="24"/>
          <w:szCs w:val="24"/>
          <w:lang w:val="id-ID"/>
        </w:rPr>
        <w:t>yang memiliki rel</w:t>
      </w:r>
      <w:r w:rsidR="00F923C9">
        <w:rPr>
          <w:rFonts w:cstheme="minorHAnsi"/>
          <w:sz w:val="24"/>
          <w:szCs w:val="24"/>
          <w:lang w:val="en-US"/>
        </w:rPr>
        <w:t>e</w:t>
      </w:r>
      <w:r>
        <w:rPr>
          <w:rFonts w:cstheme="minorHAnsi"/>
          <w:sz w:val="24"/>
          <w:szCs w:val="24"/>
          <w:lang w:val="id-ID"/>
        </w:rPr>
        <w:t>vansi serta korelasi</w:t>
      </w:r>
      <w:r w:rsidRPr="00DB2A5B">
        <w:rPr>
          <w:rFonts w:cstheme="minorHAnsi"/>
          <w:sz w:val="24"/>
          <w:szCs w:val="24"/>
          <w:lang w:val="id-ID"/>
        </w:rPr>
        <w:t xml:space="preserve"> dengan penelitian</w:t>
      </w:r>
      <w:r>
        <w:rPr>
          <w:rFonts w:cstheme="minorHAnsi"/>
          <w:sz w:val="24"/>
          <w:szCs w:val="24"/>
          <w:lang w:val="id-ID"/>
        </w:rPr>
        <w:t xml:space="preserve"> ini</w:t>
      </w:r>
      <w:r w:rsidRPr="00DB2A5B">
        <w:rPr>
          <w:rFonts w:cstheme="minorHAnsi"/>
          <w:sz w:val="24"/>
          <w:szCs w:val="24"/>
          <w:lang w:val="id-ID"/>
        </w:rPr>
        <w:t xml:space="preserve">. Teknik pengumpulan data dilakukan dengan cara </w:t>
      </w:r>
      <w:r w:rsidRPr="00DB2A5B">
        <w:rPr>
          <w:rFonts w:cstheme="minorHAnsi"/>
          <w:i/>
          <w:iCs/>
          <w:sz w:val="24"/>
          <w:szCs w:val="24"/>
          <w:lang w:val="id-ID"/>
        </w:rPr>
        <w:t xml:space="preserve">liblary study </w:t>
      </w:r>
      <w:r w:rsidRPr="00DB2A5B">
        <w:rPr>
          <w:rFonts w:cstheme="minorHAnsi"/>
          <w:sz w:val="24"/>
          <w:szCs w:val="24"/>
          <w:lang w:val="id-ID"/>
        </w:rPr>
        <w:t xml:space="preserve">atau studi pustaka. Setelah data yang diperlukan terkumpul, maka langkah selanjutnya adalah mengolah dan menganalisis data tersebut serta diambil suatu kesimpulan hukum terkait keabsahan </w:t>
      </w:r>
      <w:r>
        <w:rPr>
          <w:rFonts w:cstheme="minorHAnsi"/>
          <w:sz w:val="24"/>
          <w:szCs w:val="24"/>
          <w:lang w:val="id-ID"/>
        </w:rPr>
        <w:t xml:space="preserve">multi akad pada fatwa DSN-MUI tentang </w:t>
      </w:r>
      <w:r w:rsidRPr="00F923C9">
        <w:rPr>
          <w:rFonts w:cstheme="minorHAnsi"/>
          <w:i/>
          <w:iCs/>
          <w:sz w:val="24"/>
          <w:szCs w:val="24"/>
          <w:lang w:val="id-ID"/>
        </w:rPr>
        <w:t>Rahn</w:t>
      </w:r>
      <w:r w:rsidR="00F923C9">
        <w:rPr>
          <w:rFonts w:cstheme="minorHAnsi"/>
          <w:i/>
          <w:iCs/>
          <w:sz w:val="24"/>
          <w:szCs w:val="24"/>
          <w:lang w:val="en-US"/>
        </w:rPr>
        <w:t>.</w:t>
      </w:r>
      <w:r w:rsidRPr="00DB2A5B">
        <w:rPr>
          <w:rFonts w:cstheme="minorHAnsi"/>
          <w:sz w:val="24"/>
          <w:szCs w:val="24"/>
          <w:lang w:val="id-ID"/>
        </w:rPr>
        <w:t xml:space="preserve"> </w:t>
      </w:r>
    </w:p>
    <w:p w14:paraId="20110F7F" w14:textId="77777777" w:rsidR="00DB2A5B" w:rsidRDefault="00DB2A5B" w:rsidP="00DB2A5B">
      <w:pPr>
        <w:pStyle w:val="ListParagraph"/>
        <w:numPr>
          <w:ilvl w:val="0"/>
          <w:numId w:val="1"/>
        </w:numPr>
        <w:spacing w:after="0" w:line="360" w:lineRule="auto"/>
        <w:jc w:val="both"/>
        <w:rPr>
          <w:rFonts w:cstheme="minorHAnsi"/>
          <w:b/>
          <w:bCs/>
          <w:sz w:val="24"/>
          <w:szCs w:val="24"/>
          <w:lang w:val="id-ID"/>
        </w:rPr>
      </w:pPr>
      <w:r w:rsidRPr="00DB2A5B">
        <w:rPr>
          <w:rFonts w:cstheme="minorHAnsi"/>
          <w:b/>
          <w:bCs/>
          <w:sz w:val="24"/>
          <w:szCs w:val="24"/>
          <w:lang w:val="id-ID"/>
        </w:rPr>
        <w:t xml:space="preserve">Pembahasan </w:t>
      </w:r>
    </w:p>
    <w:p w14:paraId="498C3D00" w14:textId="45F2CEB7" w:rsidR="00DB2A5B" w:rsidRDefault="00DB2A5B" w:rsidP="00DB2A5B">
      <w:pPr>
        <w:pStyle w:val="ListParagraph"/>
        <w:numPr>
          <w:ilvl w:val="0"/>
          <w:numId w:val="2"/>
        </w:numPr>
        <w:spacing w:after="0" w:line="360" w:lineRule="auto"/>
        <w:jc w:val="both"/>
        <w:rPr>
          <w:rFonts w:cstheme="minorHAnsi"/>
          <w:b/>
          <w:bCs/>
          <w:sz w:val="24"/>
          <w:szCs w:val="24"/>
          <w:lang w:val="id-ID"/>
        </w:rPr>
      </w:pPr>
      <w:bookmarkStart w:id="0" w:name="_Hlk88274581"/>
      <w:r>
        <w:rPr>
          <w:rFonts w:cstheme="minorHAnsi"/>
          <w:b/>
          <w:bCs/>
          <w:sz w:val="24"/>
          <w:szCs w:val="24"/>
          <w:lang w:val="id-ID"/>
        </w:rPr>
        <w:t xml:space="preserve">Kontruksi Akad </w:t>
      </w:r>
      <w:r w:rsidRPr="00F923C9">
        <w:rPr>
          <w:rFonts w:cstheme="minorHAnsi"/>
          <w:b/>
          <w:bCs/>
          <w:i/>
          <w:iCs/>
          <w:sz w:val="24"/>
          <w:szCs w:val="24"/>
          <w:lang w:val="id-ID"/>
        </w:rPr>
        <w:t>Rahn</w:t>
      </w:r>
      <w:r>
        <w:rPr>
          <w:rFonts w:cstheme="minorHAnsi"/>
          <w:b/>
          <w:bCs/>
          <w:sz w:val="24"/>
          <w:szCs w:val="24"/>
          <w:lang w:val="id-ID"/>
        </w:rPr>
        <w:t xml:space="preserve"> dalam fatwa Dewan Syariah Nasional-Majelis Ulama Indonesia (DSN-MUI) </w:t>
      </w:r>
    </w:p>
    <w:bookmarkEnd w:id="0"/>
    <w:p w14:paraId="1BF57A11" w14:textId="1FB3A4D5" w:rsidR="008759D8" w:rsidRDefault="006E3A61" w:rsidP="008759D8">
      <w:pPr>
        <w:spacing w:after="0" w:line="360" w:lineRule="auto"/>
        <w:ind w:firstLine="720"/>
        <w:jc w:val="both"/>
        <w:rPr>
          <w:rFonts w:cstheme="minorHAnsi"/>
          <w:sz w:val="24"/>
          <w:szCs w:val="24"/>
          <w:lang w:val="id-ID"/>
        </w:rPr>
      </w:pPr>
      <w:r w:rsidRPr="006E3A61">
        <w:rPr>
          <w:rFonts w:cstheme="minorHAnsi"/>
          <w:sz w:val="24"/>
          <w:szCs w:val="24"/>
          <w:lang w:val="id-ID"/>
        </w:rPr>
        <w:t xml:space="preserve">Dalam hukum Islam (baca: fikih) konsep gadai disebut dengan istilah </w:t>
      </w:r>
      <w:r w:rsidRPr="006E3A61">
        <w:rPr>
          <w:rFonts w:cstheme="minorHAnsi"/>
          <w:i/>
          <w:iCs/>
          <w:sz w:val="24"/>
          <w:szCs w:val="24"/>
          <w:lang w:val="id-ID"/>
        </w:rPr>
        <w:t>rahn</w:t>
      </w:r>
      <w:r w:rsidRPr="006E3A61">
        <w:rPr>
          <w:rFonts w:cstheme="minorHAnsi"/>
          <w:sz w:val="24"/>
          <w:szCs w:val="24"/>
          <w:lang w:val="id-ID"/>
        </w:rPr>
        <w:t xml:space="preserve">. Kata </w:t>
      </w:r>
      <w:r w:rsidRPr="006E3A61">
        <w:rPr>
          <w:rFonts w:cstheme="minorHAnsi"/>
          <w:i/>
          <w:iCs/>
          <w:sz w:val="24"/>
          <w:szCs w:val="24"/>
          <w:lang w:val="id-ID"/>
        </w:rPr>
        <w:t>al-Rahn</w:t>
      </w:r>
      <w:r w:rsidRPr="006E3A61">
        <w:rPr>
          <w:rFonts w:cstheme="minorHAnsi"/>
          <w:sz w:val="24"/>
          <w:szCs w:val="24"/>
          <w:lang w:val="id-ID"/>
        </w:rPr>
        <w:t xml:space="preserve"> berasal dari bahasa </w:t>
      </w:r>
      <w:r w:rsidRPr="006E3A61">
        <w:rPr>
          <w:rFonts w:cstheme="minorHAnsi"/>
          <w:sz w:val="24"/>
          <w:szCs w:val="24"/>
          <w:lang w:val="id-ID"/>
        </w:rPr>
        <w:t>Arab “</w:t>
      </w:r>
      <w:r w:rsidRPr="006E3A61">
        <w:rPr>
          <w:rFonts w:cstheme="minorHAnsi"/>
          <w:sz w:val="24"/>
          <w:szCs w:val="24"/>
          <w:rtl/>
          <w:lang w:val="id-ID"/>
        </w:rPr>
        <w:t>رهن-يرهن- رهنا</w:t>
      </w:r>
      <w:r w:rsidRPr="006E3A61">
        <w:rPr>
          <w:rFonts w:cstheme="minorHAnsi"/>
          <w:sz w:val="24"/>
          <w:szCs w:val="24"/>
          <w:lang w:val="id-ID"/>
        </w:rPr>
        <w:t>” yang berarti menetapkan sesuatu</w:t>
      </w:r>
      <w:r>
        <w:rPr>
          <w:rFonts w:cstheme="minorHAnsi"/>
          <w:sz w:val="24"/>
          <w:szCs w:val="24"/>
          <w:lang w:val="id-ID"/>
        </w:rPr>
        <w:t xml:space="preserve"> </w:t>
      </w:r>
      <w:r>
        <w:rPr>
          <w:rFonts w:cstheme="minorHAnsi"/>
          <w:sz w:val="24"/>
          <w:szCs w:val="24"/>
          <w:lang w:val="id-ID"/>
        </w:rPr>
        <w:fldChar w:fldCharType="begin" w:fldLock="1"/>
      </w:r>
      <w:r w:rsidR="008759D8">
        <w:rPr>
          <w:rFonts w:cstheme="minorHAnsi"/>
          <w:sz w:val="24"/>
          <w:szCs w:val="24"/>
          <w:lang w:val="id-ID"/>
        </w:rPr>
        <w:instrText>ADDIN CSL_CITATION {"citationItems":[{"id":"ITEM-1","itemData":{"author":[{"dropping-particle":"","family":"Louis Maluf","given":"","non-dropping-particle":"","parse-names":false,"suffix":""}],"id":"ITEM-1","issued":{"date-parts":[["1986"]]},"publisher":"Dar al-Masyark","publisher-place":"Beirut","title":"al-Munjid Lughah wa al-A’lâm","type":"book"},"uris":["http://www.mendeley.com/documents/?uuid=fedddf83-94e4-46f0-a17d-96dcaceb81b4"]}],"mendeley":{"formattedCitation":"(Louis Maluf 1986)","plainTextFormattedCitation":"(Louis Maluf 1986)","previouslyFormattedCitation":"(Louis Maluf 1986)"},"properties":{"noteIndex":0},"schema":"https://github.com/citation-style-language/schema/raw/master/csl-citation.json"}</w:instrText>
      </w:r>
      <w:r>
        <w:rPr>
          <w:rFonts w:cstheme="minorHAnsi"/>
          <w:sz w:val="24"/>
          <w:szCs w:val="24"/>
          <w:lang w:val="id-ID"/>
        </w:rPr>
        <w:fldChar w:fldCharType="separate"/>
      </w:r>
      <w:r w:rsidRPr="006E3A61">
        <w:rPr>
          <w:rFonts w:cstheme="minorHAnsi"/>
          <w:noProof/>
          <w:sz w:val="24"/>
          <w:szCs w:val="24"/>
          <w:lang w:val="id-ID"/>
        </w:rPr>
        <w:t>(Louis Maluf 1986)</w:t>
      </w:r>
      <w:r>
        <w:rPr>
          <w:rFonts w:cstheme="minorHAnsi"/>
          <w:sz w:val="24"/>
          <w:szCs w:val="24"/>
          <w:lang w:val="id-ID"/>
        </w:rPr>
        <w:fldChar w:fldCharType="end"/>
      </w:r>
      <w:r>
        <w:rPr>
          <w:rFonts w:cstheme="minorHAnsi"/>
          <w:sz w:val="24"/>
          <w:szCs w:val="24"/>
          <w:lang w:val="id-ID"/>
        </w:rPr>
        <w:t xml:space="preserve">. </w:t>
      </w:r>
      <w:r w:rsidRPr="006E3A61">
        <w:rPr>
          <w:rFonts w:cstheme="minorHAnsi"/>
          <w:sz w:val="24"/>
          <w:szCs w:val="24"/>
          <w:lang w:val="id-ID"/>
        </w:rPr>
        <w:t xml:space="preserve">Secara etimologis </w:t>
      </w:r>
      <w:r w:rsidRPr="006E3A61">
        <w:rPr>
          <w:rFonts w:cstheme="minorHAnsi"/>
          <w:i/>
          <w:iCs/>
          <w:sz w:val="24"/>
          <w:szCs w:val="24"/>
          <w:lang w:val="id-ID"/>
        </w:rPr>
        <w:t xml:space="preserve">rahn </w:t>
      </w:r>
      <w:r w:rsidRPr="006E3A61">
        <w:rPr>
          <w:rFonts w:cstheme="minorHAnsi"/>
          <w:sz w:val="24"/>
          <w:szCs w:val="24"/>
          <w:lang w:val="id-ID"/>
        </w:rPr>
        <w:t xml:space="preserve">adalan </w:t>
      </w:r>
      <w:r w:rsidRPr="006E3A61">
        <w:rPr>
          <w:rFonts w:cstheme="minorHAnsi"/>
          <w:i/>
          <w:iCs/>
          <w:sz w:val="24"/>
          <w:szCs w:val="24"/>
          <w:lang w:val="id-ID"/>
        </w:rPr>
        <w:t xml:space="preserve">al-tsubût wa al-dawâm </w:t>
      </w:r>
      <w:r w:rsidRPr="006E3A61">
        <w:rPr>
          <w:rFonts w:cstheme="minorHAnsi"/>
          <w:sz w:val="24"/>
          <w:szCs w:val="24"/>
          <w:lang w:val="id-ID"/>
        </w:rPr>
        <w:t>yang berarti “tetap” dan “kekal”</w:t>
      </w:r>
      <w:r w:rsidR="008759D8">
        <w:rPr>
          <w:rFonts w:cstheme="minorHAnsi"/>
          <w:sz w:val="24"/>
          <w:szCs w:val="24"/>
          <w:lang w:val="id-ID"/>
        </w:rPr>
        <w:t xml:space="preserve"> </w:t>
      </w:r>
      <w:r w:rsidR="008759D8">
        <w:rPr>
          <w:rFonts w:cstheme="minorHAnsi"/>
          <w:sz w:val="24"/>
          <w:szCs w:val="24"/>
          <w:lang w:val="id-ID"/>
        </w:rPr>
        <w:fldChar w:fldCharType="begin" w:fldLock="1"/>
      </w:r>
      <w:r w:rsidR="008759D8">
        <w:rPr>
          <w:rFonts w:cstheme="minorHAnsi"/>
          <w:sz w:val="24"/>
          <w:szCs w:val="24"/>
          <w:lang w:val="id-ID"/>
        </w:rPr>
        <w:instrText>ADDIN CSL_CITATION {"citationItems":[{"id":"ITEM-1","itemData":{"author":[{"dropping-particle":"","family":"Adam","given":"Panji","non-dropping-particle":"","parse-names":false,"suffix":""}],"id":"ITEM-1","issued":{"date-parts":[["2017"]]},"number-of-pages":"233","publisher":"Refika Aditama","publisher-place":"Bandung","title":"Fikih Muamalah Maliyah: Konsep, Regulasi dan Implementasi","type":"book"},"uris":["http://www.mendeley.com/documents/?uuid=0f1ca70f-8f86-48b4-aaba-58a21ed8e4a4"]}],"mendeley":{"formattedCitation":"(Adam 2017)","plainTextFormattedCitation":"(Adam 2017)","previouslyFormattedCitation":"(Adam 2017)"},"properties":{"noteIndex":0},"schema":"https://github.com/citation-style-language/schema/raw/master/csl-citation.json"}</w:instrText>
      </w:r>
      <w:r w:rsidR="008759D8">
        <w:rPr>
          <w:rFonts w:cstheme="minorHAnsi"/>
          <w:sz w:val="24"/>
          <w:szCs w:val="24"/>
          <w:lang w:val="id-ID"/>
        </w:rPr>
        <w:fldChar w:fldCharType="separate"/>
      </w:r>
      <w:r w:rsidR="008759D8" w:rsidRPr="008759D8">
        <w:rPr>
          <w:rFonts w:cstheme="minorHAnsi"/>
          <w:noProof/>
          <w:sz w:val="24"/>
          <w:szCs w:val="24"/>
          <w:lang w:val="id-ID"/>
        </w:rPr>
        <w:t>(Adam 2017)</w:t>
      </w:r>
      <w:r w:rsidR="008759D8">
        <w:rPr>
          <w:rFonts w:cstheme="minorHAnsi"/>
          <w:sz w:val="24"/>
          <w:szCs w:val="24"/>
          <w:lang w:val="id-ID"/>
        </w:rPr>
        <w:fldChar w:fldCharType="end"/>
      </w:r>
      <w:r w:rsidR="008759D8">
        <w:rPr>
          <w:rFonts w:cstheme="minorHAnsi"/>
          <w:sz w:val="24"/>
          <w:szCs w:val="24"/>
          <w:lang w:val="id-ID"/>
        </w:rPr>
        <w:t xml:space="preserve">. </w:t>
      </w:r>
      <w:r w:rsidR="008759D8" w:rsidRPr="008759D8">
        <w:rPr>
          <w:rFonts w:cstheme="minorHAnsi"/>
          <w:sz w:val="24"/>
          <w:szCs w:val="24"/>
          <w:lang w:val="id-ID"/>
        </w:rPr>
        <w:t xml:space="preserve">Menurut Taqiy al-Din Abu Bakar al-Husaini, </w:t>
      </w:r>
      <w:r w:rsidR="008759D8" w:rsidRPr="008759D8">
        <w:rPr>
          <w:rFonts w:cstheme="minorHAnsi"/>
          <w:i/>
          <w:iCs/>
          <w:sz w:val="24"/>
          <w:szCs w:val="24"/>
          <w:lang w:val="id-ID"/>
        </w:rPr>
        <w:t>al-rahn</w:t>
      </w:r>
      <w:r w:rsidR="008759D8" w:rsidRPr="008759D8">
        <w:rPr>
          <w:rFonts w:cstheme="minorHAnsi"/>
          <w:sz w:val="24"/>
          <w:szCs w:val="24"/>
          <w:lang w:val="id-ID"/>
        </w:rPr>
        <w:t xml:space="preserve"> adalah </w:t>
      </w:r>
      <w:r w:rsidR="008759D8" w:rsidRPr="008759D8">
        <w:rPr>
          <w:rFonts w:cstheme="minorHAnsi"/>
          <w:i/>
          <w:iCs/>
          <w:sz w:val="24"/>
          <w:szCs w:val="24"/>
          <w:lang w:val="id-ID"/>
        </w:rPr>
        <w:t xml:space="preserve">al-tsubût </w:t>
      </w:r>
      <w:r w:rsidR="008759D8" w:rsidRPr="008759D8">
        <w:rPr>
          <w:rFonts w:cstheme="minorHAnsi"/>
          <w:sz w:val="24"/>
          <w:szCs w:val="24"/>
          <w:lang w:val="id-ID"/>
        </w:rPr>
        <w:t xml:space="preserve">yakni sesuatu yang tetap dan </w:t>
      </w:r>
      <w:r w:rsidR="008759D8" w:rsidRPr="008759D8">
        <w:rPr>
          <w:rFonts w:cstheme="minorHAnsi"/>
          <w:i/>
          <w:iCs/>
          <w:sz w:val="24"/>
          <w:szCs w:val="24"/>
          <w:lang w:val="id-ID"/>
        </w:rPr>
        <w:t>al-i</w:t>
      </w:r>
      <w:r w:rsidR="008759D8" w:rsidRPr="008759D8">
        <w:rPr>
          <w:rFonts w:cstheme="minorHAnsi"/>
          <w:i/>
          <w:iCs/>
          <w:sz w:val="24"/>
          <w:szCs w:val="24"/>
          <w:u w:val="single"/>
          <w:lang w:val="id-ID"/>
        </w:rPr>
        <w:t>h</w:t>
      </w:r>
      <w:r w:rsidR="008759D8" w:rsidRPr="008759D8">
        <w:rPr>
          <w:rFonts w:cstheme="minorHAnsi"/>
          <w:i/>
          <w:iCs/>
          <w:sz w:val="24"/>
          <w:szCs w:val="24"/>
          <w:lang w:val="id-ID"/>
        </w:rPr>
        <w:t>tibas</w:t>
      </w:r>
      <w:r w:rsidR="008759D8" w:rsidRPr="008759D8">
        <w:rPr>
          <w:rFonts w:cstheme="minorHAnsi"/>
          <w:sz w:val="24"/>
          <w:szCs w:val="24"/>
          <w:lang w:val="id-ID"/>
        </w:rPr>
        <w:t xml:space="preserve"> yaitu menahan sesuatu</w:t>
      </w:r>
      <w:r w:rsidR="008759D8">
        <w:rPr>
          <w:rFonts w:cstheme="minorHAnsi"/>
          <w:sz w:val="24"/>
          <w:szCs w:val="24"/>
          <w:lang w:val="id-ID"/>
        </w:rPr>
        <w:t xml:space="preserve"> </w:t>
      </w:r>
      <w:r w:rsidR="008759D8">
        <w:rPr>
          <w:rFonts w:cstheme="minorHAnsi"/>
          <w:sz w:val="24"/>
          <w:szCs w:val="24"/>
          <w:lang w:val="id-ID"/>
        </w:rPr>
        <w:fldChar w:fldCharType="begin" w:fldLock="1"/>
      </w:r>
      <w:r w:rsidR="007752FE">
        <w:rPr>
          <w:rFonts w:cstheme="minorHAnsi"/>
          <w:sz w:val="24"/>
          <w:szCs w:val="24"/>
          <w:lang w:val="id-ID"/>
        </w:rPr>
        <w:instrText>ADDIN CSL_CITATION {"citationItems":[{"id":"ITEM-1","itemData":{"author":[{"dropping-particle":"","family":"Taqiyuddin Abu Bakar al-Husaini","given":"","non-dropping-particle":"","parse-names":false,"suffix":""}],"id":"ITEM-1","issued":{"date-parts":[["1994"]]},"publisher":"Dar al-Khair","publisher-place":"Damaskus","title":"Kifâtat al-Akhyâr fî Hall al-Ikhtishâr","type":"book"},"uris":["http://www.mendeley.com/documents/?uuid=a6002370-27e0-42b9-80c1-39d8982a6ad1"]}],"mendeley":{"formattedCitation":"(Taqiyuddin Abu Bakar al-Husaini 1994)","plainTextFormattedCitation":"(Taqiyuddin Abu Bakar al-Husaini 1994)","previouslyFormattedCitation":"(Taqiyuddin Abu Bakar al-Husaini 1994)"},"properties":{"noteIndex":0},"schema":"https://github.com/citation-style-language/schema/raw/master/csl-citation.json"}</w:instrText>
      </w:r>
      <w:r w:rsidR="008759D8">
        <w:rPr>
          <w:rFonts w:cstheme="minorHAnsi"/>
          <w:sz w:val="24"/>
          <w:szCs w:val="24"/>
          <w:lang w:val="id-ID"/>
        </w:rPr>
        <w:fldChar w:fldCharType="separate"/>
      </w:r>
      <w:r w:rsidR="008759D8" w:rsidRPr="008759D8">
        <w:rPr>
          <w:rFonts w:cstheme="minorHAnsi"/>
          <w:noProof/>
          <w:sz w:val="24"/>
          <w:szCs w:val="24"/>
          <w:lang w:val="id-ID"/>
        </w:rPr>
        <w:t>(Taqiyuddin Abu Bakar al-Husaini 1994)</w:t>
      </w:r>
      <w:r w:rsidR="008759D8">
        <w:rPr>
          <w:rFonts w:cstheme="minorHAnsi"/>
          <w:sz w:val="24"/>
          <w:szCs w:val="24"/>
          <w:lang w:val="id-ID"/>
        </w:rPr>
        <w:fldChar w:fldCharType="end"/>
      </w:r>
      <w:r w:rsidR="008759D8">
        <w:rPr>
          <w:rFonts w:cstheme="minorHAnsi"/>
          <w:sz w:val="24"/>
          <w:szCs w:val="24"/>
          <w:lang w:val="id-ID"/>
        </w:rPr>
        <w:t xml:space="preserve">. </w:t>
      </w:r>
    </w:p>
    <w:p w14:paraId="0599B6F9" w14:textId="2A83E015" w:rsidR="008759D8" w:rsidRDefault="008759D8" w:rsidP="008759D8">
      <w:pPr>
        <w:spacing w:after="0" w:line="360" w:lineRule="auto"/>
        <w:ind w:firstLine="720"/>
        <w:jc w:val="both"/>
        <w:rPr>
          <w:rFonts w:cstheme="minorHAnsi"/>
          <w:sz w:val="24"/>
          <w:szCs w:val="24"/>
          <w:lang w:val="id-ID"/>
        </w:rPr>
      </w:pPr>
      <w:r>
        <w:rPr>
          <w:rFonts w:cstheme="minorHAnsi"/>
          <w:sz w:val="24"/>
          <w:szCs w:val="24"/>
          <w:lang w:val="id-ID"/>
        </w:rPr>
        <w:t xml:space="preserve">Wahbah al-Zuhaili </w:t>
      </w:r>
      <w:r w:rsidR="00CD4A4F">
        <w:rPr>
          <w:rFonts w:cstheme="minorHAnsi"/>
          <w:sz w:val="24"/>
          <w:szCs w:val="24"/>
          <w:lang w:val="id-ID"/>
        </w:rPr>
        <w:t xml:space="preserve">dalam kitab </w:t>
      </w:r>
      <w:r w:rsidR="00CD4A4F">
        <w:rPr>
          <w:rFonts w:cstheme="minorHAnsi"/>
          <w:i/>
          <w:iCs/>
          <w:sz w:val="24"/>
          <w:szCs w:val="24"/>
          <w:lang w:val="id-ID"/>
        </w:rPr>
        <w:t xml:space="preserve">al-Fiqh al-Islâmȋ wa Adillatuh </w:t>
      </w:r>
      <w:r>
        <w:rPr>
          <w:rFonts w:cstheme="minorHAnsi"/>
          <w:sz w:val="24"/>
          <w:szCs w:val="24"/>
          <w:lang w:val="id-ID"/>
        </w:rPr>
        <w:t xml:space="preserve">menguraikan makna </w:t>
      </w:r>
      <w:r>
        <w:rPr>
          <w:rFonts w:cstheme="minorHAnsi"/>
          <w:i/>
          <w:iCs/>
          <w:sz w:val="24"/>
          <w:szCs w:val="24"/>
          <w:lang w:val="id-ID"/>
        </w:rPr>
        <w:t xml:space="preserve">rahn </w:t>
      </w:r>
      <w:r>
        <w:rPr>
          <w:rFonts w:cstheme="minorHAnsi"/>
          <w:sz w:val="24"/>
          <w:szCs w:val="24"/>
          <w:lang w:val="id-ID"/>
        </w:rPr>
        <w:t xml:space="preserve">secara etimologis memiliki 4 (empat) makna: (1) </w:t>
      </w:r>
      <w:r>
        <w:rPr>
          <w:rFonts w:cstheme="minorHAnsi"/>
          <w:i/>
          <w:iCs/>
          <w:sz w:val="24"/>
          <w:szCs w:val="24"/>
          <w:lang w:val="id-ID"/>
        </w:rPr>
        <w:t>al-tsubȗt</w:t>
      </w:r>
      <w:r>
        <w:rPr>
          <w:rFonts w:cstheme="minorHAnsi"/>
          <w:sz w:val="24"/>
          <w:szCs w:val="24"/>
          <w:lang w:val="id-ID"/>
        </w:rPr>
        <w:t>, yaitu menunjukkan objek yang dijadikan agunan (</w:t>
      </w:r>
      <w:r>
        <w:rPr>
          <w:rFonts w:cstheme="minorHAnsi"/>
          <w:i/>
          <w:iCs/>
          <w:sz w:val="24"/>
          <w:szCs w:val="24"/>
          <w:lang w:val="id-ID"/>
        </w:rPr>
        <w:t>marhȗn</w:t>
      </w:r>
      <w:r>
        <w:rPr>
          <w:rFonts w:cstheme="minorHAnsi"/>
          <w:sz w:val="24"/>
          <w:szCs w:val="24"/>
          <w:lang w:val="id-ID"/>
        </w:rPr>
        <w:t xml:space="preserve">) merupakan benda berharga yang nilainya cenderung konstan (nilainya tidak turun karena pertambahan waktu); (2) </w:t>
      </w:r>
      <w:r>
        <w:rPr>
          <w:rFonts w:cstheme="minorHAnsi"/>
          <w:i/>
          <w:iCs/>
          <w:sz w:val="24"/>
          <w:szCs w:val="24"/>
          <w:lang w:val="id-ID"/>
        </w:rPr>
        <w:t xml:space="preserve">al-dawâm, </w:t>
      </w:r>
      <w:r>
        <w:rPr>
          <w:rFonts w:cstheme="minorHAnsi"/>
          <w:sz w:val="24"/>
          <w:szCs w:val="24"/>
          <w:lang w:val="id-ID"/>
        </w:rPr>
        <w:t xml:space="preserve">menunjukkan bahwa dalam </w:t>
      </w:r>
      <w:r>
        <w:rPr>
          <w:rFonts w:cstheme="minorHAnsi"/>
          <w:i/>
          <w:iCs/>
          <w:sz w:val="24"/>
          <w:szCs w:val="24"/>
          <w:lang w:val="id-ID"/>
        </w:rPr>
        <w:t xml:space="preserve">rahn </w:t>
      </w:r>
      <w:r>
        <w:rPr>
          <w:rFonts w:cstheme="minorHAnsi"/>
          <w:sz w:val="24"/>
          <w:szCs w:val="24"/>
          <w:lang w:val="id-ID"/>
        </w:rPr>
        <w:t xml:space="preserve">terdapat </w:t>
      </w:r>
      <w:r w:rsidR="007752FE">
        <w:rPr>
          <w:rFonts w:cstheme="minorHAnsi"/>
          <w:sz w:val="24"/>
          <w:szCs w:val="24"/>
          <w:lang w:val="id-ID"/>
        </w:rPr>
        <w:t>komponen</w:t>
      </w:r>
      <w:r>
        <w:rPr>
          <w:rFonts w:cstheme="minorHAnsi"/>
          <w:sz w:val="24"/>
          <w:szCs w:val="24"/>
          <w:lang w:val="id-ID"/>
        </w:rPr>
        <w:t xml:space="preserve"> (</w:t>
      </w:r>
      <w:r w:rsidR="007752FE">
        <w:rPr>
          <w:rFonts w:cstheme="minorHAnsi"/>
          <w:sz w:val="24"/>
          <w:szCs w:val="24"/>
          <w:lang w:val="id-ID"/>
        </w:rPr>
        <w:t xml:space="preserve">rukun) yang berupa </w:t>
      </w:r>
      <w:r w:rsidR="007752FE">
        <w:rPr>
          <w:rFonts w:cstheme="minorHAnsi"/>
          <w:i/>
          <w:iCs/>
          <w:sz w:val="24"/>
          <w:szCs w:val="24"/>
          <w:lang w:val="id-ID"/>
        </w:rPr>
        <w:t xml:space="preserve">marhȗn </w:t>
      </w:r>
      <w:r w:rsidR="007752FE">
        <w:rPr>
          <w:rFonts w:cstheme="minorHAnsi"/>
          <w:sz w:val="24"/>
          <w:szCs w:val="24"/>
          <w:lang w:val="id-ID"/>
        </w:rPr>
        <w:t xml:space="preserve">yang harus bersifat kekal, dalam arti tidak habis sekali pakai; (3) </w:t>
      </w:r>
      <w:r w:rsidR="007752FE">
        <w:rPr>
          <w:rFonts w:cstheme="minorHAnsi"/>
          <w:i/>
          <w:iCs/>
          <w:sz w:val="24"/>
          <w:szCs w:val="24"/>
          <w:lang w:val="id-ID"/>
        </w:rPr>
        <w:t>al-</w:t>
      </w:r>
      <w:r w:rsidR="007752FE">
        <w:rPr>
          <w:rFonts w:cstheme="minorHAnsi"/>
          <w:i/>
          <w:iCs/>
          <w:sz w:val="24"/>
          <w:szCs w:val="24"/>
          <w:u w:val="single"/>
          <w:lang w:val="id-ID"/>
        </w:rPr>
        <w:t>h</w:t>
      </w:r>
      <w:r w:rsidR="007752FE">
        <w:rPr>
          <w:rFonts w:cstheme="minorHAnsi"/>
          <w:i/>
          <w:iCs/>
          <w:sz w:val="24"/>
          <w:szCs w:val="24"/>
          <w:lang w:val="id-ID"/>
        </w:rPr>
        <w:t xml:space="preserve">abs, </w:t>
      </w:r>
      <w:r w:rsidR="007752FE">
        <w:rPr>
          <w:rFonts w:cstheme="minorHAnsi"/>
          <w:sz w:val="24"/>
          <w:szCs w:val="24"/>
          <w:lang w:val="id-ID"/>
        </w:rPr>
        <w:t xml:space="preserve">merujuk pada sifat </w:t>
      </w:r>
      <w:r w:rsidR="007752FE">
        <w:rPr>
          <w:rFonts w:cstheme="minorHAnsi"/>
          <w:i/>
          <w:iCs/>
          <w:sz w:val="24"/>
          <w:szCs w:val="24"/>
          <w:lang w:val="id-ID"/>
        </w:rPr>
        <w:t xml:space="preserve">marhȗn </w:t>
      </w:r>
      <w:r w:rsidR="007752FE">
        <w:rPr>
          <w:rFonts w:cstheme="minorHAnsi"/>
          <w:sz w:val="24"/>
          <w:szCs w:val="24"/>
          <w:lang w:val="id-ID"/>
        </w:rPr>
        <w:t xml:space="preserve">yang harus dikuasai dan ditahan oleh pihak yang berpiutang; dan (4) </w:t>
      </w:r>
      <w:r w:rsidR="007752FE">
        <w:rPr>
          <w:rFonts w:cstheme="minorHAnsi"/>
          <w:i/>
          <w:iCs/>
          <w:sz w:val="24"/>
          <w:szCs w:val="24"/>
          <w:lang w:val="id-ID"/>
        </w:rPr>
        <w:t xml:space="preserve">al-luzȗm, </w:t>
      </w:r>
      <w:r w:rsidR="007752FE">
        <w:rPr>
          <w:rFonts w:cstheme="minorHAnsi"/>
          <w:sz w:val="24"/>
          <w:szCs w:val="24"/>
          <w:lang w:val="id-ID"/>
        </w:rPr>
        <w:t xml:space="preserve">menunjukkan bahwa harta yang </w:t>
      </w:r>
      <w:r w:rsidR="00F923C9" w:rsidRPr="00F923C9">
        <w:rPr>
          <w:rFonts w:cstheme="minorHAnsi"/>
          <w:sz w:val="24"/>
          <w:szCs w:val="24"/>
          <w:lang w:val="id-ID"/>
        </w:rPr>
        <w:t>d</w:t>
      </w:r>
      <w:r w:rsidR="00F923C9" w:rsidRPr="00C7556D">
        <w:rPr>
          <w:rFonts w:cstheme="minorHAnsi"/>
          <w:sz w:val="24"/>
          <w:szCs w:val="24"/>
          <w:lang w:val="id-ID"/>
        </w:rPr>
        <w:t>i</w:t>
      </w:r>
      <w:r w:rsidR="007752FE">
        <w:rPr>
          <w:rFonts w:cstheme="minorHAnsi"/>
          <w:sz w:val="24"/>
          <w:szCs w:val="24"/>
          <w:lang w:val="id-ID"/>
        </w:rPr>
        <w:t>jadikan agunan (</w:t>
      </w:r>
      <w:r w:rsidR="007752FE">
        <w:rPr>
          <w:rFonts w:cstheme="minorHAnsi"/>
          <w:i/>
          <w:iCs/>
          <w:sz w:val="24"/>
          <w:szCs w:val="24"/>
          <w:lang w:val="id-ID"/>
        </w:rPr>
        <w:t>marhȗn</w:t>
      </w:r>
      <w:r w:rsidR="007752FE">
        <w:rPr>
          <w:rFonts w:cstheme="minorHAnsi"/>
          <w:sz w:val="24"/>
          <w:szCs w:val="24"/>
          <w:lang w:val="id-ID"/>
        </w:rPr>
        <w:t xml:space="preserve">) dapat dibedakan atau dipisahkan dari yang lain ketika berada dalam penguasaan </w:t>
      </w:r>
      <w:r w:rsidR="007752FE">
        <w:rPr>
          <w:rFonts w:cstheme="minorHAnsi"/>
          <w:sz w:val="24"/>
          <w:szCs w:val="24"/>
          <w:lang w:val="id-ID"/>
        </w:rPr>
        <w:lastRenderedPageBreak/>
        <w:t xml:space="preserve">pihak yang memiliki piutang </w:t>
      </w:r>
      <w:r w:rsidR="007752FE">
        <w:rPr>
          <w:rFonts w:cstheme="minorHAnsi"/>
          <w:sz w:val="24"/>
          <w:szCs w:val="24"/>
          <w:lang w:val="id-ID"/>
        </w:rPr>
        <w:fldChar w:fldCharType="begin" w:fldLock="1"/>
      </w:r>
      <w:r w:rsidR="00BF7E0D">
        <w:rPr>
          <w:rFonts w:cstheme="minorHAnsi"/>
          <w:sz w:val="24"/>
          <w:szCs w:val="24"/>
          <w:lang w:val="id-ID"/>
        </w:rPr>
        <w:instrText>ADDIN CSL_CITATION {"citationItems":[{"id":"ITEM-1","itemData":{"author":[{"dropping-particle":"","family":"Wahbah al-Zuhaili","given":"","non-dropping-particle":"","parse-names":false,"suffix":""}],"id":"ITEM-1","issued":{"date-parts":[["2012"]]},"publisher":"Dâr al-Fikr al-Mu’âshir","publisher-place":"Beirut","title":"al-Fiqh al-Islâmȋ wa Adillatuh","type":"book"},"uris":["http://www.mendeley.com/documents/?uuid=0389d8f1-7762-4172-883d-f0484574b2c6"]}],"mendeley":{"formattedCitation":"(Wahbah al-Zuhaili 2012)","plainTextFormattedCitation":"(Wahbah al-Zuhaili 2012)","previouslyFormattedCitation":"(Wahbah al-Zuhaili 2012)"},"properties":{"noteIndex":0},"schema":"https://github.com/citation-style-language/schema/raw/master/csl-citation.json"}</w:instrText>
      </w:r>
      <w:r w:rsidR="007752FE">
        <w:rPr>
          <w:rFonts w:cstheme="minorHAnsi"/>
          <w:sz w:val="24"/>
          <w:szCs w:val="24"/>
          <w:lang w:val="id-ID"/>
        </w:rPr>
        <w:fldChar w:fldCharType="separate"/>
      </w:r>
      <w:r w:rsidR="007752FE" w:rsidRPr="007752FE">
        <w:rPr>
          <w:rFonts w:cstheme="minorHAnsi"/>
          <w:noProof/>
          <w:sz w:val="24"/>
          <w:szCs w:val="24"/>
          <w:lang w:val="id-ID"/>
        </w:rPr>
        <w:t>(Wahbah al-Zuhaili 2012)</w:t>
      </w:r>
      <w:r w:rsidR="007752FE">
        <w:rPr>
          <w:rFonts w:cstheme="minorHAnsi"/>
          <w:sz w:val="24"/>
          <w:szCs w:val="24"/>
          <w:lang w:val="id-ID"/>
        </w:rPr>
        <w:fldChar w:fldCharType="end"/>
      </w:r>
      <w:r w:rsidR="007752FE">
        <w:rPr>
          <w:rFonts w:cstheme="minorHAnsi"/>
          <w:sz w:val="24"/>
          <w:szCs w:val="24"/>
          <w:lang w:val="id-ID"/>
        </w:rPr>
        <w:t xml:space="preserve">. </w:t>
      </w:r>
    </w:p>
    <w:p w14:paraId="35A8DD82" w14:textId="5CF7C8A0" w:rsidR="00361E14" w:rsidRDefault="00361E14" w:rsidP="008759D8">
      <w:pPr>
        <w:spacing w:after="0" w:line="360" w:lineRule="auto"/>
        <w:ind w:firstLine="720"/>
        <w:jc w:val="both"/>
        <w:rPr>
          <w:rFonts w:cstheme="minorHAnsi"/>
          <w:sz w:val="24"/>
          <w:szCs w:val="24"/>
          <w:lang w:val="id-ID"/>
        </w:rPr>
      </w:pPr>
      <w:r>
        <w:rPr>
          <w:rFonts w:cstheme="minorHAnsi"/>
          <w:sz w:val="24"/>
          <w:szCs w:val="24"/>
          <w:lang w:val="id-ID"/>
        </w:rPr>
        <w:t xml:space="preserve">Terjadi perbedaan para ahli fikih dalam merumuskan definisi </w:t>
      </w:r>
      <w:r>
        <w:rPr>
          <w:rFonts w:cstheme="minorHAnsi"/>
          <w:i/>
          <w:iCs/>
          <w:sz w:val="24"/>
          <w:szCs w:val="24"/>
          <w:lang w:val="id-ID"/>
        </w:rPr>
        <w:t xml:space="preserve">rahn </w:t>
      </w:r>
      <w:r>
        <w:rPr>
          <w:rFonts w:cstheme="minorHAnsi"/>
          <w:sz w:val="24"/>
          <w:szCs w:val="24"/>
          <w:lang w:val="id-ID"/>
        </w:rPr>
        <w:t xml:space="preserve">secara terminilogis syariah. Adapun uraian definisi </w:t>
      </w:r>
      <w:r>
        <w:rPr>
          <w:rFonts w:cstheme="minorHAnsi"/>
          <w:i/>
          <w:iCs/>
          <w:sz w:val="24"/>
          <w:szCs w:val="24"/>
          <w:lang w:val="id-ID"/>
        </w:rPr>
        <w:t>rahn</w:t>
      </w:r>
      <w:r>
        <w:rPr>
          <w:rFonts w:cstheme="minorHAnsi"/>
          <w:sz w:val="24"/>
          <w:szCs w:val="24"/>
          <w:lang w:val="id-ID"/>
        </w:rPr>
        <w:t xml:space="preserve"> dari para ahli fikih adalah sebagai berikut: </w:t>
      </w:r>
    </w:p>
    <w:p w14:paraId="28D88302" w14:textId="4E17BB7A" w:rsidR="00361E14" w:rsidRDefault="00003419" w:rsidP="008759D8">
      <w:pPr>
        <w:spacing w:after="0" w:line="360" w:lineRule="auto"/>
        <w:ind w:firstLine="720"/>
        <w:jc w:val="both"/>
        <w:rPr>
          <w:rFonts w:cstheme="minorHAnsi"/>
          <w:sz w:val="24"/>
          <w:szCs w:val="24"/>
          <w:lang w:val="id-ID"/>
        </w:rPr>
      </w:pPr>
      <w:r>
        <w:rPr>
          <w:rFonts w:cstheme="minorHAnsi"/>
          <w:sz w:val="24"/>
          <w:szCs w:val="24"/>
          <w:lang w:val="id-ID"/>
        </w:rPr>
        <w:t xml:space="preserve">Ulama dari kalangan </w:t>
      </w:r>
      <w:r>
        <w:rPr>
          <w:rFonts w:cstheme="minorHAnsi"/>
          <w:sz w:val="24"/>
          <w:szCs w:val="24"/>
          <w:u w:val="single"/>
          <w:lang w:val="id-ID"/>
        </w:rPr>
        <w:t>H</w:t>
      </w:r>
      <w:r>
        <w:rPr>
          <w:rFonts w:cstheme="minorHAnsi"/>
          <w:sz w:val="24"/>
          <w:szCs w:val="24"/>
          <w:lang w:val="id-ID"/>
        </w:rPr>
        <w:t xml:space="preserve">anafiyyah memberikan definisi </w:t>
      </w:r>
      <w:r>
        <w:rPr>
          <w:rFonts w:cstheme="minorHAnsi"/>
          <w:i/>
          <w:iCs/>
          <w:sz w:val="24"/>
          <w:szCs w:val="24"/>
          <w:lang w:val="id-ID"/>
        </w:rPr>
        <w:t xml:space="preserve">rahn </w:t>
      </w:r>
      <w:r>
        <w:rPr>
          <w:rFonts w:cstheme="minorHAnsi"/>
          <w:sz w:val="24"/>
          <w:szCs w:val="24"/>
          <w:lang w:val="id-ID"/>
        </w:rPr>
        <w:t xml:space="preserve">secara terminologis syariah sebagaimana dikemukakan oleh </w:t>
      </w:r>
      <w:r w:rsidR="00BF7E0D">
        <w:rPr>
          <w:rFonts w:cstheme="minorHAnsi"/>
          <w:sz w:val="24"/>
          <w:szCs w:val="24"/>
          <w:lang w:val="id-ID"/>
        </w:rPr>
        <w:t xml:space="preserve">Ibn Nujaim dalam kitab </w:t>
      </w:r>
      <w:r w:rsidR="00BF7E0D">
        <w:rPr>
          <w:rFonts w:cstheme="minorHAnsi"/>
          <w:i/>
          <w:iCs/>
          <w:sz w:val="24"/>
          <w:szCs w:val="24"/>
          <w:lang w:val="id-ID"/>
        </w:rPr>
        <w:t>al-Ba</w:t>
      </w:r>
      <w:r w:rsidR="00BF7E0D">
        <w:rPr>
          <w:rFonts w:cstheme="minorHAnsi"/>
          <w:i/>
          <w:iCs/>
          <w:sz w:val="24"/>
          <w:szCs w:val="24"/>
          <w:u w:val="single"/>
          <w:lang w:val="id-ID"/>
        </w:rPr>
        <w:t>h</w:t>
      </w:r>
      <w:r w:rsidR="00BF7E0D">
        <w:rPr>
          <w:rFonts w:cstheme="minorHAnsi"/>
          <w:i/>
          <w:iCs/>
          <w:sz w:val="24"/>
          <w:szCs w:val="24"/>
          <w:lang w:val="id-ID"/>
        </w:rPr>
        <w:t>r al-Râiq Syar</w:t>
      </w:r>
      <w:r w:rsidR="00BF7E0D">
        <w:rPr>
          <w:rFonts w:cstheme="minorHAnsi"/>
          <w:i/>
          <w:iCs/>
          <w:sz w:val="24"/>
          <w:szCs w:val="24"/>
          <w:u w:val="single"/>
          <w:lang w:val="id-ID"/>
        </w:rPr>
        <w:t>h</w:t>
      </w:r>
      <w:r w:rsidR="00BF7E0D">
        <w:rPr>
          <w:rFonts w:cstheme="minorHAnsi"/>
          <w:i/>
          <w:iCs/>
          <w:sz w:val="24"/>
          <w:szCs w:val="24"/>
          <w:lang w:val="id-ID"/>
        </w:rPr>
        <w:t xml:space="preserve"> Kanz al-Daqâiq </w:t>
      </w:r>
      <w:r w:rsidR="00BF7E0D">
        <w:rPr>
          <w:rFonts w:cstheme="minorHAnsi"/>
          <w:sz w:val="24"/>
          <w:szCs w:val="24"/>
          <w:lang w:val="id-ID"/>
        </w:rPr>
        <w:t>sebagai berikut:</w:t>
      </w:r>
    </w:p>
    <w:p w14:paraId="42967D35" w14:textId="224E3D63" w:rsidR="00BF7E0D" w:rsidRPr="00BF7E0D" w:rsidRDefault="00BF7E0D" w:rsidP="00BF7E0D">
      <w:pPr>
        <w:spacing w:after="0" w:line="240" w:lineRule="auto"/>
        <w:ind w:firstLine="720"/>
        <w:jc w:val="right"/>
        <w:rPr>
          <w:rFonts w:cstheme="minorHAnsi"/>
          <w:color w:val="000000" w:themeColor="text1"/>
          <w:sz w:val="18"/>
          <w:szCs w:val="18"/>
          <w:lang w:val="id-ID"/>
        </w:rPr>
      </w:pPr>
      <w:r w:rsidRPr="00BF7E0D">
        <w:rPr>
          <w:rFonts w:ascii="Traditional Arabic" w:hAnsi="Traditional Arabic" w:cs="Traditional Arabic"/>
          <w:color w:val="000000" w:themeColor="text1"/>
          <w:sz w:val="32"/>
          <w:szCs w:val="32"/>
          <w:rtl/>
        </w:rPr>
        <w:t>حَبْسُ شَيْءٍ بِحَقٍّ يُمْكِنُ اسْتِيفَاؤُهُ مِنْهُ</w:t>
      </w:r>
    </w:p>
    <w:p w14:paraId="068C0DB5" w14:textId="5E044DE4" w:rsidR="00BF7E0D" w:rsidRDefault="00BF7E0D" w:rsidP="00BF7E0D">
      <w:pPr>
        <w:spacing w:after="0" w:line="360" w:lineRule="auto"/>
        <w:ind w:left="720"/>
        <w:jc w:val="both"/>
        <w:rPr>
          <w:rFonts w:cstheme="minorHAnsi"/>
          <w:sz w:val="24"/>
          <w:szCs w:val="24"/>
          <w:lang w:val="id-ID"/>
        </w:rPr>
      </w:pPr>
      <w:r>
        <w:rPr>
          <w:rFonts w:cstheme="minorHAnsi"/>
          <w:sz w:val="24"/>
          <w:szCs w:val="24"/>
          <w:lang w:val="id-ID"/>
        </w:rPr>
        <w:t>“</w:t>
      </w:r>
      <w:r>
        <w:rPr>
          <w:rFonts w:cstheme="minorHAnsi"/>
          <w:i/>
          <w:iCs/>
          <w:sz w:val="24"/>
          <w:szCs w:val="24"/>
          <w:lang w:val="id-ID"/>
        </w:rPr>
        <w:t xml:space="preserve">Menahan sesuatu dengan </w:t>
      </w:r>
      <w:r w:rsidR="00C7556D">
        <w:rPr>
          <w:rFonts w:cstheme="minorHAnsi"/>
          <w:i/>
          <w:iCs/>
          <w:sz w:val="24"/>
          <w:szCs w:val="24"/>
          <w:lang w:val="en-US"/>
        </w:rPr>
        <w:t>sesungguhnya</w:t>
      </w:r>
      <w:r>
        <w:rPr>
          <w:rFonts w:cstheme="minorHAnsi"/>
          <w:i/>
          <w:iCs/>
          <w:sz w:val="24"/>
          <w:szCs w:val="24"/>
          <w:lang w:val="id-ID"/>
        </w:rPr>
        <w:t xml:space="preserve"> yang memungkinkan pembayaran utang dari yang ditahan tersebut”</w:t>
      </w:r>
      <w:r>
        <w:rPr>
          <w:rFonts w:cstheme="minorHAnsi"/>
          <w:sz w:val="24"/>
          <w:szCs w:val="24"/>
          <w:lang w:val="id-ID"/>
        </w:rPr>
        <w:t xml:space="preserve"> </w:t>
      </w:r>
      <w:r>
        <w:rPr>
          <w:rFonts w:cstheme="minorHAnsi"/>
          <w:sz w:val="24"/>
          <w:szCs w:val="24"/>
          <w:lang w:val="id-ID"/>
        </w:rPr>
        <w:fldChar w:fldCharType="begin" w:fldLock="1"/>
      </w:r>
      <w:r w:rsidR="00A55B5C">
        <w:rPr>
          <w:rFonts w:cstheme="minorHAnsi"/>
          <w:sz w:val="24"/>
          <w:szCs w:val="24"/>
          <w:lang w:val="id-ID"/>
        </w:rPr>
        <w:instrText>ADDIN CSL_CITATION {"citationItems":[{"id":"ITEM-1","itemData":{"author":[{"dropping-particle":"","family":"Nujaim","given":"Ibn","non-dropping-particle":"","parse-names":false,"suffix":""}],"id":"ITEM-1","issued":{"date-parts":[["0"]]},"publisher":"Dâr al-Kitâb al-Islâmȋ","publisher-place":"Beirut","title":"al-Bahr al-Râiq Syarh Kanz al-Daqâiq","type":"book"},"uris":["http://www.mendeley.com/documents/?uuid=0f5f7b96-629c-46e6-b700-e720a919bc23"]}],"mendeley":{"formattedCitation":"(Nujaim n.d.)","plainTextFormattedCitation":"(Nujaim n.d.)","previouslyFormattedCitation":"(Nujaim n.d.)"},"properties":{"noteIndex":0},"schema":"https://github.com/citation-style-language/schema/raw/master/csl-citation.json"}</w:instrText>
      </w:r>
      <w:r>
        <w:rPr>
          <w:rFonts w:cstheme="minorHAnsi"/>
          <w:sz w:val="24"/>
          <w:szCs w:val="24"/>
          <w:lang w:val="id-ID"/>
        </w:rPr>
        <w:fldChar w:fldCharType="separate"/>
      </w:r>
      <w:r w:rsidRPr="00BF7E0D">
        <w:rPr>
          <w:rFonts w:cstheme="minorHAnsi"/>
          <w:noProof/>
          <w:sz w:val="24"/>
          <w:szCs w:val="24"/>
          <w:lang w:val="id-ID"/>
        </w:rPr>
        <w:t>(Nujaim n.d.)</w:t>
      </w:r>
      <w:r>
        <w:rPr>
          <w:rFonts w:cstheme="minorHAnsi"/>
          <w:sz w:val="24"/>
          <w:szCs w:val="24"/>
          <w:lang w:val="id-ID"/>
        </w:rPr>
        <w:fldChar w:fldCharType="end"/>
      </w:r>
      <w:r>
        <w:rPr>
          <w:rFonts w:cstheme="minorHAnsi"/>
          <w:sz w:val="24"/>
          <w:szCs w:val="24"/>
          <w:lang w:val="id-ID"/>
        </w:rPr>
        <w:t xml:space="preserve">. </w:t>
      </w:r>
    </w:p>
    <w:p w14:paraId="38FD2FA6" w14:textId="112CD649" w:rsidR="00BF7E0D" w:rsidRDefault="00BF7E0D" w:rsidP="00BA7AEC">
      <w:pPr>
        <w:spacing w:after="0" w:line="360" w:lineRule="auto"/>
        <w:ind w:firstLine="720"/>
        <w:jc w:val="both"/>
        <w:rPr>
          <w:rFonts w:cstheme="minorHAnsi"/>
          <w:sz w:val="24"/>
          <w:szCs w:val="24"/>
          <w:lang w:val="id-ID"/>
        </w:rPr>
      </w:pPr>
      <w:r>
        <w:rPr>
          <w:rFonts w:cstheme="minorHAnsi"/>
          <w:sz w:val="24"/>
          <w:szCs w:val="24"/>
          <w:lang w:val="id-ID"/>
        </w:rPr>
        <w:t xml:space="preserve">Pengertian </w:t>
      </w:r>
      <w:r>
        <w:rPr>
          <w:rFonts w:cstheme="minorHAnsi"/>
          <w:i/>
          <w:iCs/>
          <w:sz w:val="24"/>
          <w:szCs w:val="24"/>
          <w:lang w:val="id-ID"/>
        </w:rPr>
        <w:t xml:space="preserve">rahn </w:t>
      </w:r>
      <w:r>
        <w:rPr>
          <w:rFonts w:cstheme="minorHAnsi"/>
          <w:sz w:val="24"/>
          <w:szCs w:val="24"/>
          <w:lang w:val="id-ID"/>
        </w:rPr>
        <w:t xml:space="preserve">terminologi syariah versi ulama </w:t>
      </w:r>
      <w:r>
        <w:rPr>
          <w:rFonts w:cstheme="minorHAnsi"/>
          <w:sz w:val="24"/>
          <w:szCs w:val="24"/>
          <w:u w:val="single"/>
          <w:lang w:val="id-ID"/>
        </w:rPr>
        <w:t>H</w:t>
      </w:r>
      <w:r>
        <w:rPr>
          <w:rFonts w:cstheme="minorHAnsi"/>
          <w:sz w:val="24"/>
          <w:szCs w:val="24"/>
          <w:lang w:val="id-ID"/>
        </w:rPr>
        <w:t xml:space="preserve">anafiyyah setidaknya menunjukkan dua hal; </w:t>
      </w:r>
      <w:r>
        <w:rPr>
          <w:rFonts w:cstheme="minorHAnsi"/>
          <w:i/>
          <w:iCs/>
          <w:sz w:val="24"/>
          <w:szCs w:val="24"/>
          <w:lang w:val="id-ID"/>
        </w:rPr>
        <w:t xml:space="preserve">pertama, </w:t>
      </w:r>
      <w:r>
        <w:rPr>
          <w:rFonts w:cstheme="minorHAnsi"/>
          <w:sz w:val="24"/>
          <w:szCs w:val="24"/>
          <w:lang w:val="id-ID"/>
        </w:rPr>
        <w:t xml:space="preserve">dalam akad </w:t>
      </w:r>
      <w:r>
        <w:rPr>
          <w:rFonts w:cstheme="minorHAnsi"/>
          <w:i/>
          <w:iCs/>
          <w:sz w:val="24"/>
          <w:szCs w:val="24"/>
          <w:lang w:val="id-ID"/>
        </w:rPr>
        <w:t xml:space="preserve">rahn </w:t>
      </w:r>
      <w:r>
        <w:rPr>
          <w:rFonts w:cstheme="minorHAnsi"/>
          <w:sz w:val="24"/>
          <w:szCs w:val="24"/>
          <w:lang w:val="id-ID"/>
        </w:rPr>
        <w:t xml:space="preserve">terdapat komponen utama, yaitu </w:t>
      </w:r>
      <w:r>
        <w:rPr>
          <w:rFonts w:cstheme="minorHAnsi"/>
          <w:i/>
          <w:iCs/>
          <w:sz w:val="24"/>
          <w:szCs w:val="24"/>
          <w:lang w:val="id-ID"/>
        </w:rPr>
        <w:t xml:space="preserve">marhȗn </w:t>
      </w:r>
      <w:r>
        <w:rPr>
          <w:rFonts w:cstheme="minorHAnsi"/>
          <w:sz w:val="24"/>
          <w:szCs w:val="24"/>
          <w:lang w:val="id-ID"/>
        </w:rPr>
        <w:t>(agunan) atas utang. Agunan tersebut harus memiliki nilai</w:t>
      </w:r>
      <w:r w:rsidR="00BA7AEC">
        <w:rPr>
          <w:rFonts w:cstheme="minorHAnsi"/>
          <w:sz w:val="24"/>
          <w:szCs w:val="24"/>
          <w:lang w:val="id-ID"/>
        </w:rPr>
        <w:t xml:space="preserve"> (</w:t>
      </w:r>
      <w:r w:rsidR="00BA7AEC">
        <w:rPr>
          <w:rFonts w:cstheme="minorHAnsi"/>
          <w:i/>
          <w:iCs/>
          <w:sz w:val="24"/>
          <w:szCs w:val="24"/>
          <w:lang w:val="id-ID"/>
        </w:rPr>
        <w:t>mutaqawam</w:t>
      </w:r>
      <w:r w:rsidR="00BA7AEC">
        <w:rPr>
          <w:rFonts w:cstheme="minorHAnsi"/>
          <w:sz w:val="24"/>
          <w:szCs w:val="24"/>
          <w:lang w:val="id-ID"/>
        </w:rPr>
        <w:t xml:space="preserve">) serta memungkinkan untuk diserahterimakan antara pihak </w:t>
      </w:r>
      <w:r w:rsidR="00BA7AEC">
        <w:rPr>
          <w:rFonts w:cstheme="minorHAnsi"/>
          <w:i/>
          <w:iCs/>
          <w:sz w:val="24"/>
          <w:szCs w:val="24"/>
          <w:lang w:val="id-ID"/>
        </w:rPr>
        <w:t xml:space="preserve">râhin </w:t>
      </w:r>
      <w:r w:rsidR="00BA7AEC">
        <w:rPr>
          <w:rFonts w:cstheme="minorHAnsi"/>
          <w:sz w:val="24"/>
          <w:szCs w:val="24"/>
          <w:lang w:val="id-ID"/>
        </w:rPr>
        <w:t xml:space="preserve">dan </w:t>
      </w:r>
      <w:r w:rsidR="00BA7AEC">
        <w:rPr>
          <w:rFonts w:cstheme="minorHAnsi"/>
          <w:i/>
          <w:iCs/>
          <w:sz w:val="24"/>
          <w:szCs w:val="24"/>
          <w:lang w:val="id-ID"/>
        </w:rPr>
        <w:t xml:space="preserve">murtahin </w:t>
      </w:r>
      <w:r w:rsidR="00BA7AEC">
        <w:rPr>
          <w:rFonts w:cstheme="minorHAnsi"/>
          <w:sz w:val="24"/>
          <w:szCs w:val="24"/>
          <w:lang w:val="id-ID"/>
        </w:rPr>
        <w:t xml:space="preserve">untuk dikuasi secara fisik oleh </w:t>
      </w:r>
      <w:r w:rsidR="00BA7AEC">
        <w:rPr>
          <w:rFonts w:cstheme="minorHAnsi"/>
          <w:i/>
          <w:iCs/>
          <w:sz w:val="24"/>
          <w:szCs w:val="24"/>
          <w:lang w:val="id-ID"/>
        </w:rPr>
        <w:t>murtahin</w:t>
      </w:r>
      <w:r w:rsidR="00BA7AEC">
        <w:rPr>
          <w:rFonts w:cstheme="minorHAnsi"/>
          <w:sz w:val="24"/>
          <w:szCs w:val="24"/>
          <w:lang w:val="id-ID"/>
        </w:rPr>
        <w:t xml:space="preserve">; </w:t>
      </w:r>
      <w:r w:rsidR="00BA7AEC">
        <w:rPr>
          <w:rFonts w:cstheme="minorHAnsi"/>
          <w:i/>
          <w:iCs/>
          <w:sz w:val="24"/>
          <w:szCs w:val="24"/>
          <w:lang w:val="id-ID"/>
        </w:rPr>
        <w:t>kedua</w:t>
      </w:r>
      <w:r w:rsidR="00BA7AEC">
        <w:rPr>
          <w:rFonts w:cstheme="minorHAnsi"/>
          <w:sz w:val="24"/>
          <w:szCs w:val="24"/>
          <w:lang w:val="id-ID"/>
        </w:rPr>
        <w:t xml:space="preserve">, kedudukan agunan tersebut sebagai alat bayar </w:t>
      </w:r>
      <w:r w:rsidR="00BA7AEC">
        <w:rPr>
          <w:rFonts w:cstheme="minorHAnsi"/>
          <w:sz w:val="24"/>
          <w:szCs w:val="24"/>
          <w:lang w:val="id-ID"/>
        </w:rPr>
        <w:t xml:space="preserve">atas utang apabila pihak </w:t>
      </w:r>
      <w:r w:rsidR="00BA7AEC">
        <w:rPr>
          <w:rFonts w:cstheme="minorHAnsi"/>
          <w:i/>
          <w:iCs/>
          <w:sz w:val="24"/>
          <w:szCs w:val="24"/>
          <w:lang w:val="id-ID"/>
        </w:rPr>
        <w:t xml:space="preserve">râhin </w:t>
      </w:r>
      <w:r w:rsidR="00BA7AEC">
        <w:rPr>
          <w:rFonts w:cstheme="minorHAnsi"/>
          <w:sz w:val="24"/>
          <w:szCs w:val="24"/>
          <w:lang w:val="id-ID"/>
        </w:rPr>
        <w:t>gagal dalam membayar utangnya.</w:t>
      </w:r>
    </w:p>
    <w:p w14:paraId="00257448" w14:textId="72D6E128" w:rsidR="001F28B0" w:rsidRDefault="001F28B0" w:rsidP="00BA7AEC">
      <w:pPr>
        <w:spacing w:after="0" w:line="360" w:lineRule="auto"/>
        <w:ind w:firstLine="720"/>
        <w:jc w:val="both"/>
        <w:rPr>
          <w:rFonts w:cstheme="minorHAnsi"/>
          <w:sz w:val="24"/>
          <w:szCs w:val="24"/>
          <w:lang w:val="id-ID"/>
        </w:rPr>
      </w:pPr>
      <w:r>
        <w:rPr>
          <w:rFonts w:cstheme="minorHAnsi"/>
          <w:sz w:val="24"/>
          <w:szCs w:val="24"/>
          <w:lang w:val="id-ID"/>
        </w:rPr>
        <w:t xml:space="preserve">Berbeda dengan ulama </w:t>
      </w:r>
      <w:r>
        <w:rPr>
          <w:rFonts w:cstheme="minorHAnsi"/>
          <w:sz w:val="24"/>
          <w:szCs w:val="24"/>
          <w:u w:val="single"/>
          <w:lang w:val="id-ID"/>
        </w:rPr>
        <w:t>H</w:t>
      </w:r>
      <w:r>
        <w:rPr>
          <w:rFonts w:cstheme="minorHAnsi"/>
          <w:sz w:val="24"/>
          <w:szCs w:val="24"/>
          <w:lang w:val="id-ID"/>
        </w:rPr>
        <w:t>anafiyyah di atas, ulama dari kalangan Syafi’iyyah</w:t>
      </w:r>
      <w:r w:rsidR="00A55B5C">
        <w:rPr>
          <w:rFonts w:cstheme="minorHAnsi"/>
          <w:sz w:val="24"/>
          <w:szCs w:val="24"/>
          <w:lang w:val="id-ID"/>
        </w:rPr>
        <w:t xml:space="preserve"> salah satunya Ibn </w:t>
      </w:r>
      <w:r w:rsidR="00A55B5C">
        <w:rPr>
          <w:rFonts w:cstheme="minorHAnsi"/>
          <w:sz w:val="24"/>
          <w:szCs w:val="24"/>
          <w:u w:val="single"/>
          <w:lang w:val="id-ID"/>
        </w:rPr>
        <w:t>H</w:t>
      </w:r>
      <w:r w:rsidR="00A55B5C">
        <w:rPr>
          <w:rFonts w:cstheme="minorHAnsi"/>
          <w:sz w:val="24"/>
          <w:szCs w:val="24"/>
          <w:lang w:val="id-ID"/>
        </w:rPr>
        <w:t xml:space="preserve">ajar al-Haitsami dalam kitab </w:t>
      </w:r>
      <w:r w:rsidR="00A55B5C">
        <w:rPr>
          <w:rFonts w:cstheme="minorHAnsi"/>
          <w:i/>
          <w:iCs/>
          <w:sz w:val="24"/>
          <w:szCs w:val="24"/>
          <w:lang w:val="id-ID"/>
        </w:rPr>
        <w:t>Tu</w:t>
      </w:r>
      <w:r w:rsidR="00A55B5C">
        <w:rPr>
          <w:rFonts w:cstheme="minorHAnsi"/>
          <w:i/>
          <w:iCs/>
          <w:sz w:val="24"/>
          <w:szCs w:val="24"/>
          <w:u w:val="single"/>
          <w:lang w:val="id-ID"/>
        </w:rPr>
        <w:t>h</w:t>
      </w:r>
      <w:r w:rsidR="00A55B5C">
        <w:rPr>
          <w:rFonts w:cstheme="minorHAnsi"/>
          <w:i/>
          <w:iCs/>
          <w:sz w:val="24"/>
          <w:szCs w:val="24"/>
          <w:lang w:val="id-ID"/>
        </w:rPr>
        <w:t>fah al-Muhjtâj Fȋ Syar</w:t>
      </w:r>
      <w:r w:rsidR="00A55B5C">
        <w:rPr>
          <w:rFonts w:cstheme="minorHAnsi"/>
          <w:i/>
          <w:iCs/>
          <w:sz w:val="24"/>
          <w:szCs w:val="24"/>
          <w:u w:val="single"/>
          <w:lang w:val="id-ID"/>
        </w:rPr>
        <w:t>h</w:t>
      </w:r>
      <w:r w:rsidR="00A55B5C">
        <w:rPr>
          <w:rFonts w:cstheme="minorHAnsi"/>
          <w:i/>
          <w:iCs/>
          <w:sz w:val="24"/>
          <w:szCs w:val="24"/>
          <w:lang w:val="id-ID"/>
        </w:rPr>
        <w:t xml:space="preserve"> al-Minhâj</w:t>
      </w:r>
      <w:r>
        <w:rPr>
          <w:rFonts w:cstheme="minorHAnsi"/>
          <w:sz w:val="24"/>
          <w:szCs w:val="24"/>
          <w:lang w:val="id-ID"/>
        </w:rPr>
        <w:t xml:space="preserve"> memberikan definisi </w:t>
      </w:r>
      <w:r>
        <w:rPr>
          <w:rFonts w:cstheme="minorHAnsi"/>
          <w:i/>
          <w:iCs/>
          <w:sz w:val="24"/>
          <w:szCs w:val="24"/>
          <w:lang w:val="id-ID"/>
        </w:rPr>
        <w:t xml:space="preserve">rahn </w:t>
      </w:r>
      <w:r>
        <w:rPr>
          <w:rFonts w:cstheme="minorHAnsi"/>
          <w:sz w:val="24"/>
          <w:szCs w:val="24"/>
          <w:lang w:val="id-ID"/>
        </w:rPr>
        <w:t>secara terminologi syariah sebagai berikut:</w:t>
      </w:r>
    </w:p>
    <w:p w14:paraId="2163507E" w14:textId="7A13A459" w:rsidR="00A55B5C" w:rsidRPr="00A55B5C" w:rsidRDefault="00A55B5C" w:rsidP="00A55B5C">
      <w:pPr>
        <w:spacing w:after="0" w:line="360" w:lineRule="auto"/>
        <w:ind w:firstLine="720"/>
        <w:jc w:val="right"/>
        <w:rPr>
          <w:rFonts w:cstheme="minorHAnsi"/>
          <w:color w:val="000000" w:themeColor="text1"/>
          <w:sz w:val="18"/>
          <w:szCs w:val="18"/>
          <w:lang w:val="id-ID"/>
        </w:rPr>
      </w:pPr>
      <w:r w:rsidRPr="00A55B5C">
        <w:rPr>
          <w:rFonts w:ascii="Traditional Arabic" w:hAnsi="Traditional Arabic" w:cs="Traditional Arabic"/>
          <w:color w:val="000000" w:themeColor="text1"/>
          <w:sz w:val="32"/>
          <w:szCs w:val="32"/>
          <w:rtl/>
        </w:rPr>
        <w:t>جَعْلُ عَيْنِ مَالٍ وَثِيقَةً بِدَيْنٍ يُسْتَوْفَى مِنْهَا عِنْدَ تَعَذُّرِ وَفَائِهِ.</w:t>
      </w:r>
    </w:p>
    <w:p w14:paraId="45427164" w14:textId="248129FF" w:rsidR="001F28B0" w:rsidRDefault="001F28B0" w:rsidP="001F28B0">
      <w:pPr>
        <w:spacing w:after="0" w:line="360" w:lineRule="auto"/>
        <w:ind w:left="720"/>
        <w:jc w:val="both"/>
        <w:rPr>
          <w:rFonts w:cstheme="minorHAnsi"/>
          <w:sz w:val="24"/>
          <w:szCs w:val="24"/>
          <w:lang w:val="id-ID"/>
        </w:rPr>
      </w:pPr>
      <w:r>
        <w:rPr>
          <w:rFonts w:cstheme="minorHAnsi"/>
          <w:sz w:val="24"/>
          <w:szCs w:val="24"/>
          <w:lang w:val="id-ID"/>
        </w:rPr>
        <w:t>“</w:t>
      </w:r>
      <w:r>
        <w:rPr>
          <w:rFonts w:cstheme="minorHAnsi"/>
          <w:i/>
          <w:iCs/>
          <w:sz w:val="24"/>
          <w:szCs w:val="24"/>
          <w:lang w:val="id-ID"/>
        </w:rPr>
        <w:t>Menjadikan benda sebagai jaminan ats utang (yang sebagian) akan dijadikan sebagai alat bayar uta</w:t>
      </w:r>
      <w:r w:rsidR="00C7556D">
        <w:rPr>
          <w:rFonts w:cstheme="minorHAnsi"/>
          <w:i/>
          <w:iCs/>
          <w:sz w:val="24"/>
          <w:szCs w:val="24"/>
          <w:lang w:val="en-US"/>
        </w:rPr>
        <w:t>n</w:t>
      </w:r>
      <w:r>
        <w:rPr>
          <w:rFonts w:cstheme="minorHAnsi"/>
          <w:i/>
          <w:iCs/>
          <w:sz w:val="24"/>
          <w:szCs w:val="24"/>
          <w:lang w:val="id-ID"/>
        </w:rPr>
        <w:t>g tersebut apabila pihak yang berutang gagal membayar kewajibannya”</w:t>
      </w:r>
      <w:r w:rsidR="00A55B5C">
        <w:rPr>
          <w:rFonts w:cstheme="minorHAnsi"/>
          <w:sz w:val="24"/>
          <w:szCs w:val="24"/>
          <w:lang w:val="id-ID"/>
        </w:rPr>
        <w:t xml:space="preserve"> </w:t>
      </w:r>
      <w:r w:rsidR="00A55B5C">
        <w:rPr>
          <w:rFonts w:cstheme="minorHAnsi"/>
          <w:sz w:val="24"/>
          <w:szCs w:val="24"/>
          <w:lang w:val="id-ID"/>
        </w:rPr>
        <w:fldChar w:fldCharType="begin" w:fldLock="1"/>
      </w:r>
      <w:r w:rsidR="00A628B3">
        <w:rPr>
          <w:rFonts w:cstheme="minorHAnsi"/>
          <w:sz w:val="24"/>
          <w:szCs w:val="24"/>
          <w:lang w:val="id-ID"/>
        </w:rPr>
        <w:instrText>ADDIN CSL_CITATION {"citationItems":[{"id":"ITEM-1","itemData":{"author":[{"dropping-particle":"","family":"Al-Haitsami","given":"Ibn Hajar","non-dropping-particle":"","parse-names":false,"suffix":""}],"id":"ITEM-1","issued":{"date-parts":[["1983"]]},"publisher":"Maktabah al-Tijâriyyah al-Kubrâ","publisher-place":"Mesir","title":"Tuhfah al-Muhjtâj Fȋ Syarh al-Minhâj","type":"book"},"uris":["http://www.mendeley.com/documents/?uuid=e1871bda-45a8-47f5-a547-a118a3ffad80"]}],"mendeley":{"formattedCitation":"(Al-Haitsami 1983)","plainTextFormattedCitation":"(Al-Haitsami 1983)","previouslyFormattedCitation":"(Al-Haitsami 1983)"},"properties":{"noteIndex":0},"schema":"https://github.com/citation-style-language/schema/raw/master/csl-citation.json"}</w:instrText>
      </w:r>
      <w:r w:rsidR="00A55B5C">
        <w:rPr>
          <w:rFonts w:cstheme="minorHAnsi"/>
          <w:sz w:val="24"/>
          <w:szCs w:val="24"/>
          <w:lang w:val="id-ID"/>
        </w:rPr>
        <w:fldChar w:fldCharType="separate"/>
      </w:r>
      <w:r w:rsidR="00A55B5C" w:rsidRPr="00A55B5C">
        <w:rPr>
          <w:rFonts w:cstheme="minorHAnsi"/>
          <w:noProof/>
          <w:sz w:val="24"/>
          <w:szCs w:val="24"/>
          <w:lang w:val="id-ID"/>
        </w:rPr>
        <w:t>(Al-Haitsami 1983)</w:t>
      </w:r>
      <w:r w:rsidR="00A55B5C">
        <w:rPr>
          <w:rFonts w:cstheme="minorHAnsi"/>
          <w:sz w:val="24"/>
          <w:szCs w:val="24"/>
          <w:lang w:val="id-ID"/>
        </w:rPr>
        <w:fldChar w:fldCharType="end"/>
      </w:r>
      <w:r w:rsidR="00A55B5C">
        <w:rPr>
          <w:rFonts w:cstheme="minorHAnsi"/>
          <w:sz w:val="24"/>
          <w:szCs w:val="24"/>
          <w:lang w:val="id-ID"/>
        </w:rPr>
        <w:t xml:space="preserve">. </w:t>
      </w:r>
    </w:p>
    <w:p w14:paraId="23291583" w14:textId="6EBB2547" w:rsidR="0032694E" w:rsidRDefault="0032694E" w:rsidP="0032694E">
      <w:pPr>
        <w:spacing w:after="0" w:line="360" w:lineRule="auto"/>
        <w:ind w:firstLine="720"/>
        <w:jc w:val="both"/>
        <w:rPr>
          <w:rFonts w:cstheme="minorHAnsi"/>
          <w:sz w:val="24"/>
          <w:szCs w:val="24"/>
          <w:lang w:val="id-ID"/>
        </w:rPr>
      </w:pPr>
      <w:r>
        <w:rPr>
          <w:rFonts w:cstheme="minorHAnsi"/>
          <w:sz w:val="24"/>
          <w:szCs w:val="24"/>
          <w:lang w:val="id-ID"/>
        </w:rPr>
        <w:t xml:space="preserve">Secara substansi sebetulnya tidak ada perbedaan antara definisi versi ulama </w:t>
      </w:r>
      <w:r>
        <w:rPr>
          <w:rFonts w:cstheme="minorHAnsi"/>
          <w:sz w:val="24"/>
          <w:szCs w:val="24"/>
          <w:u w:val="single"/>
          <w:lang w:val="id-ID"/>
        </w:rPr>
        <w:t>H</w:t>
      </w:r>
      <w:r>
        <w:rPr>
          <w:rFonts w:cstheme="minorHAnsi"/>
          <w:sz w:val="24"/>
          <w:szCs w:val="24"/>
          <w:lang w:val="id-ID"/>
        </w:rPr>
        <w:t xml:space="preserve">anafiyyah dan Syafi’iyyah dalam merumuskan akad </w:t>
      </w:r>
      <w:r>
        <w:rPr>
          <w:rFonts w:cstheme="minorHAnsi"/>
          <w:i/>
          <w:iCs/>
          <w:sz w:val="24"/>
          <w:szCs w:val="24"/>
          <w:lang w:val="id-ID"/>
        </w:rPr>
        <w:t>rahn</w:t>
      </w:r>
      <w:r>
        <w:rPr>
          <w:rFonts w:cstheme="minorHAnsi"/>
          <w:sz w:val="24"/>
          <w:szCs w:val="24"/>
          <w:lang w:val="id-ID"/>
        </w:rPr>
        <w:t>, akan tetapi setidaknya</w:t>
      </w:r>
      <w:r w:rsidR="00E33CD3">
        <w:rPr>
          <w:rFonts w:cstheme="minorHAnsi"/>
          <w:sz w:val="24"/>
          <w:szCs w:val="24"/>
          <w:lang w:val="id-ID"/>
        </w:rPr>
        <w:t xml:space="preserve"> terdapat 3 (tiga) hal yang membedakan definisi antara keduanya, yaitu: </w:t>
      </w:r>
    </w:p>
    <w:p w14:paraId="1C92106D" w14:textId="0B6E3479" w:rsidR="00E33CD3" w:rsidRDefault="00E33CD3" w:rsidP="00E33CD3">
      <w:pPr>
        <w:pStyle w:val="ListParagraph"/>
        <w:numPr>
          <w:ilvl w:val="0"/>
          <w:numId w:val="3"/>
        </w:numPr>
        <w:spacing w:after="0" w:line="360" w:lineRule="auto"/>
        <w:jc w:val="both"/>
        <w:rPr>
          <w:rFonts w:cstheme="minorHAnsi"/>
          <w:sz w:val="24"/>
          <w:szCs w:val="24"/>
          <w:lang w:val="id-ID"/>
        </w:rPr>
      </w:pPr>
      <w:r>
        <w:rPr>
          <w:rFonts w:cstheme="minorHAnsi"/>
          <w:sz w:val="24"/>
          <w:szCs w:val="24"/>
          <w:lang w:val="id-ID"/>
        </w:rPr>
        <w:t xml:space="preserve">Ulama Syafi’iyyah tidak menggunakan kata </w:t>
      </w:r>
      <w:r>
        <w:rPr>
          <w:rFonts w:cstheme="minorHAnsi"/>
          <w:i/>
          <w:iCs/>
          <w:sz w:val="24"/>
          <w:szCs w:val="24"/>
          <w:lang w:val="id-ID"/>
        </w:rPr>
        <w:t xml:space="preserve">bi </w:t>
      </w:r>
      <w:r>
        <w:rPr>
          <w:rFonts w:cstheme="minorHAnsi"/>
          <w:i/>
          <w:iCs/>
          <w:sz w:val="24"/>
          <w:szCs w:val="24"/>
          <w:u w:val="single"/>
          <w:lang w:val="id-ID"/>
        </w:rPr>
        <w:t>h</w:t>
      </w:r>
      <w:r>
        <w:rPr>
          <w:rFonts w:cstheme="minorHAnsi"/>
          <w:i/>
          <w:iCs/>
          <w:sz w:val="24"/>
          <w:szCs w:val="24"/>
          <w:lang w:val="id-ID"/>
        </w:rPr>
        <w:t>aqq</w:t>
      </w:r>
      <w:r>
        <w:rPr>
          <w:rFonts w:cstheme="minorHAnsi"/>
          <w:sz w:val="24"/>
          <w:szCs w:val="24"/>
          <w:lang w:val="id-ID"/>
        </w:rPr>
        <w:t xml:space="preserve">[in] yang beratti dengan sesungguhnya/hakiki dalam </w:t>
      </w:r>
      <w:r>
        <w:rPr>
          <w:rFonts w:cstheme="minorHAnsi"/>
          <w:sz w:val="24"/>
          <w:szCs w:val="24"/>
          <w:lang w:val="id-ID"/>
        </w:rPr>
        <w:lastRenderedPageBreak/>
        <w:t xml:space="preserve">penguasaan </w:t>
      </w:r>
      <w:r>
        <w:rPr>
          <w:rFonts w:cstheme="minorHAnsi"/>
          <w:i/>
          <w:iCs/>
          <w:sz w:val="24"/>
          <w:szCs w:val="24"/>
          <w:lang w:val="id-ID"/>
        </w:rPr>
        <w:t xml:space="preserve">marhȗn </w:t>
      </w:r>
      <w:r>
        <w:rPr>
          <w:rFonts w:cstheme="minorHAnsi"/>
          <w:sz w:val="24"/>
          <w:szCs w:val="24"/>
          <w:lang w:val="id-ID"/>
        </w:rPr>
        <w:t xml:space="preserve">oleh pihak </w:t>
      </w:r>
      <w:r>
        <w:rPr>
          <w:rFonts w:cstheme="minorHAnsi"/>
          <w:i/>
          <w:iCs/>
          <w:sz w:val="24"/>
          <w:szCs w:val="24"/>
          <w:lang w:val="id-ID"/>
        </w:rPr>
        <w:t>murtahin</w:t>
      </w:r>
      <w:r>
        <w:rPr>
          <w:rFonts w:cstheme="minorHAnsi"/>
          <w:sz w:val="24"/>
          <w:szCs w:val="24"/>
          <w:lang w:val="id-ID"/>
        </w:rPr>
        <w:t>. Oleh karenanya, dalam definisi menurut ulama Syafi’iyyah bersifat lebih terbuka, dalam arti terdapatnya peluang untuk menguasai agunan (</w:t>
      </w:r>
      <w:r>
        <w:rPr>
          <w:rFonts w:cstheme="minorHAnsi"/>
          <w:i/>
          <w:iCs/>
          <w:sz w:val="24"/>
          <w:szCs w:val="24"/>
          <w:lang w:val="id-ID"/>
        </w:rPr>
        <w:t>marhȗn</w:t>
      </w:r>
      <w:r>
        <w:rPr>
          <w:rFonts w:cstheme="minorHAnsi"/>
          <w:sz w:val="24"/>
          <w:szCs w:val="24"/>
          <w:lang w:val="id-ID"/>
        </w:rPr>
        <w:t xml:space="preserve">) secara hukum (bukan secara fisik), sebagaimana sekarang berkembang dan berlaku agunan yang dikenal dengan istilah jaminan </w:t>
      </w:r>
      <w:r>
        <w:rPr>
          <w:rFonts w:cstheme="minorHAnsi"/>
          <w:i/>
          <w:iCs/>
          <w:sz w:val="24"/>
          <w:szCs w:val="24"/>
          <w:lang w:val="id-ID"/>
        </w:rPr>
        <w:t xml:space="preserve">fiducia </w:t>
      </w:r>
      <w:r>
        <w:rPr>
          <w:rFonts w:cstheme="minorHAnsi"/>
          <w:sz w:val="24"/>
          <w:szCs w:val="24"/>
          <w:lang w:val="id-ID"/>
        </w:rPr>
        <w:t>(</w:t>
      </w:r>
      <w:r>
        <w:rPr>
          <w:rFonts w:cstheme="minorHAnsi"/>
          <w:i/>
          <w:iCs/>
          <w:sz w:val="24"/>
          <w:szCs w:val="24"/>
          <w:lang w:val="id-ID"/>
        </w:rPr>
        <w:t>al-rahn al-tasjilȋ</w:t>
      </w:r>
      <w:r>
        <w:rPr>
          <w:rFonts w:cstheme="minorHAnsi"/>
          <w:sz w:val="24"/>
          <w:szCs w:val="24"/>
          <w:lang w:val="id-ID"/>
        </w:rPr>
        <w:t xml:space="preserve">). Dalam konsep jaminan </w:t>
      </w:r>
      <w:r>
        <w:rPr>
          <w:rFonts w:cstheme="minorHAnsi"/>
          <w:i/>
          <w:iCs/>
          <w:sz w:val="24"/>
          <w:szCs w:val="24"/>
          <w:lang w:val="id-ID"/>
        </w:rPr>
        <w:t>fiducia</w:t>
      </w:r>
      <w:r>
        <w:rPr>
          <w:rFonts w:cstheme="minorHAnsi"/>
          <w:sz w:val="24"/>
          <w:szCs w:val="24"/>
          <w:lang w:val="id-ID"/>
        </w:rPr>
        <w:t xml:space="preserve">, objek yang dijadikan agunan tetap berada dalam penguasaan </w:t>
      </w:r>
      <w:r>
        <w:rPr>
          <w:rFonts w:cstheme="minorHAnsi"/>
          <w:i/>
          <w:iCs/>
          <w:sz w:val="24"/>
          <w:szCs w:val="24"/>
          <w:lang w:val="id-ID"/>
        </w:rPr>
        <w:t>râhin</w:t>
      </w:r>
      <w:r>
        <w:rPr>
          <w:rFonts w:cstheme="minorHAnsi"/>
          <w:sz w:val="24"/>
          <w:szCs w:val="24"/>
          <w:lang w:val="id-ID"/>
        </w:rPr>
        <w:t xml:space="preserve">, akan tetapi bukti kepemilikannya dikuasi oleh </w:t>
      </w:r>
      <w:r>
        <w:rPr>
          <w:rFonts w:cstheme="minorHAnsi"/>
          <w:i/>
          <w:iCs/>
          <w:sz w:val="24"/>
          <w:szCs w:val="24"/>
          <w:lang w:val="id-ID"/>
        </w:rPr>
        <w:t>murtahin</w:t>
      </w:r>
      <w:r>
        <w:rPr>
          <w:rFonts w:cstheme="minorHAnsi"/>
          <w:sz w:val="24"/>
          <w:szCs w:val="24"/>
          <w:lang w:val="id-ID"/>
        </w:rPr>
        <w:t xml:space="preserve">. </w:t>
      </w:r>
    </w:p>
    <w:p w14:paraId="1DDFCEF1" w14:textId="7D5B1709" w:rsidR="00E33CD3" w:rsidRDefault="004F0DEB" w:rsidP="00E33CD3">
      <w:pPr>
        <w:pStyle w:val="ListParagraph"/>
        <w:numPr>
          <w:ilvl w:val="0"/>
          <w:numId w:val="3"/>
        </w:numPr>
        <w:spacing w:after="0" w:line="360" w:lineRule="auto"/>
        <w:jc w:val="both"/>
        <w:rPr>
          <w:rFonts w:cstheme="minorHAnsi"/>
          <w:sz w:val="24"/>
          <w:szCs w:val="24"/>
          <w:lang w:val="id-ID"/>
        </w:rPr>
      </w:pPr>
      <w:r>
        <w:rPr>
          <w:rFonts w:cstheme="minorHAnsi"/>
          <w:sz w:val="24"/>
          <w:szCs w:val="24"/>
          <w:lang w:val="id-ID"/>
        </w:rPr>
        <w:t>Ulama Syafi’iyyah menjelaskan secara eksplisit mengenai kondisi, di mana semua atau sebagian aguna (</w:t>
      </w:r>
      <w:r>
        <w:rPr>
          <w:rFonts w:cstheme="minorHAnsi"/>
          <w:i/>
          <w:iCs/>
          <w:sz w:val="24"/>
          <w:szCs w:val="24"/>
          <w:lang w:val="id-ID"/>
        </w:rPr>
        <w:t>marhȗn</w:t>
      </w:r>
      <w:r>
        <w:rPr>
          <w:rFonts w:cstheme="minorHAnsi"/>
          <w:sz w:val="24"/>
          <w:szCs w:val="24"/>
          <w:lang w:val="id-ID"/>
        </w:rPr>
        <w:t xml:space="preserve">) akan menjadi alat bayar atas utang, yaitu kondisi ketika </w:t>
      </w:r>
      <w:r>
        <w:rPr>
          <w:rFonts w:cstheme="minorHAnsi"/>
          <w:i/>
          <w:iCs/>
          <w:sz w:val="24"/>
          <w:szCs w:val="24"/>
          <w:lang w:val="id-ID"/>
        </w:rPr>
        <w:t xml:space="preserve">râhin </w:t>
      </w:r>
      <w:r>
        <w:rPr>
          <w:rFonts w:cstheme="minorHAnsi"/>
          <w:sz w:val="24"/>
          <w:szCs w:val="24"/>
          <w:lang w:val="id-ID"/>
        </w:rPr>
        <w:t xml:space="preserve">(pihak yang berutang) gagal membayar utangnya. </w:t>
      </w:r>
    </w:p>
    <w:p w14:paraId="2A8FA856" w14:textId="32F4B19B" w:rsidR="004F0DEB" w:rsidRDefault="00356405" w:rsidP="00E33CD3">
      <w:pPr>
        <w:pStyle w:val="ListParagraph"/>
        <w:numPr>
          <w:ilvl w:val="0"/>
          <w:numId w:val="3"/>
        </w:numPr>
        <w:spacing w:after="0" w:line="360" w:lineRule="auto"/>
        <w:jc w:val="both"/>
        <w:rPr>
          <w:rFonts w:cstheme="minorHAnsi"/>
          <w:sz w:val="24"/>
          <w:szCs w:val="24"/>
          <w:lang w:val="id-ID"/>
        </w:rPr>
      </w:pPr>
      <w:r>
        <w:rPr>
          <w:rFonts w:cstheme="minorHAnsi"/>
          <w:sz w:val="24"/>
          <w:szCs w:val="24"/>
          <w:lang w:val="id-ID"/>
        </w:rPr>
        <w:t xml:space="preserve">Secara implisit menunjukkan bahwa </w:t>
      </w:r>
      <w:r>
        <w:rPr>
          <w:rFonts w:cstheme="minorHAnsi"/>
          <w:i/>
          <w:iCs/>
          <w:sz w:val="24"/>
          <w:szCs w:val="24"/>
          <w:lang w:val="id-ID"/>
        </w:rPr>
        <w:t xml:space="preserve">marhȗn </w:t>
      </w:r>
      <w:r>
        <w:rPr>
          <w:rFonts w:cstheme="minorHAnsi"/>
          <w:sz w:val="24"/>
          <w:szCs w:val="24"/>
          <w:lang w:val="id-ID"/>
        </w:rPr>
        <w:t>(agunan), baik sebgian maupun seluru</w:t>
      </w:r>
      <w:r w:rsidR="00011BC8">
        <w:rPr>
          <w:rFonts w:cstheme="minorHAnsi"/>
          <w:sz w:val="24"/>
          <w:szCs w:val="24"/>
          <w:lang w:val="en-US"/>
        </w:rPr>
        <w:t>h</w:t>
      </w:r>
      <w:r>
        <w:rPr>
          <w:rFonts w:cstheme="minorHAnsi"/>
          <w:sz w:val="24"/>
          <w:szCs w:val="24"/>
          <w:lang w:val="id-ID"/>
        </w:rPr>
        <w:t>nya, d</w:t>
      </w:r>
      <w:r w:rsidR="00011BC8">
        <w:rPr>
          <w:rFonts w:cstheme="minorHAnsi"/>
          <w:sz w:val="24"/>
          <w:szCs w:val="24"/>
          <w:lang w:val="en-US"/>
        </w:rPr>
        <w:t>a</w:t>
      </w:r>
      <w:r>
        <w:rPr>
          <w:rFonts w:cstheme="minorHAnsi"/>
          <w:sz w:val="24"/>
          <w:szCs w:val="24"/>
          <w:lang w:val="id-ID"/>
        </w:rPr>
        <w:t>pat dijadikan sebagai alat bayar atas utang yang gagal bayar</w:t>
      </w:r>
      <w:r w:rsidR="00A628B3">
        <w:rPr>
          <w:rFonts w:cstheme="minorHAnsi"/>
          <w:sz w:val="24"/>
          <w:szCs w:val="24"/>
          <w:lang w:val="id-ID"/>
        </w:rPr>
        <w:t xml:space="preserve"> </w:t>
      </w:r>
      <w:r w:rsidR="00A628B3">
        <w:rPr>
          <w:rFonts w:cstheme="minorHAnsi"/>
          <w:sz w:val="24"/>
          <w:szCs w:val="24"/>
          <w:lang w:val="id-ID"/>
        </w:rPr>
        <w:fldChar w:fldCharType="begin" w:fldLock="1"/>
      </w:r>
      <w:r w:rsidR="0079712E">
        <w:rPr>
          <w:rFonts w:cstheme="minorHAnsi"/>
          <w:sz w:val="24"/>
          <w:szCs w:val="24"/>
          <w:lang w:val="id-ID"/>
        </w:rPr>
        <w:instrText>ADDIN CSL_CITATION {"citationItems":[{"id":"ITEM-1","itemData":{"author":[{"dropping-particle":"","family":"Hasanudin","given":"Jaih Mubarok dan","non-dropping-particle":"","parse-names":false,"suffix":""}],"id":"ITEM-1","issued":{"date-parts":[["2017"]]},"publisher":"Simbiosa","publisher-place":"Bandung","title":"Fikih Mu'amalah Maliyyah; Akad Tabarru'","type":"book"},"uris":["http://www.mendeley.com/documents/?uuid=7b26b343-df62-4f31-b0ba-805ce5be464d"]}],"mendeley":{"formattedCitation":"(Hasanudin 2017)","plainTextFormattedCitation":"(Hasanudin 2017)","previouslyFormattedCitation":"(Hasanudin 2017)"},"properties":{"noteIndex":0},"schema":"https://github.com/citation-style-language/schema/raw/master/csl-citation.json"}</w:instrText>
      </w:r>
      <w:r w:rsidR="00A628B3">
        <w:rPr>
          <w:rFonts w:cstheme="minorHAnsi"/>
          <w:sz w:val="24"/>
          <w:szCs w:val="24"/>
          <w:lang w:val="id-ID"/>
        </w:rPr>
        <w:fldChar w:fldCharType="separate"/>
      </w:r>
      <w:r w:rsidR="00A628B3" w:rsidRPr="00A628B3">
        <w:rPr>
          <w:rFonts w:cstheme="minorHAnsi"/>
          <w:noProof/>
          <w:sz w:val="24"/>
          <w:szCs w:val="24"/>
          <w:lang w:val="id-ID"/>
        </w:rPr>
        <w:t>(Hasanudin 2017)</w:t>
      </w:r>
      <w:r w:rsidR="00A628B3">
        <w:rPr>
          <w:rFonts w:cstheme="minorHAnsi"/>
          <w:sz w:val="24"/>
          <w:szCs w:val="24"/>
          <w:lang w:val="id-ID"/>
        </w:rPr>
        <w:fldChar w:fldCharType="end"/>
      </w:r>
      <w:r w:rsidR="00A628B3">
        <w:rPr>
          <w:rFonts w:cstheme="minorHAnsi"/>
          <w:sz w:val="24"/>
          <w:szCs w:val="24"/>
          <w:lang w:val="id-ID"/>
        </w:rPr>
        <w:t xml:space="preserve">. </w:t>
      </w:r>
    </w:p>
    <w:p w14:paraId="2737FE32" w14:textId="713A2C14" w:rsidR="00F81F5B" w:rsidRDefault="00F81F5B" w:rsidP="00F81F5B">
      <w:pPr>
        <w:pStyle w:val="ListParagraph"/>
        <w:spacing w:after="0" w:line="360" w:lineRule="auto"/>
        <w:ind w:left="0" w:firstLine="720"/>
        <w:jc w:val="both"/>
        <w:rPr>
          <w:rFonts w:cstheme="minorHAnsi"/>
          <w:sz w:val="24"/>
          <w:szCs w:val="24"/>
          <w:lang w:val="id-ID"/>
        </w:rPr>
      </w:pPr>
      <w:r>
        <w:rPr>
          <w:rFonts w:cstheme="minorHAnsi"/>
          <w:sz w:val="24"/>
          <w:szCs w:val="24"/>
          <w:lang w:val="id-ID"/>
        </w:rPr>
        <w:t xml:space="preserve">Sedangkan definisi </w:t>
      </w:r>
      <w:r>
        <w:rPr>
          <w:rFonts w:cstheme="minorHAnsi"/>
          <w:i/>
          <w:iCs/>
          <w:sz w:val="24"/>
          <w:szCs w:val="24"/>
          <w:lang w:val="id-ID"/>
        </w:rPr>
        <w:t xml:space="preserve">rahn </w:t>
      </w:r>
      <w:r>
        <w:rPr>
          <w:rFonts w:cstheme="minorHAnsi"/>
          <w:sz w:val="24"/>
          <w:szCs w:val="24"/>
          <w:lang w:val="id-ID"/>
        </w:rPr>
        <w:t xml:space="preserve">versi ulama </w:t>
      </w:r>
      <w:r>
        <w:rPr>
          <w:rFonts w:cstheme="minorHAnsi"/>
          <w:sz w:val="24"/>
          <w:szCs w:val="24"/>
          <w:u w:val="single"/>
          <w:lang w:val="id-ID"/>
        </w:rPr>
        <w:t>H</w:t>
      </w:r>
      <w:r>
        <w:rPr>
          <w:rFonts w:cstheme="minorHAnsi"/>
          <w:sz w:val="24"/>
          <w:szCs w:val="24"/>
          <w:lang w:val="id-ID"/>
        </w:rPr>
        <w:t xml:space="preserve">anabilah sebagaimana dikemukakan oleh </w:t>
      </w:r>
      <w:r w:rsidR="00D6131B">
        <w:rPr>
          <w:rFonts w:cstheme="minorHAnsi"/>
          <w:sz w:val="24"/>
          <w:szCs w:val="24"/>
          <w:lang w:val="id-ID"/>
        </w:rPr>
        <w:t xml:space="preserve">Ibn Qudamah dalam Kitab </w:t>
      </w:r>
      <w:r w:rsidR="00D6131B">
        <w:rPr>
          <w:rFonts w:cstheme="minorHAnsi"/>
          <w:i/>
          <w:iCs/>
          <w:sz w:val="24"/>
          <w:szCs w:val="24"/>
          <w:lang w:val="id-ID"/>
        </w:rPr>
        <w:t xml:space="preserve">al-Mughnȋ </w:t>
      </w:r>
      <w:r w:rsidR="0079712E">
        <w:rPr>
          <w:rFonts w:cstheme="minorHAnsi"/>
          <w:sz w:val="24"/>
          <w:szCs w:val="24"/>
          <w:lang w:val="id-ID"/>
        </w:rPr>
        <w:t>sebagai berikut:</w:t>
      </w:r>
    </w:p>
    <w:p w14:paraId="5FB9EFB4" w14:textId="7B2DB0B7" w:rsidR="0079712E" w:rsidRPr="0079712E" w:rsidRDefault="0079712E" w:rsidP="0079712E">
      <w:pPr>
        <w:pStyle w:val="ListParagraph"/>
        <w:spacing w:after="0" w:line="240" w:lineRule="auto"/>
        <w:ind w:left="0" w:firstLine="720"/>
        <w:jc w:val="right"/>
        <w:rPr>
          <w:rFonts w:cstheme="minorHAnsi"/>
          <w:color w:val="000000" w:themeColor="text1"/>
          <w:sz w:val="18"/>
          <w:szCs w:val="18"/>
          <w:lang w:val="id-ID"/>
        </w:rPr>
      </w:pPr>
      <w:r w:rsidRPr="0079712E">
        <w:rPr>
          <w:rFonts w:ascii="Traditional Arabic" w:hAnsi="Traditional Arabic" w:cs="Traditional Arabic"/>
          <w:color w:val="000000" w:themeColor="text1"/>
          <w:sz w:val="32"/>
          <w:szCs w:val="32"/>
          <w:rtl/>
        </w:rPr>
        <w:t>الْمَالُ الَّذِي يُجْعَلُ وَثِيقَةً بِالدَّيْنِ لِيُسْتَوْفَى مِنْ ثَمَنِهِ إنْ تَعَذَّرَ اسْتِيفَاؤُهُ مِمَّنْ هُوَ عَلَيْهِ</w:t>
      </w:r>
    </w:p>
    <w:p w14:paraId="4AFE66C3" w14:textId="4FC8769C" w:rsidR="0079712E" w:rsidRDefault="0079712E" w:rsidP="0079712E">
      <w:pPr>
        <w:pStyle w:val="ListParagraph"/>
        <w:spacing w:after="0" w:line="360" w:lineRule="auto"/>
        <w:jc w:val="both"/>
        <w:rPr>
          <w:rFonts w:cstheme="minorHAnsi"/>
          <w:sz w:val="24"/>
          <w:szCs w:val="24"/>
          <w:lang w:val="id-ID"/>
        </w:rPr>
      </w:pPr>
      <w:r>
        <w:rPr>
          <w:rFonts w:cstheme="minorHAnsi"/>
          <w:sz w:val="24"/>
          <w:szCs w:val="24"/>
          <w:lang w:val="id-ID"/>
        </w:rPr>
        <w:t>“</w:t>
      </w:r>
      <w:r>
        <w:rPr>
          <w:rFonts w:cstheme="minorHAnsi"/>
          <w:i/>
          <w:iCs/>
          <w:sz w:val="24"/>
          <w:szCs w:val="24"/>
          <w:lang w:val="id-ID"/>
        </w:rPr>
        <w:t xml:space="preserve">Harta yang dijadikan sebagai agunan atas utang (dan) supaya harta </w:t>
      </w:r>
      <w:r w:rsidR="00011BC8" w:rsidRPr="00011BC8">
        <w:rPr>
          <w:rFonts w:cstheme="minorHAnsi"/>
          <w:i/>
          <w:iCs/>
          <w:sz w:val="24"/>
          <w:szCs w:val="24"/>
          <w:lang w:val="id-ID"/>
        </w:rPr>
        <w:t xml:space="preserve">atau </w:t>
      </w:r>
      <w:r>
        <w:rPr>
          <w:rFonts w:cstheme="minorHAnsi"/>
          <w:i/>
          <w:iCs/>
          <w:sz w:val="24"/>
          <w:szCs w:val="24"/>
          <w:lang w:val="id-ID"/>
        </w:rPr>
        <w:t>tsaman dari harta tersebut dapat untuk membayar utang yang gagal dilunasi yang merupakan kewajiban dari pihak yang berutang”</w:t>
      </w:r>
      <w:r>
        <w:rPr>
          <w:rFonts w:cstheme="minorHAnsi"/>
          <w:sz w:val="24"/>
          <w:szCs w:val="24"/>
          <w:lang w:val="id-ID"/>
        </w:rPr>
        <w:t xml:space="preserve"> </w:t>
      </w:r>
      <w:r>
        <w:rPr>
          <w:rFonts w:cstheme="minorHAnsi"/>
          <w:sz w:val="24"/>
          <w:szCs w:val="24"/>
          <w:lang w:val="id-ID"/>
        </w:rPr>
        <w:fldChar w:fldCharType="begin" w:fldLock="1"/>
      </w:r>
      <w:r w:rsidR="008508D0">
        <w:rPr>
          <w:rFonts w:cstheme="minorHAnsi"/>
          <w:sz w:val="24"/>
          <w:szCs w:val="24"/>
          <w:lang w:val="id-ID"/>
        </w:rPr>
        <w:instrText>ADDIN CSL_CITATION {"citationItems":[{"id":"ITEM-1","itemData":{"author":[{"dropping-particle":"","family":"Ibn Qudamah","given":"","non-dropping-particle":"","parse-names":false,"suffix":""}],"id":"ITEM-1","issued":{"date-parts":[["1968"]]},"number-of-pages":"465","publisher":"Maktabah al-Qahirah","publisher-place":"Kairo","title":"al-Mughnȋ","type":"book"},"uris":["http://www.mendeley.com/documents/?uuid=f2d607b0-d3df-4c73-aaa1-b9927891ead5"]}],"mendeley":{"formattedCitation":"(Ibn Qudamah 1968)","plainTextFormattedCitation":"(Ibn Qudamah 1968)","previouslyFormattedCitation":"(Ibn Qudamah 1968)"},"properties":{"noteIndex":0},"schema":"https://github.com/citation-style-language/schema/raw/master/csl-citation.json"}</w:instrText>
      </w:r>
      <w:r>
        <w:rPr>
          <w:rFonts w:cstheme="minorHAnsi"/>
          <w:sz w:val="24"/>
          <w:szCs w:val="24"/>
          <w:lang w:val="id-ID"/>
        </w:rPr>
        <w:fldChar w:fldCharType="separate"/>
      </w:r>
      <w:r w:rsidRPr="0079712E">
        <w:rPr>
          <w:rFonts w:cstheme="minorHAnsi"/>
          <w:noProof/>
          <w:sz w:val="24"/>
          <w:szCs w:val="24"/>
          <w:lang w:val="id-ID"/>
        </w:rPr>
        <w:t>(Ibn Qudamah 1968)</w:t>
      </w:r>
      <w:r>
        <w:rPr>
          <w:rFonts w:cstheme="minorHAnsi"/>
          <w:sz w:val="24"/>
          <w:szCs w:val="24"/>
          <w:lang w:val="id-ID"/>
        </w:rPr>
        <w:fldChar w:fldCharType="end"/>
      </w:r>
      <w:r>
        <w:rPr>
          <w:rFonts w:cstheme="minorHAnsi"/>
          <w:sz w:val="24"/>
          <w:szCs w:val="24"/>
          <w:lang w:val="id-ID"/>
        </w:rPr>
        <w:t xml:space="preserve">. </w:t>
      </w:r>
    </w:p>
    <w:p w14:paraId="627335C9" w14:textId="297F7391" w:rsidR="0079712E" w:rsidRDefault="008508D0" w:rsidP="0079712E">
      <w:pPr>
        <w:pStyle w:val="ListParagraph"/>
        <w:spacing w:after="0" w:line="360" w:lineRule="auto"/>
        <w:ind w:left="0" w:firstLine="720"/>
        <w:jc w:val="both"/>
        <w:rPr>
          <w:rFonts w:cstheme="minorHAnsi"/>
          <w:sz w:val="24"/>
          <w:szCs w:val="24"/>
          <w:lang w:val="id-ID"/>
        </w:rPr>
      </w:pPr>
      <w:r>
        <w:rPr>
          <w:rFonts w:cstheme="minorHAnsi"/>
          <w:sz w:val="24"/>
          <w:szCs w:val="24"/>
          <w:lang w:val="id-ID"/>
        </w:rPr>
        <w:t xml:space="preserve">Definisi yang dikemukakan oleh ulama dari kalangan </w:t>
      </w:r>
      <w:r>
        <w:rPr>
          <w:rFonts w:cstheme="minorHAnsi"/>
          <w:sz w:val="24"/>
          <w:szCs w:val="24"/>
          <w:u w:val="single"/>
          <w:lang w:val="id-ID"/>
        </w:rPr>
        <w:t>H</w:t>
      </w:r>
      <w:r>
        <w:rPr>
          <w:rFonts w:cstheme="minorHAnsi"/>
          <w:sz w:val="24"/>
          <w:szCs w:val="24"/>
          <w:lang w:val="id-ID"/>
        </w:rPr>
        <w:t xml:space="preserve">anabilah memiliki dimensi baru, yaitu </w:t>
      </w:r>
      <w:r>
        <w:rPr>
          <w:rFonts w:cstheme="minorHAnsi"/>
          <w:i/>
          <w:iCs/>
          <w:sz w:val="24"/>
          <w:szCs w:val="24"/>
          <w:lang w:val="id-ID"/>
        </w:rPr>
        <w:t xml:space="preserve">al-tsaman </w:t>
      </w:r>
      <w:r>
        <w:rPr>
          <w:rFonts w:cstheme="minorHAnsi"/>
          <w:sz w:val="24"/>
          <w:szCs w:val="24"/>
          <w:lang w:val="id-ID"/>
        </w:rPr>
        <w:t xml:space="preserve">(harga). </w:t>
      </w:r>
      <w:r>
        <w:rPr>
          <w:rFonts w:cstheme="minorHAnsi"/>
          <w:i/>
          <w:iCs/>
          <w:sz w:val="24"/>
          <w:szCs w:val="24"/>
          <w:lang w:val="id-ID"/>
        </w:rPr>
        <w:t xml:space="preserve">Marhȗn </w:t>
      </w:r>
      <w:r>
        <w:rPr>
          <w:rFonts w:cstheme="minorHAnsi"/>
          <w:sz w:val="24"/>
          <w:szCs w:val="24"/>
          <w:lang w:val="id-ID"/>
        </w:rPr>
        <w:t xml:space="preserve">atau barang jaminan tidak dijadikan alat bayar secara langsung atas utang yang gagal dilunasi, tetapi barang jaminan harus dijual terlebih </w:t>
      </w:r>
      <w:r w:rsidR="00011BC8" w:rsidRPr="00011BC8">
        <w:rPr>
          <w:rFonts w:cstheme="minorHAnsi"/>
          <w:sz w:val="24"/>
          <w:szCs w:val="24"/>
          <w:lang w:val="id-ID"/>
        </w:rPr>
        <w:t>d</w:t>
      </w:r>
      <w:r>
        <w:rPr>
          <w:rFonts w:cstheme="minorHAnsi"/>
          <w:sz w:val="24"/>
          <w:szCs w:val="24"/>
          <w:lang w:val="id-ID"/>
        </w:rPr>
        <w:t>ahulu dan hasil penjualannya (</w:t>
      </w:r>
      <w:r>
        <w:rPr>
          <w:rFonts w:cstheme="minorHAnsi"/>
          <w:i/>
          <w:iCs/>
          <w:sz w:val="24"/>
          <w:szCs w:val="24"/>
          <w:lang w:val="id-ID"/>
        </w:rPr>
        <w:t>tsaman</w:t>
      </w:r>
      <w:r>
        <w:rPr>
          <w:rFonts w:cstheme="minorHAnsi"/>
          <w:sz w:val="24"/>
          <w:szCs w:val="24"/>
          <w:lang w:val="id-ID"/>
        </w:rPr>
        <w:t xml:space="preserve">) digunakan untuk melunasi utang yang gagal dibayar atau dilunasi </w:t>
      </w:r>
      <w:r>
        <w:rPr>
          <w:rFonts w:cstheme="minorHAnsi"/>
          <w:sz w:val="24"/>
          <w:szCs w:val="24"/>
          <w:lang w:val="id-ID"/>
        </w:rPr>
        <w:fldChar w:fldCharType="begin" w:fldLock="1"/>
      </w:r>
      <w:r w:rsidR="00844C67">
        <w:rPr>
          <w:rFonts w:cstheme="minorHAnsi"/>
          <w:sz w:val="24"/>
          <w:szCs w:val="24"/>
          <w:lang w:val="id-ID"/>
        </w:rPr>
        <w:instrText>ADDIN CSL_CITATION {"citationItems":[{"id":"ITEM-1","itemData":{"author":[{"dropping-particle":"","family":"Hasanudin","given":"Jaih Mubarok dan","non-dropping-particle":"","parse-names":false,"suffix":""}],"id":"ITEM-1","issued":{"date-parts":[["2017"]]},"publisher":"Simbiosa","publisher-place":"Bandung","title":"Fikih Mu'amalah Maliyyah; Akad Tabarru'","type":"book"},"uris":["http://www.mendeley.com/documents/?uuid=7b26b343-df62-4f31-b0ba-805ce5be464d"]}],"mendeley":{"formattedCitation":"(Hasanudin 2017)","plainTextFormattedCitation":"(Hasanudin 2017)","previouslyFormattedCitation":"(Hasanudin 2017)"},"properties":{"noteIndex":0},"schema":"https://github.com/citation-style-language/schema/raw/master/csl-citation.json"}</w:instrText>
      </w:r>
      <w:r>
        <w:rPr>
          <w:rFonts w:cstheme="minorHAnsi"/>
          <w:sz w:val="24"/>
          <w:szCs w:val="24"/>
          <w:lang w:val="id-ID"/>
        </w:rPr>
        <w:fldChar w:fldCharType="separate"/>
      </w:r>
      <w:r w:rsidRPr="008508D0">
        <w:rPr>
          <w:rFonts w:cstheme="minorHAnsi"/>
          <w:noProof/>
          <w:sz w:val="24"/>
          <w:szCs w:val="24"/>
          <w:lang w:val="id-ID"/>
        </w:rPr>
        <w:t>(Hasanudin 2017)</w:t>
      </w:r>
      <w:r>
        <w:rPr>
          <w:rFonts w:cstheme="minorHAnsi"/>
          <w:sz w:val="24"/>
          <w:szCs w:val="24"/>
          <w:lang w:val="id-ID"/>
        </w:rPr>
        <w:fldChar w:fldCharType="end"/>
      </w:r>
      <w:r>
        <w:rPr>
          <w:rFonts w:cstheme="minorHAnsi"/>
          <w:sz w:val="24"/>
          <w:szCs w:val="24"/>
          <w:lang w:val="id-ID"/>
        </w:rPr>
        <w:t xml:space="preserve">. </w:t>
      </w:r>
    </w:p>
    <w:p w14:paraId="6550935A" w14:textId="18AF5F66" w:rsidR="00B71EB2" w:rsidRDefault="00C656B2" w:rsidP="0079712E">
      <w:pPr>
        <w:pStyle w:val="ListParagraph"/>
        <w:spacing w:after="0" w:line="360" w:lineRule="auto"/>
        <w:ind w:left="0" w:firstLine="720"/>
        <w:jc w:val="both"/>
        <w:rPr>
          <w:rFonts w:cstheme="minorHAnsi"/>
          <w:sz w:val="24"/>
          <w:szCs w:val="24"/>
          <w:lang w:val="id-ID"/>
        </w:rPr>
      </w:pPr>
      <w:r>
        <w:rPr>
          <w:rFonts w:cstheme="minorHAnsi"/>
          <w:sz w:val="24"/>
          <w:szCs w:val="24"/>
          <w:lang w:val="id-ID"/>
        </w:rPr>
        <w:t>D</w:t>
      </w:r>
      <w:r w:rsidR="00B71EB2">
        <w:rPr>
          <w:rFonts w:cstheme="minorHAnsi"/>
          <w:sz w:val="24"/>
          <w:szCs w:val="24"/>
          <w:lang w:val="id-ID"/>
        </w:rPr>
        <w:t xml:space="preserve">efinisi </w:t>
      </w:r>
      <w:r w:rsidR="00B71EB2">
        <w:rPr>
          <w:rFonts w:cstheme="minorHAnsi"/>
          <w:i/>
          <w:iCs/>
          <w:sz w:val="24"/>
          <w:szCs w:val="24"/>
          <w:lang w:val="id-ID"/>
        </w:rPr>
        <w:t xml:space="preserve">rahn </w:t>
      </w:r>
      <w:r w:rsidR="00B71EB2">
        <w:rPr>
          <w:rFonts w:cstheme="minorHAnsi"/>
          <w:sz w:val="24"/>
          <w:szCs w:val="24"/>
          <w:lang w:val="id-ID"/>
        </w:rPr>
        <w:t xml:space="preserve">menurut ulama dari kalangan Malikiyyah </w:t>
      </w:r>
      <w:r w:rsidR="00844C67">
        <w:rPr>
          <w:rFonts w:cstheme="minorHAnsi"/>
          <w:sz w:val="24"/>
          <w:szCs w:val="24"/>
          <w:lang w:val="id-ID"/>
        </w:rPr>
        <w:t>sebagaimana dikutip oleh Wahbah al-Zuhaili sebagai berikut:</w:t>
      </w:r>
    </w:p>
    <w:p w14:paraId="4B800C08" w14:textId="0A5A5FC2" w:rsidR="00844C67" w:rsidRPr="00844C67" w:rsidRDefault="00844C67" w:rsidP="00844C67">
      <w:pPr>
        <w:pStyle w:val="ListParagraph"/>
        <w:spacing w:after="0" w:line="240" w:lineRule="auto"/>
        <w:ind w:left="0" w:firstLine="720"/>
        <w:jc w:val="right"/>
        <w:rPr>
          <w:rFonts w:cstheme="minorHAnsi"/>
          <w:color w:val="000000" w:themeColor="text1"/>
          <w:sz w:val="18"/>
          <w:szCs w:val="18"/>
          <w:lang w:val="id-ID"/>
        </w:rPr>
      </w:pPr>
      <w:r w:rsidRPr="00844C67">
        <w:rPr>
          <w:rFonts w:ascii="Traditional Arabic" w:hAnsi="Traditional Arabic" w:cs="Traditional Arabic"/>
          <w:color w:val="000000" w:themeColor="text1"/>
          <w:sz w:val="32"/>
          <w:szCs w:val="32"/>
          <w:rtl/>
        </w:rPr>
        <w:lastRenderedPageBreak/>
        <w:t>بأنه شيء متموَّل يؤخذ من مالكه، توثقاً به، في دين لازم</w:t>
      </w:r>
    </w:p>
    <w:p w14:paraId="7B77C69C" w14:textId="275F25EA" w:rsidR="00844C67" w:rsidRDefault="00844C67" w:rsidP="00844C67">
      <w:pPr>
        <w:pStyle w:val="ListParagraph"/>
        <w:spacing w:after="0" w:line="360" w:lineRule="auto"/>
        <w:ind w:left="360" w:firstLine="360"/>
        <w:jc w:val="both"/>
        <w:rPr>
          <w:rFonts w:cstheme="minorHAnsi"/>
          <w:sz w:val="24"/>
          <w:szCs w:val="24"/>
          <w:lang w:val="id-ID"/>
        </w:rPr>
      </w:pPr>
      <w:r>
        <w:rPr>
          <w:rFonts w:cstheme="minorHAnsi"/>
          <w:i/>
          <w:iCs/>
          <w:sz w:val="24"/>
          <w:szCs w:val="24"/>
          <w:lang w:val="id-ID"/>
        </w:rPr>
        <w:t>“Menjadikan benda berharga yang diambil dari pemiliknya sebagai barang jaminan atas utang yang wajib dilunasi”</w:t>
      </w:r>
      <w:r>
        <w:rPr>
          <w:rFonts w:cstheme="minorHAnsi"/>
          <w:sz w:val="24"/>
          <w:szCs w:val="24"/>
          <w:lang w:val="id-ID"/>
        </w:rPr>
        <w:t xml:space="preserve"> </w:t>
      </w:r>
      <w:r>
        <w:rPr>
          <w:rFonts w:cstheme="minorHAnsi"/>
          <w:sz w:val="24"/>
          <w:szCs w:val="24"/>
          <w:lang w:val="id-ID"/>
        </w:rPr>
        <w:fldChar w:fldCharType="begin" w:fldLock="1"/>
      </w:r>
      <w:r w:rsidR="0092003C">
        <w:rPr>
          <w:rFonts w:cstheme="minorHAnsi"/>
          <w:sz w:val="24"/>
          <w:szCs w:val="24"/>
          <w:lang w:val="id-ID"/>
        </w:rPr>
        <w:instrText>ADDIN CSL_CITATION {"citationItems":[{"id":"ITEM-1","itemData":{"author":[{"dropping-particle":"","family":"Wahbah al-Zuhaili","given":"","non-dropping-particle":"","parse-names":false,"suffix":""}],"id":"ITEM-1","issued":{"date-parts":[["2012"]]},"publisher":"Dâr al-Fikr al-Mu’âshir","publisher-place":"Beirut","title":"al-Fiqh al-Islâmȋ wa Adillatuh","type":"book"},"uris":["http://www.mendeley.com/documents/?uuid=0389d8f1-7762-4172-883d-f0484574b2c6"]}],"mendeley":{"formattedCitation":"(Wahbah al-Zuhaili 2012)","plainTextFormattedCitation":"(Wahbah al-Zuhaili 2012)","previouslyFormattedCitation":"(Wahbah al-Zuhaili 2012)"},"properties":{"noteIndex":0},"schema":"https://github.com/citation-style-language/schema/raw/master/csl-citation.json"}</w:instrText>
      </w:r>
      <w:r>
        <w:rPr>
          <w:rFonts w:cstheme="minorHAnsi"/>
          <w:sz w:val="24"/>
          <w:szCs w:val="24"/>
          <w:lang w:val="id-ID"/>
        </w:rPr>
        <w:fldChar w:fldCharType="separate"/>
      </w:r>
      <w:r w:rsidRPr="00844C67">
        <w:rPr>
          <w:rFonts w:cstheme="minorHAnsi"/>
          <w:noProof/>
          <w:sz w:val="24"/>
          <w:szCs w:val="24"/>
          <w:lang w:val="id-ID"/>
        </w:rPr>
        <w:t>(Wahbah al-Zuhaili 2012)</w:t>
      </w:r>
      <w:r>
        <w:rPr>
          <w:rFonts w:cstheme="minorHAnsi"/>
          <w:sz w:val="24"/>
          <w:szCs w:val="24"/>
          <w:lang w:val="id-ID"/>
        </w:rPr>
        <w:fldChar w:fldCharType="end"/>
      </w:r>
      <w:r>
        <w:rPr>
          <w:rFonts w:cstheme="minorHAnsi"/>
          <w:sz w:val="24"/>
          <w:szCs w:val="24"/>
          <w:lang w:val="id-ID"/>
        </w:rPr>
        <w:t xml:space="preserve">. </w:t>
      </w:r>
    </w:p>
    <w:p w14:paraId="27932B12" w14:textId="7947F504" w:rsidR="00484CAB" w:rsidRDefault="00484CAB" w:rsidP="00484CAB">
      <w:pPr>
        <w:pStyle w:val="ListParagraph"/>
        <w:spacing w:after="0" w:line="360" w:lineRule="auto"/>
        <w:ind w:left="0" w:firstLine="720"/>
        <w:jc w:val="both"/>
        <w:rPr>
          <w:rFonts w:cstheme="minorHAnsi"/>
          <w:sz w:val="24"/>
          <w:szCs w:val="24"/>
          <w:lang w:val="id-ID"/>
        </w:rPr>
      </w:pPr>
      <w:r>
        <w:rPr>
          <w:rFonts w:cstheme="minorHAnsi"/>
          <w:sz w:val="24"/>
          <w:szCs w:val="24"/>
          <w:lang w:val="id-ID"/>
        </w:rPr>
        <w:t>Nuansa baru dalam definisi menurut ulama Malikiyyah dibandingkan dengan definisi sebelumnya, terletak pada kata utang yang wajib</w:t>
      </w:r>
      <w:r w:rsidR="00337B67">
        <w:rPr>
          <w:rFonts w:cstheme="minorHAnsi"/>
          <w:sz w:val="24"/>
          <w:szCs w:val="24"/>
          <w:lang w:val="id-ID"/>
        </w:rPr>
        <w:t xml:space="preserve"> </w:t>
      </w:r>
      <w:r>
        <w:rPr>
          <w:rFonts w:cstheme="minorHAnsi"/>
          <w:sz w:val="24"/>
          <w:szCs w:val="24"/>
          <w:lang w:val="id-ID"/>
        </w:rPr>
        <w:t>dibayar (</w:t>
      </w:r>
      <w:r>
        <w:rPr>
          <w:rFonts w:cstheme="minorHAnsi"/>
          <w:i/>
          <w:iCs/>
          <w:sz w:val="24"/>
          <w:szCs w:val="24"/>
          <w:lang w:val="id-ID"/>
        </w:rPr>
        <w:t>dain lâzim</w:t>
      </w:r>
      <w:r>
        <w:rPr>
          <w:rFonts w:cstheme="minorHAnsi"/>
          <w:sz w:val="24"/>
          <w:szCs w:val="24"/>
          <w:lang w:val="id-ID"/>
        </w:rPr>
        <w:t>), yaitu utang tidak bisa lunas, kecuali dibayar (secara penuh/lunas) atau dibebaskan oleh yang berpiutang (</w:t>
      </w:r>
      <w:r>
        <w:rPr>
          <w:rFonts w:cstheme="minorHAnsi"/>
          <w:i/>
          <w:iCs/>
          <w:sz w:val="24"/>
          <w:szCs w:val="24"/>
          <w:lang w:val="id-ID"/>
        </w:rPr>
        <w:t>al-ibra’</w:t>
      </w:r>
      <w:r>
        <w:rPr>
          <w:rFonts w:cstheme="minorHAnsi"/>
          <w:sz w:val="24"/>
          <w:szCs w:val="24"/>
          <w:lang w:val="id-ID"/>
        </w:rPr>
        <w:t>), yang termasuk bagian dari akad hibah, yaitu hibah piutang.</w:t>
      </w:r>
    </w:p>
    <w:p w14:paraId="7F8A632E" w14:textId="294B0229" w:rsidR="0028243E" w:rsidRDefault="00C656B2" w:rsidP="0028243E">
      <w:pPr>
        <w:pStyle w:val="ListParagraph"/>
        <w:spacing w:after="0" w:line="360" w:lineRule="auto"/>
        <w:ind w:left="0" w:firstLine="720"/>
        <w:jc w:val="both"/>
        <w:rPr>
          <w:rFonts w:cstheme="minorHAnsi"/>
          <w:sz w:val="24"/>
          <w:szCs w:val="24"/>
          <w:lang w:val="id-ID"/>
        </w:rPr>
      </w:pPr>
      <w:r w:rsidRPr="00F953AB">
        <w:rPr>
          <w:rFonts w:cstheme="minorHAnsi"/>
          <w:sz w:val="24"/>
          <w:szCs w:val="24"/>
          <w:lang w:val="id-ID"/>
        </w:rPr>
        <w:t xml:space="preserve">Adapun definisi </w:t>
      </w:r>
      <w:r w:rsidRPr="00F953AB">
        <w:rPr>
          <w:rFonts w:cstheme="minorHAnsi"/>
          <w:i/>
          <w:iCs/>
          <w:sz w:val="24"/>
          <w:szCs w:val="24"/>
          <w:lang w:val="id-ID"/>
        </w:rPr>
        <w:t xml:space="preserve">rahn </w:t>
      </w:r>
      <w:r w:rsidRPr="00F953AB">
        <w:rPr>
          <w:rFonts w:cstheme="minorHAnsi"/>
          <w:sz w:val="24"/>
          <w:szCs w:val="24"/>
          <w:lang w:val="id-ID"/>
        </w:rPr>
        <w:t xml:space="preserve">menurut fatwa DSN-MUI Nomor 25 Tahun 2002 tentang Rahn adalah </w:t>
      </w:r>
      <w:r w:rsidRPr="00F953AB">
        <w:rPr>
          <w:rFonts w:cstheme="minorHAnsi"/>
          <w:sz w:val="24"/>
          <w:szCs w:val="24"/>
        </w:rPr>
        <w:t>menahan barang sebagai</w:t>
      </w:r>
      <w:r w:rsidRPr="00F953AB">
        <w:rPr>
          <w:rFonts w:cstheme="minorHAnsi"/>
          <w:sz w:val="24"/>
          <w:szCs w:val="24"/>
          <w:lang w:val="id-ID"/>
        </w:rPr>
        <w:t xml:space="preserve"> </w:t>
      </w:r>
      <w:r w:rsidRPr="00F953AB">
        <w:rPr>
          <w:rFonts w:cstheme="minorHAnsi"/>
          <w:sz w:val="24"/>
          <w:szCs w:val="24"/>
        </w:rPr>
        <w:t>jaminan atas utang.</w:t>
      </w:r>
      <w:r w:rsidR="0028243E" w:rsidRPr="00F953AB">
        <w:rPr>
          <w:rFonts w:cstheme="minorHAnsi"/>
          <w:sz w:val="24"/>
          <w:szCs w:val="24"/>
          <w:lang w:val="id-ID"/>
        </w:rPr>
        <w:t xml:space="preserve"> Sedangkan Pasal 20 ayat 14 Kompilasi Hukum Ekonomi Syariah (KHES) mendefinisikan: “Rahn/gadai adalah penguasaan barang milik peminjam oleh pemberi pinjam sebagai jaminan”</w:t>
      </w:r>
      <w:r w:rsidR="00F953AB">
        <w:rPr>
          <w:rFonts w:cstheme="minorHAnsi"/>
          <w:sz w:val="24"/>
          <w:szCs w:val="24"/>
          <w:lang w:val="id-ID"/>
        </w:rPr>
        <w:t xml:space="preserve">. </w:t>
      </w:r>
    </w:p>
    <w:p w14:paraId="3D9EAD92" w14:textId="31BC2B59" w:rsidR="00421FF8" w:rsidRDefault="00421FF8" w:rsidP="0028243E">
      <w:pPr>
        <w:pStyle w:val="ListParagraph"/>
        <w:spacing w:after="0" w:line="360" w:lineRule="auto"/>
        <w:ind w:left="0" w:firstLine="720"/>
        <w:jc w:val="both"/>
        <w:rPr>
          <w:rFonts w:cstheme="minorHAnsi"/>
          <w:sz w:val="24"/>
          <w:szCs w:val="24"/>
          <w:lang w:val="id-ID"/>
        </w:rPr>
      </w:pPr>
      <w:r>
        <w:rPr>
          <w:rFonts w:cstheme="minorHAnsi"/>
          <w:sz w:val="24"/>
          <w:szCs w:val="24"/>
          <w:lang w:val="id-ID"/>
        </w:rPr>
        <w:t xml:space="preserve">Dalam perspektif syariah, akad </w:t>
      </w:r>
      <w:r>
        <w:rPr>
          <w:rFonts w:cstheme="minorHAnsi"/>
          <w:i/>
          <w:iCs/>
          <w:sz w:val="24"/>
          <w:szCs w:val="24"/>
          <w:lang w:val="id-ID"/>
        </w:rPr>
        <w:t>rahn</w:t>
      </w:r>
      <w:r>
        <w:rPr>
          <w:rFonts w:cstheme="minorHAnsi"/>
          <w:sz w:val="24"/>
          <w:szCs w:val="24"/>
          <w:lang w:val="id-ID"/>
        </w:rPr>
        <w:t xml:space="preserve"> dalam Lembaga Keuangan Syariah (LKS) telah mendapatkan legitimasi fatwa Dewan Syariah Nasional-Majelis Ulama Indonesia (DSN-MUI). Adapun </w:t>
      </w:r>
      <w:r>
        <w:rPr>
          <w:rFonts w:cstheme="minorHAnsi"/>
          <w:sz w:val="24"/>
          <w:szCs w:val="24"/>
          <w:lang w:val="id-ID"/>
        </w:rPr>
        <w:t xml:space="preserve">fatwa-fatwa yang berkaitan dengan implementasi transkasi </w:t>
      </w:r>
      <w:r>
        <w:rPr>
          <w:rFonts w:cstheme="minorHAnsi"/>
          <w:i/>
          <w:iCs/>
          <w:sz w:val="24"/>
          <w:szCs w:val="24"/>
          <w:lang w:val="id-ID"/>
        </w:rPr>
        <w:t>rahn</w:t>
      </w:r>
      <w:r>
        <w:rPr>
          <w:rFonts w:cstheme="minorHAnsi"/>
          <w:sz w:val="24"/>
          <w:szCs w:val="24"/>
          <w:lang w:val="id-ID"/>
        </w:rPr>
        <w:t xml:space="preserve"> dalam Lembaga Keuangan Syariah adalah sebagai berikut: </w:t>
      </w:r>
    </w:p>
    <w:p w14:paraId="1AD7C1B0" w14:textId="7CEB098B" w:rsidR="00421FF8" w:rsidRDefault="00421FF8" w:rsidP="00421FF8">
      <w:pPr>
        <w:pStyle w:val="ListParagraph"/>
        <w:numPr>
          <w:ilvl w:val="0"/>
          <w:numId w:val="4"/>
        </w:numPr>
        <w:spacing w:after="0" w:line="360" w:lineRule="auto"/>
        <w:jc w:val="both"/>
        <w:rPr>
          <w:rFonts w:cstheme="minorHAnsi"/>
          <w:sz w:val="24"/>
          <w:szCs w:val="24"/>
          <w:lang w:val="id-ID"/>
        </w:rPr>
      </w:pPr>
      <w:r>
        <w:rPr>
          <w:rFonts w:cstheme="minorHAnsi"/>
          <w:sz w:val="24"/>
          <w:szCs w:val="24"/>
          <w:lang w:val="id-ID"/>
        </w:rPr>
        <w:t xml:space="preserve">Fatwa DSN-MUI No. 25/DSN-MUI/III/2002 tentang </w:t>
      </w:r>
      <w:r>
        <w:rPr>
          <w:rFonts w:cstheme="minorHAnsi"/>
          <w:i/>
          <w:iCs/>
          <w:sz w:val="24"/>
          <w:szCs w:val="24"/>
          <w:lang w:val="id-ID"/>
        </w:rPr>
        <w:t>Rahn;</w:t>
      </w:r>
    </w:p>
    <w:p w14:paraId="5FDA14E7" w14:textId="66D4EA5E" w:rsidR="00421FF8" w:rsidRDefault="00421FF8" w:rsidP="00421FF8">
      <w:pPr>
        <w:pStyle w:val="ListParagraph"/>
        <w:numPr>
          <w:ilvl w:val="0"/>
          <w:numId w:val="4"/>
        </w:numPr>
        <w:spacing w:after="0" w:line="360" w:lineRule="auto"/>
        <w:jc w:val="both"/>
        <w:rPr>
          <w:rFonts w:cstheme="minorHAnsi"/>
          <w:sz w:val="24"/>
          <w:szCs w:val="24"/>
          <w:lang w:val="id-ID"/>
        </w:rPr>
      </w:pPr>
      <w:r>
        <w:rPr>
          <w:rFonts w:cstheme="minorHAnsi"/>
          <w:sz w:val="24"/>
          <w:szCs w:val="24"/>
          <w:lang w:val="id-ID"/>
        </w:rPr>
        <w:t xml:space="preserve">Fatwa DSN-MUI No. 26/DSN-MUI/III/2002 tentang </w:t>
      </w:r>
      <w:r>
        <w:rPr>
          <w:rFonts w:cstheme="minorHAnsi"/>
          <w:i/>
          <w:iCs/>
          <w:sz w:val="24"/>
          <w:szCs w:val="24"/>
          <w:lang w:val="id-ID"/>
        </w:rPr>
        <w:t xml:space="preserve">Rahn </w:t>
      </w:r>
      <w:r>
        <w:rPr>
          <w:rFonts w:cstheme="minorHAnsi"/>
          <w:sz w:val="24"/>
          <w:szCs w:val="24"/>
          <w:lang w:val="id-ID"/>
        </w:rPr>
        <w:t>Emas;</w:t>
      </w:r>
    </w:p>
    <w:p w14:paraId="25F57B99" w14:textId="143CED23" w:rsidR="00421FF8" w:rsidRDefault="00CB256B" w:rsidP="00421FF8">
      <w:pPr>
        <w:pStyle w:val="ListParagraph"/>
        <w:numPr>
          <w:ilvl w:val="0"/>
          <w:numId w:val="4"/>
        </w:numPr>
        <w:spacing w:after="0" w:line="360" w:lineRule="auto"/>
        <w:jc w:val="both"/>
        <w:rPr>
          <w:rFonts w:cstheme="minorHAnsi"/>
          <w:sz w:val="24"/>
          <w:szCs w:val="24"/>
          <w:lang w:val="id-ID"/>
        </w:rPr>
      </w:pPr>
      <w:r>
        <w:rPr>
          <w:rFonts w:cstheme="minorHAnsi"/>
          <w:sz w:val="24"/>
          <w:szCs w:val="24"/>
          <w:lang w:val="id-ID"/>
        </w:rPr>
        <w:t xml:space="preserve">Fatwa DSN-MUI No. 19/DSN-MUI/IV/2001 tentang </w:t>
      </w:r>
      <w:r>
        <w:rPr>
          <w:rFonts w:cstheme="minorHAnsi"/>
          <w:i/>
          <w:iCs/>
          <w:sz w:val="24"/>
          <w:szCs w:val="24"/>
          <w:lang w:val="id-ID"/>
        </w:rPr>
        <w:t>Qardh</w:t>
      </w:r>
      <w:r>
        <w:rPr>
          <w:rFonts w:cstheme="minorHAnsi"/>
          <w:sz w:val="24"/>
          <w:szCs w:val="24"/>
          <w:lang w:val="id-ID"/>
        </w:rPr>
        <w:t>;</w:t>
      </w:r>
    </w:p>
    <w:p w14:paraId="598E5A61" w14:textId="01062C9F" w:rsidR="00CB256B" w:rsidRDefault="00CB256B" w:rsidP="00421FF8">
      <w:pPr>
        <w:pStyle w:val="ListParagraph"/>
        <w:numPr>
          <w:ilvl w:val="0"/>
          <w:numId w:val="4"/>
        </w:numPr>
        <w:spacing w:after="0" w:line="360" w:lineRule="auto"/>
        <w:jc w:val="both"/>
        <w:rPr>
          <w:rFonts w:cstheme="minorHAnsi"/>
          <w:sz w:val="24"/>
          <w:szCs w:val="24"/>
          <w:lang w:val="id-ID"/>
        </w:rPr>
      </w:pPr>
      <w:r>
        <w:rPr>
          <w:rFonts w:cstheme="minorHAnsi"/>
          <w:sz w:val="24"/>
          <w:szCs w:val="24"/>
          <w:lang w:val="id-ID"/>
        </w:rPr>
        <w:t>Fatwa DSN-MUI No. 9/DSN-MUI/IV/2000 tentang Pembiayaan Ijarah;</w:t>
      </w:r>
    </w:p>
    <w:p w14:paraId="7C1B1081" w14:textId="773FC323" w:rsidR="00CB256B" w:rsidRDefault="00CB256B" w:rsidP="00421FF8">
      <w:pPr>
        <w:pStyle w:val="ListParagraph"/>
        <w:numPr>
          <w:ilvl w:val="0"/>
          <w:numId w:val="4"/>
        </w:numPr>
        <w:spacing w:after="0" w:line="360" w:lineRule="auto"/>
        <w:jc w:val="both"/>
        <w:rPr>
          <w:rFonts w:cstheme="minorHAnsi"/>
          <w:sz w:val="24"/>
          <w:szCs w:val="24"/>
          <w:lang w:val="id-ID"/>
        </w:rPr>
      </w:pPr>
      <w:r>
        <w:rPr>
          <w:rFonts w:cstheme="minorHAnsi"/>
          <w:sz w:val="24"/>
          <w:szCs w:val="24"/>
          <w:lang w:val="id-ID"/>
        </w:rPr>
        <w:t xml:space="preserve">Fatwa DSN-MUI No. 68/DSN-MUI/III/2008 tentang </w:t>
      </w:r>
      <w:r>
        <w:rPr>
          <w:rFonts w:cstheme="minorHAnsi"/>
          <w:i/>
          <w:iCs/>
          <w:sz w:val="24"/>
          <w:szCs w:val="24"/>
          <w:lang w:val="id-ID"/>
        </w:rPr>
        <w:t xml:space="preserve">Rahn </w:t>
      </w:r>
      <w:r>
        <w:rPr>
          <w:rFonts w:cstheme="minorHAnsi"/>
          <w:sz w:val="24"/>
          <w:szCs w:val="24"/>
          <w:lang w:val="id-ID"/>
        </w:rPr>
        <w:t xml:space="preserve">Tasjily; </w:t>
      </w:r>
    </w:p>
    <w:p w14:paraId="2FFC4FB4" w14:textId="5ABED19A" w:rsidR="00CB256B" w:rsidRDefault="00CB256B" w:rsidP="00421FF8">
      <w:pPr>
        <w:pStyle w:val="ListParagraph"/>
        <w:numPr>
          <w:ilvl w:val="0"/>
          <w:numId w:val="4"/>
        </w:numPr>
        <w:spacing w:after="0" w:line="360" w:lineRule="auto"/>
        <w:jc w:val="both"/>
        <w:rPr>
          <w:rFonts w:cstheme="minorHAnsi"/>
          <w:sz w:val="24"/>
          <w:szCs w:val="24"/>
          <w:lang w:val="id-ID"/>
        </w:rPr>
      </w:pPr>
      <w:r>
        <w:rPr>
          <w:rFonts w:cstheme="minorHAnsi"/>
          <w:sz w:val="24"/>
          <w:szCs w:val="24"/>
          <w:lang w:val="id-ID"/>
        </w:rPr>
        <w:t xml:space="preserve">Fatwa DSN-MUI No. 79/DSN-MUI/III/2011 tentang </w:t>
      </w:r>
      <w:r w:rsidR="00954E52">
        <w:rPr>
          <w:rFonts w:cstheme="minorHAnsi"/>
          <w:i/>
          <w:iCs/>
          <w:sz w:val="24"/>
          <w:szCs w:val="24"/>
          <w:lang w:val="id-ID"/>
        </w:rPr>
        <w:t xml:space="preserve">Qardh </w:t>
      </w:r>
      <w:r w:rsidR="00954E52">
        <w:rPr>
          <w:rFonts w:cstheme="minorHAnsi"/>
          <w:sz w:val="24"/>
          <w:szCs w:val="24"/>
          <w:lang w:val="id-ID"/>
        </w:rPr>
        <w:t>dengan Menggunakan Dana Nasabah: dan</w:t>
      </w:r>
    </w:p>
    <w:p w14:paraId="657BF78E" w14:textId="00CF155B" w:rsidR="00954E52" w:rsidRDefault="00954E52" w:rsidP="00421FF8">
      <w:pPr>
        <w:pStyle w:val="ListParagraph"/>
        <w:numPr>
          <w:ilvl w:val="0"/>
          <w:numId w:val="4"/>
        </w:numPr>
        <w:spacing w:after="0" w:line="360" w:lineRule="auto"/>
        <w:jc w:val="both"/>
        <w:rPr>
          <w:rFonts w:cstheme="minorHAnsi"/>
          <w:sz w:val="24"/>
          <w:szCs w:val="24"/>
          <w:lang w:val="id-ID"/>
        </w:rPr>
      </w:pPr>
      <w:r>
        <w:rPr>
          <w:rFonts w:cstheme="minorHAnsi"/>
          <w:sz w:val="24"/>
          <w:szCs w:val="24"/>
          <w:lang w:val="id-ID"/>
        </w:rPr>
        <w:t xml:space="preserve">Fatwa DSN-MUI No. 92/DSN-MUI/IV/2014 tentang Pembiayaan yang Disertai Rahn. </w:t>
      </w:r>
    </w:p>
    <w:p w14:paraId="739A713E" w14:textId="78B79259" w:rsidR="00102A90" w:rsidRDefault="00102A90" w:rsidP="00102A90">
      <w:pPr>
        <w:spacing w:after="0" w:line="360" w:lineRule="auto"/>
        <w:ind w:firstLine="720"/>
        <w:jc w:val="both"/>
        <w:rPr>
          <w:rFonts w:cstheme="minorHAnsi"/>
          <w:sz w:val="24"/>
          <w:szCs w:val="24"/>
          <w:lang w:val="id-ID"/>
        </w:rPr>
      </w:pPr>
      <w:r w:rsidRPr="00102A90">
        <w:rPr>
          <w:rFonts w:cstheme="minorHAnsi"/>
          <w:sz w:val="24"/>
          <w:szCs w:val="24"/>
          <w:lang w:val="id-ID"/>
        </w:rPr>
        <w:t xml:space="preserve">Dalam Fatwa DSN-MUI No. 92/DSN-MUI/IV/2014 tentang Pembiayaan yang Disertai </w:t>
      </w:r>
      <w:r w:rsidRPr="00ED0664">
        <w:rPr>
          <w:rFonts w:cstheme="minorHAnsi"/>
          <w:i/>
          <w:iCs/>
          <w:sz w:val="24"/>
          <w:szCs w:val="24"/>
          <w:lang w:val="id-ID"/>
        </w:rPr>
        <w:t>Rahn</w:t>
      </w:r>
      <w:r w:rsidR="00CC328C">
        <w:rPr>
          <w:rFonts w:cstheme="minorHAnsi"/>
          <w:sz w:val="24"/>
          <w:szCs w:val="24"/>
          <w:lang w:val="id-ID"/>
        </w:rPr>
        <w:t xml:space="preserve"> ditegaskan bahwa akad </w:t>
      </w:r>
      <w:r w:rsidR="00CC328C">
        <w:rPr>
          <w:rFonts w:cstheme="minorHAnsi"/>
          <w:i/>
          <w:iCs/>
          <w:sz w:val="24"/>
          <w:szCs w:val="24"/>
          <w:lang w:val="id-ID"/>
        </w:rPr>
        <w:t xml:space="preserve">rahn </w:t>
      </w:r>
      <w:r w:rsidR="00CC328C">
        <w:rPr>
          <w:rFonts w:cstheme="minorHAnsi"/>
          <w:sz w:val="24"/>
          <w:szCs w:val="24"/>
          <w:lang w:val="id-ID"/>
        </w:rPr>
        <w:t>dibolehkan hanya atas utang-piutang (</w:t>
      </w:r>
      <w:r w:rsidR="00CC328C">
        <w:rPr>
          <w:rFonts w:cstheme="minorHAnsi"/>
          <w:i/>
          <w:iCs/>
          <w:sz w:val="24"/>
          <w:szCs w:val="24"/>
          <w:lang w:val="id-ID"/>
        </w:rPr>
        <w:t>dain</w:t>
      </w:r>
      <w:r w:rsidR="00CC328C">
        <w:rPr>
          <w:rFonts w:cstheme="minorHAnsi"/>
          <w:sz w:val="24"/>
          <w:szCs w:val="24"/>
          <w:lang w:val="id-ID"/>
        </w:rPr>
        <w:t xml:space="preserve">) yang antara lain timbul karena akad </w:t>
      </w:r>
      <w:r w:rsidR="00CC328C">
        <w:rPr>
          <w:rFonts w:cstheme="minorHAnsi"/>
          <w:i/>
          <w:iCs/>
          <w:sz w:val="24"/>
          <w:szCs w:val="24"/>
          <w:lang w:val="id-ID"/>
        </w:rPr>
        <w:t>qardh</w:t>
      </w:r>
      <w:r w:rsidR="00CC328C">
        <w:rPr>
          <w:rFonts w:cstheme="minorHAnsi"/>
          <w:sz w:val="24"/>
          <w:szCs w:val="24"/>
          <w:lang w:val="id-ID"/>
        </w:rPr>
        <w:t>, jual-beli (</w:t>
      </w:r>
      <w:r w:rsidR="00CC328C">
        <w:rPr>
          <w:rFonts w:cstheme="minorHAnsi"/>
          <w:i/>
          <w:iCs/>
          <w:sz w:val="24"/>
          <w:szCs w:val="24"/>
          <w:lang w:val="id-ID"/>
        </w:rPr>
        <w:t>bai’</w:t>
      </w:r>
      <w:r w:rsidR="00CC328C">
        <w:rPr>
          <w:rFonts w:cstheme="minorHAnsi"/>
          <w:sz w:val="24"/>
          <w:szCs w:val="24"/>
          <w:lang w:val="id-ID"/>
        </w:rPr>
        <w:t xml:space="preserve">) yang </w:t>
      </w:r>
      <w:r w:rsidR="00CC328C">
        <w:rPr>
          <w:rFonts w:cstheme="minorHAnsi"/>
          <w:sz w:val="24"/>
          <w:szCs w:val="24"/>
          <w:lang w:val="id-ID"/>
        </w:rPr>
        <w:lastRenderedPageBreak/>
        <w:t>pembayarannya dilakukan tidak secara tunai; atau akad sewa-menyewa (</w:t>
      </w:r>
      <w:r w:rsidR="00CC328C">
        <w:rPr>
          <w:rFonts w:cstheme="minorHAnsi"/>
          <w:i/>
          <w:iCs/>
          <w:sz w:val="24"/>
          <w:szCs w:val="24"/>
          <w:lang w:val="id-ID"/>
        </w:rPr>
        <w:t>ijârah</w:t>
      </w:r>
      <w:r w:rsidR="00CC328C">
        <w:rPr>
          <w:rFonts w:cstheme="minorHAnsi"/>
          <w:sz w:val="24"/>
          <w:szCs w:val="24"/>
          <w:lang w:val="id-ID"/>
        </w:rPr>
        <w:t xml:space="preserve">) yang pembayaran </w:t>
      </w:r>
      <w:r w:rsidR="00CC328C">
        <w:rPr>
          <w:rFonts w:cstheme="minorHAnsi"/>
          <w:i/>
          <w:iCs/>
          <w:sz w:val="24"/>
          <w:szCs w:val="24"/>
          <w:lang w:val="id-ID"/>
        </w:rPr>
        <w:t>ujrah</w:t>
      </w:r>
      <w:r w:rsidR="00CC328C">
        <w:rPr>
          <w:rFonts w:cstheme="minorHAnsi"/>
          <w:sz w:val="24"/>
          <w:szCs w:val="24"/>
          <w:lang w:val="id-ID"/>
        </w:rPr>
        <w:t>-nya tidak tunai.</w:t>
      </w:r>
    </w:p>
    <w:p w14:paraId="35764C28" w14:textId="09B15179" w:rsidR="003E4619" w:rsidRDefault="003E4619" w:rsidP="00102A90">
      <w:pPr>
        <w:spacing w:after="0" w:line="360" w:lineRule="auto"/>
        <w:ind w:firstLine="720"/>
        <w:jc w:val="both"/>
        <w:rPr>
          <w:rFonts w:cstheme="minorHAnsi"/>
          <w:sz w:val="24"/>
          <w:szCs w:val="24"/>
          <w:lang w:val="id-ID"/>
        </w:rPr>
      </w:pPr>
      <w:r>
        <w:rPr>
          <w:rFonts w:cstheme="minorHAnsi"/>
          <w:sz w:val="24"/>
          <w:szCs w:val="24"/>
          <w:lang w:val="id-ID"/>
        </w:rPr>
        <w:t xml:space="preserve">Dengan memperhatikan akad-akad yang menjadi sebab lahirnya utang-piutang, kiranya dapat diketahui bahwa jika </w:t>
      </w:r>
      <w:r>
        <w:rPr>
          <w:rFonts w:cstheme="minorHAnsi"/>
          <w:i/>
          <w:iCs/>
          <w:sz w:val="24"/>
          <w:szCs w:val="24"/>
          <w:lang w:val="id-ID"/>
        </w:rPr>
        <w:t xml:space="preserve">rahn </w:t>
      </w:r>
      <w:r>
        <w:rPr>
          <w:rFonts w:cstheme="minorHAnsi"/>
          <w:sz w:val="24"/>
          <w:szCs w:val="24"/>
          <w:lang w:val="id-ID"/>
        </w:rPr>
        <w:t xml:space="preserve">merupakan jaminan atas utang-piutang </w:t>
      </w:r>
      <w:r>
        <w:rPr>
          <w:rFonts w:cstheme="minorHAnsi"/>
          <w:i/>
          <w:iCs/>
          <w:sz w:val="24"/>
          <w:szCs w:val="24"/>
          <w:lang w:val="id-ID"/>
        </w:rPr>
        <w:t>qardh</w:t>
      </w:r>
      <w:r>
        <w:rPr>
          <w:rFonts w:cstheme="minorHAnsi"/>
          <w:sz w:val="24"/>
          <w:szCs w:val="24"/>
          <w:lang w:val="id-ID"/>
        </w:rPr>
        <w:t>, dapat dipastikan bahwa utang</w:t>
      </w:r>
      <w:r w:rsidR="00910AE8" w:rsidRPr="00910AE8">
        <w:rPr>
          <w:rFonts w:cstheme="minorHAnsi"/>
          <w:sz w:val="24"/>
          <w:szCs w:val="24"/>
          <w:lang w:val="id-ID"/>
        </w:rPr>
        <w:t>-</w:t>
      </w:r>
      <w:r>
        <w:rPr>
          <w:rFonts w:cstheme="minorHAnsi"/>
          <w:sz w:val="24"/>
          <w:szCs w:val="24"/>
          <w:lang w:val="id-ID"/>
        </w:rPr>
        <w:t>piutangnya dalam bentuk uang (</w:t>
      </w:r>
      <w:r>
        <w:rPr>
          <w:rFonts w:cstheme="minorHAnsi"/>
          <w:i/>
          <w:iCs/>
          <w:sz w:val="24"/>
          <w:szCs w:val="24"/>
          <w:lang w:val="id-ID"/>
        </w:rPr>
        <w:t>al-nuqȗd</w:t>
      </w:r>
      <w:r>
        <w:rPr>
          <w:rFonts w:cstheme="minorHAnsi"/>
          <w:sz w:val="24"/>
          <w:szCs w:val="24"/>
          <w:lang w:val="id-ID"/>
        </w:rPr>
        <w:t xml:space="preserve">). Sedangkan apabila akad yang menjadi sebab lahirnya utang-piutang adalah akad jual-beli atau </w:t>
      </w:r>
      <w:r>
        <w:rPr>
          <w:rFonts w:cstheme="minorHAnsi"/>
          <w:i/>
          <w:iCs/>
          <w:sz w:val="24"/>
          <w:szCs w:val="24"/>
          <w:lang w:val="id-ID"/>
        </w:rPr>
        <w:t>ijârah</w:t>
      </w:r>
      <w:r>
        <w:rPr>
          <w:rFonts w:cstheme="minorHAnsi"/>
          <w:sz w:val="24"/>
          <w:szCs w:val="24"/>
          <w:lang w:val="id-ID"/>
        </w:rPr>
        <w:t>, boleh jadi utang-piutang dalam bentuk uang atau barang (</w:t>
      </w:r>
      <w:r>
        <w:rPr>
          <w:rFonts w:cstheme="minorHAnsi"/>
          <w:i/>
          <w:iCs/>
          <w:sz w:val="24"/>
          <w:szCs w:val="24"/>
          <w:lang w:val="id-ID"/>
        </w:rPr>
        <w:t>‘urȗdh</w:t>
      </w:r>
      <w:r>
        <w:rPr>
          <w:rFonts w:cstheme="minorHAnsi"/>
          <w:sz w:val="24"/>
          <w:szCs w:val="24"/>
          <w:lang w:val="id-ID"/>
        </w:rPr>
        <w:t>).</w:t>
      </w:r>
    </w:p>
    <w:p w14:paraId="1BA53BCA" w14:textId="2C71732A" w:rsidR="000A787B" w:rsidRDefault="000A787B" w:rsidP="00102A90">
      <w:pPr>
        <w:spacing w:after="0" w:line="360" w:lineRule="auto"/>
        <w:ind w:firstLine="720"/>
        <w:jc w:val="both"/>
        <w:rPr>
          <w:rFonts w:cstheme="minorHAnsi"/>
          <w:sz w:val="24"/>
          <w:szCs w:val="24"/>
          <w:lang w:val="id-ID"/>
        </w:rPr>
      </w:pPr>
      <w:r>
        <w:rPr>
          <w:rFonts w:cstheme="minorHAnsi"/>
          <w:sz w:val="24"/>
          <w:szCs w:val="24"/>
          <w:lang w:val="id-ID"/>
        </w:rPr>
        <w:t xml:space="preserve">Oleh karenanya, terdapat tiga hubungan </w:t>
      </w:r>
      <w:r w:rsidR="00910AE8" w:rsidRPr="00910AE8">
        <w:rPr>
          <w:rFonts w:cstheme="minorHAnsi"/>
          <w:i/>
          <w:iCs/>
          <w:sz w:val="24"/>
          <w:szCs w:val="24"/>
          <w:lang w:val="id-ID"/>
        </w:rPr>
        <w:t>ma</w:t>
      </w:r>
      <w:r w:rsidRPr="00910AE8">
        <w:rPr>
          <w:rFonts w:cstheme="minorHAnsi"/>
          <w:i/>
          <w:iCs/>
          <w:sz w:val="24"/>
          <w:szCs w:val="24"/>
          <w:lang w:val="id-ID"/>
        </w:rPr>
        <w:t>rh</w:t>
      </w:r>
      <w:r w:rsidR="00910AE8" w:rsidRPr="00910AE8">
        <w:rPr>
          <w:rFonts w:cstheme="minorHAnsi"/>
          <w:i/>
          <w:iCs/>
          <w:sz w:val="24"/>
          <w:szCs w:val="24"/>
          <w:lang w:val="id-ID"/>
        </w:rPr>
        <w:t>u</w:t>
      </w:r>
      <w:r>
        <w:rPr>
          <w:rFonts w:cstheme="minorHAnsi"/>
          <w:i/>
          <w:iCs/>
          <w:sz w:val="24"/>
          <w:szCs w:val="24"/>
          <w:lang w:val="id-ID"/>
        </w:rPr>
        <w:t xml:space="preserve">n </w:t>
      </w:r>
      <w:r>
        <w:rPr>
          <w:rFonts w:cstheme="minorHAnsi"/>
          <w:sz w:val="24"/>
          <w:szCs w:val="24"/>
          <w:lang w:val="id-ID"/>
        </w:rPr>
        <w:t xml:space="preserve">(barang jaminan), antara lain </w:t>
      </w:r>
      <w:r>
        <w:rPr>
          <w:rFonts w:cstheme="minorHAnsi"/>
          <w:i/>
          <w:iCs/>
          <w:sz w:val="24"/>
          <w:szCs w:val="24"/>
          <w:lang w:val="id-ID"/>
        </w:rPr>
        <w:t xml:space="preserve">marhȗn </w:t>
      </w:r>
      <w:r>
        <w:rPr>
          <w:rFonts w:cstheme="minorHAnsi"/>
          <w:sz w:val="24"/>
          <w:szCs w:val="24"/>
          <w:lang w:val="id-ID"/>
        </w:rPr>
        <w:t xml:space="preserve">atas </w:t>
      </w:r>
      <w:r w:rsidR="00865608">
        <w:rPr>
          <w:rFonts w:cstheme="minorHAnsi"/>
          <w:sz w:val="24"/>
          <w:szCs w:val="24"/>
          <w:lang w:val="id-ID"/>
        </w:rPr>
        <w:t>utang</w:t>
      </w:r>
      <w:r>
        <w:rPr>
          <w:rFonts w:cstheme="minorHAnsi"/>
          <w:sz w:val="24"/>
          <w:szCs w:val="24"/>
          <w:lang w:val="id-ID"/>
        </w:rPr>
        <w:t xml:space="preserve"> (akad </w:t>
      </w:r>
      <w:r>
        <w:rPr>
          <w:rFonts w:cstheme="minorHAnsi"/>
          <w:i/>
          <w:iCs/>
          <w:sz w:val="24"/>
          <w:szCs w:val="24"/>
          <w:lang w:val="id-ID"/>
        </w:rPr>
        <w:t>qardh</w:t>
      </w:r>
      <w:r>
        <w:rPr>
          <w:rFonts w:cstheme="minorHAnsi"/>
          <w:sz w:val="24"/>
          <w:szCs w:val="24"/>
          <w:lang w:val="id-ID"/>
        </w:rPr>
        <w:t xml:space="preserve">), </w:t>
      </w:r>
      <w:r>
        <w:rPr>
          <w:rFonts w:cstheme="minorHAnsi"/>
          <w:i/>
          <w:iCs/>
          <w:sz w:val="24"/>
          <w:szCs w:val="24"/>
          <w:lang w:val="id-ID"/>
        </w:rPr>
        <w:t xml:space="preserve">marhȗn </w:t>
      </w:r>
      <w:r>
        <w:rPr>
          <w:rFonts w:cstheme="minorHAnsi"/>
          <w:sz w:val="24"/>
          <w:szCs w:val="24"/>
          <w:lang w:val="id-ID"/>
        </w:rPr>
        <w:t xml:space="preserve">atas utang (akad jual-beli), dan </w:t>
      </w:r>
      <w:r>
        <w:rPr>
          <w:rFonts w:cstheme="minorHAnsi"/>
          <w:i/>
          <w:iCs/>
          <w:sz w:val="24"/>
          <w:szCs w:val="24"/>
          <w:lang w:val="id-ID"/>
        </w:rPr>
        <w:t xml:space="preserve">marhȗn </w:t>
      </w:r>
      <w:r>
        <w:rPr>
          <w:rFonts w:cstheme="minorHAnsi"/>
          <w:sz w:val="24"/>
          <w:szCs w:val="24"/>
          <w:lang w:val="id-ID"/>
        </w:rPr>
        <w:t xml:space="preserve">atas utang (akad </w:t>
      </w:r>
      <w:r>
        <w:rPr>
          <w:rFonts w:cstheme="minorHAnsi"/>
          <w:i/>
          <w:iCs/>
          <w:sz w:val="24"/>
          <w:szCs w:val="24"/>
          <w:lang w:val="id-ID"/>
        </w:rPr>
        <w:t>ijârah/</w:t>
      </w:r>
      <w:r>
        <w:rPr>
          <w:rFonts w:cstheme="minorHAnsi"/>
          <w:sz w:val="24"/>
          <w:szCs w:val="24"/>
          <w:lang w:val="id-ID"/>
        </w:rPr>
        <w:t xml:space="preserve">sewa). Akan tetapi, dalam fatwa DSN-MUI dan Peraturan Bank Indonesia mengenai gadai (terutama gadai emas), hanya membuka satu pintu pasangan, yaitu </w:t>
      </w:r>
      <w:r>
        <w:rPr>
          <w:rFonts w:cstheme="minorHAnsi"/>
          <w:i/>
          <w:iCs/>
          <w:sz w:val="24"/>
          <w:szCs w:val="24"/>
          <w:lang w:val="id-ID"/>
        </w:rPr>
        <w:t xml:space="preserve">marhȗn </w:t>
      </w:r>
      <w:r>
        <w:rPr>
          <w:rFonts w:cstheme="minorHAnsi"/>
          <w:sz w:val="24"/>
          <w:szCs w:val="24"/>
          <w:lang w:val="id-ID"/>
        </w:rPr>
        <w:t xml:space="preserve">atas utang kerena akad </w:t>
      </w:r>
      <w:r>
        <w:rPr>
          <w:rFonts w:cstheme="minorHAnsi"/>
          <w:i/>
          <w:iCs/>
          <w:sz w:val="24"/>
          <w:szCs w:val="24"/>
          <w:lang w:val="id-ID"/>
        </w:rPr>
        <w:t>qardh</w:t>
      </w:r>
      <w:r>
        <w:rPr>
          <w:rFonts w:cstheme="minorHAnsi"/>
          <w:sz w:val="24"/>
          <w:szCs w:val="24"/>
          <w:lang w:val="id-ID"/>
        </w:rPr>
        <w:t xml:space="preserve">. Oleh karena itu, terlahirlah isu hukum bagi Lembaga Keuangan Syariah yang memperoleh imbalan atas </w:t>
      </w:r>
      <w:r>
        <w:rPr>
          <w:rFonts w:cstheme="minorHAnsi"/>
          <w:i/>
          <w:iCs/>
          <w:sz w:val="24"/>
          <w:szCs w:val="24"/>
          <w:lang w:val="id-ID"/>
        </w:rPr>
        <w:t xml:space="preserve">financing </w:t>
      </w:r>
      <w:r>
        <w:rPr>
          <w:rFonts w:cstheme="minorHAnsi"/>
          <w:sz w:val="24"/>
          <w:szCs w:val="24"/>
          <w:lang w:val="id-ID"/>
        </w:rPr>
        <w:t xml:space="preserve">berupa akad </w:t>
      </w:r>
      <w:r>
        <w:rPr>
          <w:rFonts w:cstheme="minorHAnsi"/>
          <w:i/>
          <w:iCs/>
          <w:sz w:val="24"/>
          <w:szCs w:val="24"/>
          <w:lang w:val="id-ID"/>
        </w:rPr>
        <w:t xml:space="preserve">qardh </w:t>
      </w:r>
      <w:r>
        <w:rPr>
          <w:rFonts w:cstheme="minorHAnsi"/>
          <w:sz w:val="24"/>
          <w:szCs w:val="24"/>
          <w:lang w:val="id-ID"/>
        </w:rPr>
        <w:t xml:space="preserve">tersebut. </w:t>
      </w:r>
    </w:p>
    <w:p w14:paraId="79100C43" w14:textId="4E18FE56" w:rsidR="00C50FC4" w:rsidRDefault="00C50FC4" w:rsidP="00102A90">
      <w:pPr>
        <w:spacing w:after="0" w:line="360" w:lineRule="auto"/>
        <w:ind w:firstLine="720"/>
        <w:jc w:val="both"/>
        <w:rPr>
          <w:rFonts w:cstheme="minorHAnsi"/>
          <w:sz w:val="24"/>
          <w:szCs w:val="24"/>
          <w:lang w:val="id-ID"/>
        </w:rPr>
      </w:pPr>
      <w:r>
        <w:rPr>
          <w:rFonts w:cstheme="minorHAnsi"/>
          <w:sz w:val="24"/>
          <w:szCs w:val="24"/>
          <w:lang w:val="id-ID"/>
        </w:rPr>
        <w:t xml:space="preserve">Dalam fawa DSN-MUI terlihat jelas bahwa </w:t>
      </w:r>
      <w:r>
        <w:rPr>
          <w:rFonts w:cstheme="minorHAnsi"/>
          <w:i/>
          <w:iCs/>
          <w:sz w:val="24"/>
          <w:szCs w:val="24"/>
          <w:lang w:val="id-ID"/>
        </w:rPr>
        <w:t xml:space="preserve">marhȗn </w:t>
      </w:r>
      <w:r>
        <w:rPr>
          <w:rFonts w:cstheme="minorHAnsi"/>
          <w:sz w:val="24"/>
          <w:szCs w:val="24"/>
          <w:lang w:val="id-ID"/>
        </w:rPr>
        <w:t xml:space="preserve">adalah milik </w:t>
      </w:r>
      <w:r>
        <w:rPr>
          <w:rFonts w:cstheme="minorHAnsi"/>
          <w:i/>
          <w:iCs/>
          <w:sz w:val="24"/>
          <w:szCs w:val="24"/>
          <w:lang w:val="id-ID"/>
        </w:rPr>
        <w:t>râhin</w:t>
      </w:r>
      <w:r>
        <w:rPr>
          <w:rFonts w:cstheme="minorHAnsi"/>
          <w:sz w:val="24"/>
          <w:szCs w:val="24"/>
          <w:lang w:val="id-ID"/>
        </w:rPr>
        <w:t xml:space="preserve">, akan tetapi dalam penguasaan pihak </w:t>
      </w:r>
      <w:r>
        <w:rPr>
          <w:rFonts w:cstheme="minorHAnsi"/>
          <w:i/>
          <w:iCs/>
          <w:sz w:val="24"/>
          <w:szCs w:val="24"/>
          <w:lang w:val="id-ID"/>
        </w:rPr>
        <w:t>murtahin</w:t>
      </w:r>
      <w:r>
        <w:rPr>
          <w:rFonts w:cstheme="minorHAnsi"/>
          <w:sz w:val="24"/>
          <w:szCs w:val="24"/>
          <w:lang w:val="id-ID"/>
        </w:rPr>
        <w:t xml:space="preserve">. Oleh karena itu, setiap pertambahan terhadap </w:t>
      </w:r>
      <w:r>
        <w:rPr>
          <w:rFonts w:cstheme="minorHAnsi"/>
          <w:i/>
          <w:iCs/>
          <w:sz w:val="24"/>
          <w:szCs w:val="24"/>
          <w:lang w:val="id-ID"/>
        </w:rPr>
        <w:t xml:space="preserve">marhȗn </w:t>
      </w:r>
      <w:r>
        <w:rPr>
          <w:rFonts w:cstheme="minorHAnsi"/>
          <w:sz w:val="24"/>
          <w:szCs w:val="24"/>
          <w:lang w:val="id-ID"/>
        </w:rPr>
        <w:t xml:space="preserve">merupakan hak daripada </w:t>
      </w:r>
      <w:r>
        <w:rPr>
          <w:rFonts w:cstheme="minorHAnsi"/>
          <w:i/>
          <w:iCs/>
          <w:sz w:val="24"/>
          <w:szCs w:val="24"/>
          <w:lang w:val="id-ID"/>
        </w:rPr>
        <w:t>râhin</w:t>
      </w:r>
      <w:r>
        <w:rPr>
          <w:rFonts w:cstheme="minorHAnsi"/>
          <w:sz w:val="24"/>
          <w:szCs w:val="24"/>
          <w:lang w:val="id-ID"/>
        </w:rPr>
        <w:t xml:space="preserve">. Karenanya, pemeliharaannya menjadi kewajiban </w:t>
      </w:r>
      <w:r>
        <w:rPr>
          <w:rFonts w:cstheme="minorHAnsi"/>
          <w:i/>
          <w:iCs/>
          <w:sz w:val="24"/>
          <w:szCs w:val="24"/>
          <w:lang w:val="id-ID"/>
        </w:rPr>
        <w:t>râhin</w:t>
      </w:r>
      <w:r>
        <w:rPr>
          <w:rFonts w:cstheme="minorHAnsi"/>
          <w:sz w:val="24"/>
          <w:szCs w:val="24"/>
          <w:lang w:val="id-ID"/>
        </w:rPr>
        <w:t xml:space="preserve">. Apabila kewajiban tersebut dilimpahkan kepda pihak lain (termasuk kepada </w:t>
      </w:r>
      <w:r>
        <w:rPr>
          <w:rFonts w:cstheme="minorHAnsi"/>
          <w:i/>
          <w:iCs/>
          <w:sz w:val="24"/>
          <w:szCs w:val="24"/>
          <w:lang w:val="id-ID"/>
        </w:rPr>
        <w:t>murtahin</w:t>
      </w:r>
      <w:r>
        <w:rPr>
          <w:rFonts w:cstheme="minorHAnsi"/>
          <w:sz w:val="24"/>
          <w:szCs w:val="24"/>
          <w:lang w:val="id-ID"/>
        </w:rPr>
        <w:t xml:space="preserve">), maka yang bersangkutan berhak mendapatkan </w:t>
      </w:r>
      <w:r>
        <w:rPr>
          <w:rFonts w:cstheme="minorHAnsi"/>
          <w:i/>
          <w:iCs/>
          <w:sz w:val="24"/>
          <w:szCs w:val="24"/>
          <w:lang w:val="id-ID"/>
        </w:rPr>
        <w:t>ujrah</w:t>
      </w:r>
      <w:r>
        <w:rPr>
          <w:rFonts w:cstheme="minorHAnsi"/>
          <w:sz w:val="24"/>
          <w:szCs w:val="24"/>
          <w:lang w:val="id-ID"/>
        </w:rPr>
        <w:t>/fee.</w:t>
      </w:r>
    </w:p>
    <w:p w14:paraId="2FE21511" w14:textId="3FACF0F9" w:rsidR="00C50FC4" w:rsidRDefault="00200E4C" w:rsidP="00102A90">
      <w:pPr>
        <w:spacing w:after="0" w:line="360" w:lineRule="auto"/>
        <w:ind w:firstLine="720"/>
        <w:jc w:val="both"/>
        <w:rPr>
          <w:rFonts w:cstheme="minorHAnsi"/>
          <w:i/>
          <w:iCs/>
          <w:sz w:val="24"/>
          <w:szCs w:val="24"/>
          <w:lang w:val="id-ID"/>
        </w:rPr>
      </w:pPr>
      <w:r>
        <w:rPr>
          <w:rFonts w:cstheme="minorHAnsi"/>
          <w:sz w:val="24"/>
          <w:szCs w:val="24"/>
          <w:lang w:val="id-ID"/>
        </w:rPr>
        <w:t xml:space="preserve">Ketentuan mengenai </w:t>
      </w:r>
      <w:r>
        <w:rPr>
          <w:rFonts w:cstheme="minorHAnsi"/>
          <w:i/>
          <w:iCs/>
          <w:sz w:val="24"/>
          <w:szCs w:val="24"/>
          <w:lang w:val="id-ID"/>
        </w:rPr>
        <w:t>ujrah</w:t>
      </w:r>
      <w:r>
        <w:rPr>
          <w:rFonts w:cstheme="minorHAnsi"/>
          <w:sz w:val="24"/>
          <w:szCs w:val="24"/>
          <w:lang w:val="id-ID"/>
        </w:rPr>
        <w:t xml:space="preserve"> dalam akad </w:t>
      </w:r>
      <w:r>
        <w:rPr>
          <w:rFonts w:cstheme="minorHAnsi"/>
          <w:i/>
          <w:iCs/>
          <w:sz w:val="24"/>
          <w:szCs w:val="24"/>
          <w:lang w:val="id-ID"/>
        </w:rPr>
        <w:t>rahn</w:t>
      </w:r>
      <w:r w:rsidR="00466A93">
        <w:rPr>
          <w:rFonts w:cstheme="minorHAnsi"/>
          <w:sz w:val="24"/>
          <w:szCs w:val="24"/>
          <w:lang w:val="id-ID"/>
        </w:rPr>
        <w:t xml:space="preserve"> merupakan biaya-biaya yang timbul berkaitan dengan pemeliharaan </w:t>
      </w:r>
      <w:r w:rsidR="00466A93">
        <w:rPr>
          <w:rFonts w:cstheme="minorHAnsi"/>
          <w:i/>
          <w:iCs/>
          <w:sz w:val="24"/>
          <w:szCs w:val="24"/>
          <w:lang w:val="id-ID"/>
        </w:rPr>
        <w:t>marhȗn</w:t>
      </w:r>
      <w:r w:rsidR="00466A93">
        <w:rPr>
          <w:rFonts w:cstheme="minorHAnsi"/>
          <w:sz w:val="24"/>
          <w:szCs w:val="24"/>
          <w:lang w:val="id-ID"/>
        </w:rPr>
        <w:t xml:space="preserve">. Dalam istilah fikih muamalah mâliyyah disebut dengan istilah </w:t>
      </w:r>
      <w:r w:rsidR="00D215EB">
        <w:rPr>
          <w:rFonts w:cstheme="minorHAnsi"/>
          <w:i/>
          <w:iCs/>
          <w:sz w:val="24"/>
          <w:szCs w:val="24"/>
          <w:lang w:val="id-ID"/>
        </w:rPr>
        <w:t>al-mu’nah</w:t>
      </w:r>
      <w:r w:rsidR="0092003C">
        <w:rPr>
          <w:rFonts w:cstheme="minorHAnsi"/>
          <w:i/>
          <w:iCs/>
          <w:sz w:val="24"/>
          <w:szCs w:val="24"/>
          <w:lang w:val="id-ID"/>
        </w:rPr>
        <w:t xml:space="preserve"> </w:t>
      </w:r>
      <w:r w:rsidR="0092003C">
        <w:rPr>
          <w:rStyle w:val="FootnoteReference"/>
          <w:rFonts w:cstheme="minorHAnsi"/>
          <w:i/>
          <w:iCs/>
          <w:sz w:val="24"/>
          <w:szCs w:val="24"/>
          <w:lang w:val="id-ID"/>
        </w:rPr>
        <w:fldChar w:fldCharType="begin" w:fldLock="1"/>
      </w:r>
      <w:r w:rsidR="00B06FD3">
        <w:rPr>
          <w:rFonts w:cstheme="minorHAnsi"/>
          <w:iCs/>
          <w:sz w:val="24"/>
          <w:szCs w:val="24"/>
          <w:lang w:val="id-ID"/>
        </w:rPr>
        <w:instrText>ADDIN CSL_CITATION {"citationItems":[{"id":"ITEM-1","itemData":{"author":[{"dropping-particle":"","family":"‘Ala al-Din Za’tari","given":"","non-dropping-particle":"","parse-names":false,"suffix":""}],"id":"ITEM-1","issued":{"date-parts":[["2010"]]},"number-of-pages":"368","publisher":"Dâr al-‘Ashamâ","publisher-place":"Damaskus","title":"Fiqh al-Mu’âmalât al-Mâliyyah al-Muqâran: Shiyâghah Jadȋdah wa Amtsalah Mu’âshirah","type":"book"},"uris":["http://www.mendeley.com/documents/?uuid=8e9cd06c-ae8b-43c7-bfd2-d5ee9abce856"]}],"mendeley":{"formattedCitation":"(‘Ala al-Din Za’tari 2010)","plainTextFormattedCitation":"(‘Ala al-Din Za’tari 2010)","previouslyFormattedCitation":"(‘Ala al-Din Za’tari 2010)"},"properties":{"noteIndex":0},"schema":"https://github.com/citation-style-language/schema/raw/master/csl-citation.json"}</w:instrText>
      </w:r>
      <w:r w:rsidR="0092003C">
        <w:rPr>
          <w:rStyle w:val="FootnoteReference"/>
          <w:rFonts w:cstheme="minorHAnsi"/>
          <w:i/>
          <w:iCs/>
          <w:sz w:val="24"/>
          <w:szCs w:val="24"/>
          <w:lang w:val="id-ID"/>
        </w:rPr>
        <w:fldChar w:fldCharType="separate"/>
      </w:r>
      <w:r w:rsidR="0092003C" w:rsidRPr="0092003C">
        <w:rPr>
          <w:rFonts w:cstheme="minorHAnsi"/>
          <w:iCs/>
          <w:noProof/>
          <w:sz w:val="24"/>
          <w:szCs w:val="24"/>
          <w:lang w:val="id-ID"/>
        </w:rPr>
        <w:t>(‘Ala al-Din Za’tari 2010)</w:t>
      </w:r>
      <w:r w:rsidR="0092003C">
        <w:rPr>
          <w:rStyle w:val="FootnoteReference"/>
          <w:rFonts w:cstheme="minorHAnsi"/>
          <w:i/>
          <w:iCs/>
          <w:sz w:val="24"/>
          <w:szCs w:val="24"/>
          <w:lang w:val="id-ID"/>
        </w:rPr>
        <w:fldChar w:fldCharType="end"/>
      </w:r>
      <w:r w:rsidR="0092003C">
        <w:rPr>
          <w:rFonts w:cstheme="minorHAnsi"/>
          <w:i/>
          <w:iCs/>
          <w:sz w:val="24"/>
          <w:szCs w:val="24"/>
          <w:lang w:val="id-ID"/>
        </w:rPr>
        <w:t xml:space="preserve">. </w:t>
      </w:r>
    </w:p>
    <w:p w14:paraId="3F7F2F3E" w14:textId="37952545" w:rsidR="0092003C" w:rsidRDefault="00E42337" w:rsidP="00102A90">
      <w:pPr>
        <w:spacing w:after="0" w:line="360" w:lineRule="auto"/>
        <w:ind w:firstLine="720"/>
        <w:jc w:val="both"/>
        <w:rPr>
          <w:rFonts w:cstheme="minorHAnsi"/>
          <w:sz w:val="24"/>
          <w:szCs w:val="24"/>
          <w:lang w:val="id-ID"/>
        </w:rPr>
      </w:pPr>
      <w:r>
        <w:rPr>
          <w:rFonts w:cstheme="minorHAnsi"/>
          <w:sz w:val="24"/>
          <w:szCs w:val="24"/>
          <w:lang w:val="id-ID"/>
        </w:rPr>
        <w:t xml:space="preserve">Wahbah al-Zuhaili dalam kitab </w:t>
      </w:r>
      <w:r>
        <w:rPr>
          <w:rFonts w:cstheme="minorHAnsi"/>
          <w:i/>
          <w:iCs/>
          <w:sz w:val="24"/>
          <w:szCs w:val="24"/>
          <w:lang w:val="id-ID"/>
        </w:rPr>
        <w:t>al-Mu’âmalâ</w:t>
      </w:r>
      <w:r>
        <w:rPr>
          <w:rFonts w:cstheme="minorHAnsi"/>
          <w:i/>
          <w:iCs/>
          <w:sz w:val="24"/>
          <w:szCs w:val="24"/>
          <w:u w:val="single"/>
          <w:lang w:val="id-ID"/>
        </w:rPr>
        <w:t>t</w:t>
      </w:r>
      <w:r>
        <w:rPr>
          <w:rFonts w:cstheme="minorHAnsi"/>
          <w:i/>
          <w:iCs/>
          <w:sz w:val="24"/>
          <w:szCs w:val="24"/>
          <w:lang w:val="id-ID"/>
        </w:rPr>
        <w:t xml:space="preserve"> al-Mâliyyah al-Mu’âshirah</w:t>
      </w:r>
      <w:r>
        <w:rPr>
          <w:rFonts w:cstheme="minorHAnsi"/>
          <w:sz w:val="24"/>
          <w:szCs w:val="24"/>
          <w:lang w:val="id-ID"/>
        </w:rPr>
        <w:t xml:space="preserve"> menjelaskan bahwa biaya-biaya (</w:t>
      </w:r>
      <w:r>
        <w:rPr>
          <w:rFonts w:cstheme="minorHAnsi"/>
          <w:i/>
          <w:iCs/>
          <w:sz w:val="24"/>
          <w:szCs w:val="24"/>
          <w:lang w:val="id-ID"/>
        </w:rPr>
        <w:t>mu’nah</w:t>
      </w:r>
      <w:r>
        <w:rPr>
          <w:rFonts w:cstheme="minorHAnsi"/>
          <w:sz w:val="24"/>
          <w:szCs w:val="24"/>
          <w:lang w:val="id-ID"/>
        </w:rPr>
        <w:t>) yang timbul berk</w:t>
      </w:r>
      <w:r w:rsidR="00910AE8" w:rsidRPr="00910AE8">
        <w:rPr>
          <w:rFonts w:cstheme="minorHAnsi"/>
          <w:sz w:val="24"/>
          <w:szCs w:val="24"/>
          <w:lang w:val="id-ID"/>
        </w:rPr>
        <w:t>a</w:t>
      </w:r>
      <w:r>
        <w:rPr>
          <w:rFonts w:cstheme="minorHAnsi"/>
          <w:sz w:val="24"/>
          <w:szCs w:val="24"/>
          <w:lang w:val="id-ID"/>
        </w:rPr>
        <w:t xml:space="preserve">itan dengan pemeliharaan </w:t>
      </w:r>
      <w:r>
        <w:rPr>
          <w:rFonts w:cstheme="minorHAnsi"/>
          <w:i/>
          <w:iCs/>
          <w:sz w:val="24"/>
          <w:szCs w:val="24"/>
          <w:lang w:val="id-ID"/>
        </w:rPr>
        <w:t>marhȗn</w:t>
      </w:r>
      <w:r>
        <w:rPr>
          <w:rFonts w:cstheme="minorHAnsi"/>
          <w:sz w:val="24"/>
          <w:szCs w:val="24"/>
          <w:lang w:val="id-ID"/>
        </w:rPr>
        <w:t>, antara lain sebagai berikut</w:t>
      </w:r>
      <w:r w:rsidR="00ED07E4">
        <w:rPr>
          <w:rFonts w:cstheme="minorHAnsi"/>
          <w:sz w:val="24"/>
          <w:szCs w:val="24"/>
          <w:lang w:val="id-ID"/>
        </w:rPr>
        <w:t xml:space="preserve"> </w:t>
      </w:r>
      <w:r w:rsidR="00ED07E4">
        <w:rPr>
          <w:rFonts w:cstheme="minorHAnsi"/>
          <w:sz w:val="24"/>
          <w:szCs w:val="24"/>
          <w:lang w:val="id-ID"/>
        </w:rPr>
        <w:fldChar w:fldCharType="begin" w:fldLock="1"/>
      </w:r>
      <w:r w:rsidR="00ED07E4">
        <w:rPr>
          <w:rFonts w:cstheme="minorHAnsi"/>
          <w:sz w:val="24"/>
          <w:szCs w:val="24"/>
          <w:lang w:val="id-ID"/>
        </w:rPr>
        <w:instrText>ADDIN CSL_CITATION {"citationItems":[{"id":"ITEM-1","itemData":{"author":[{"dropping-particle":"","family":"Wahbah al-Zuhaili","given":"","non-dropping-particle":"","parse-names":false,"suffix":""}],"id":"ITEM-1","issued":{"date-parts":[["2002"]]},"publisher":"Dar al-Fikr","publisher-place":"Beirut","title":"Al-Mu’âmalât al-Mâliyyah al-Mu’âhirah","type":"book"},"uris":["http://www.mendeley.com/documents/?uuid=b12faea3-4dd9-492a-806c-16eeab0d4932"]}],"mendeley":{"formattedCitation":"(Wahbah al-Zuhaili 2002)","plainTextFormattedCitation":"(Wahbah al-Zuhaili 2002)"},"properties":{"noteIndex":0},"schema":"https://github.com/citation-style-language/schema/raw/master/csl-citation.json"}</w:instrText>
      </w:r>
      <w:r w:rsidR="00ED07E4">
        <w:rPr>
          <w:rFonts w:cstheme="minorHAnsi"/>
          <w:sz w:val="24"/>
          <w:szCs w:val="24"/>
          <w:lang w:val="id-ID"/>
        </w:rPr>
        <w:fldChar w:fldCharType="separate"/>
      </w:r>
      <w:r w:rsidR="00ED07E4" w:rsidRPr="00ED07E4">
        <w:rPr>
          <w:rFonts w:cstheme="minorHAnsi"/>
          <w:noProof/>
          <w:sz w:val="24"/>
          <w:szCs w:val="24"/>
          <w:lang w:val="id-ID"/>
        </w:rPr>
        <w:t>(Wahbah al-Zuhaili 2002)</w:t>
      </w:r>
      <w:r w:rsidR="00ED07E4">
        <w:rPr>
          <w:rFonts w:cstheme="minorHAnsi"/>
          <w:sz w:val="24"/>
          <w:szCs w:val="24"/>
          <w:lang w:val="id-ID"/>
        </w:rPr>
        <w:fldChar w:fldCharType="end"/>
      </w:r>
      <w:r w:rsidR="00ED07E4">
        <w:rPr>
          <w:rFonts w:cstheme="minorHAnsi"/>
          <w:sz w:val="24"/>
          <w:szCs w:val="24"/>
          <w:lang w:val="id-ID"/>
        </w:rPr>
        <w:t>.</w:t>
      </w:r>
    </w:p>
    <w:p w14:paraId="6C038349" w14:textId="6FC39F48" w:rsidR="00E42337" w:rsidRDefault="00E42337" w:rsidP="00E42337">
      <w:pPr>
        <w:pStyle w:val="ListParagraph"/>
        <w:numPr>
          <w:ilvl w:val="0"/>
          <w:numId w:val="5"/>
        </w:numPr>
        <w:spacing w:after="0" w:line="360" w:lineRule="auto"/>
        <w:jc w:val="both"/>
        <w:rPr>
          <w:rFonts w:cstheme="minorHAnsi"/>
          <w:sz w:val="24"/>
          <w:szCs w:val="24"/>
          <w:lang w:val="id-ID"/>
        </w:rPr>
      </w:pPr>
      <w:r>
        <w:rPr>
          <w:rFonts w:cstheme="minorHAnsi"/>
          <w:i/>
          <w:iCs/>
          <w:sz w:val="24"/>
          <w:szCs w:val="24"/>
          <w:lang w:val="id-ID"/>
        </w:rPr>
        <w:t xml:space="preserve">Ujrah </w:t>
      </w:r>
      <w:r>
        <w:rPr>
          <w:rFonts w:cstheme="minorHAnsi"/>
          <w:sz w:val="24"/>
          <w:szCs w:val="24"/>
          <w:lang w:val="id-ID"/>
        </w:rPr>
        <w:t>atas peng</w:t>
      </w:r>
      <w:r w:rsidR="00910AE8">
        <w:rPr>
          <w:rFonts w:cstheme="minorHAnsi"/>
          <w:sz w:val="24"/>
          <w:szCs w:val="24"/>
          <w:lang w:val="en-US"/>
        </w:rPr>
        <w:t>g</w:t>
      </w:r>
      <w:r>
        <w:rPr>
          <w:rFonts w:cstheme="minorHAnsi"/>
          <w:sz w:val="24"/>
          <w:szCs w:val="24"/>
          <w:lang w:val="id-ID"/>
        </w:rPr>
        <w:t>embalaan (</w:t>
      </w:r>
      <w:r>
        <w:rPr>
          <w:rFonts w:cstheme="minorHAnsi"/>
          <w:i/>
          <w:iCs/>
          <w:sz w:val="24"/>
          <w:szCs w:val="24"/>
          <w:lang w:val="id-ID"/>
        </w:rPr>
        <w:t>ujrah al-râ’iy</w:t>
      </w:r>
      <w:r>
        <w:rPr>
          <w:rFonts w:cstheme="minorHAnsi"/>
          <w:sz w:val="24"/>
          <w:szCs w:val="24"/>
          <w:lang w:val="id-ID"/>
        </w:rPr>
        <w:t>)</w:t>
      </w:r>
    </w:p>
    <w:p w14:paraId="5D37546E" w14:textId="4FBD4E30" w:rsidR="00E42337" w:rsidRDefault="00E42337" w:rsidP="00E42337">
      <w:pPr>
        <w:pStyle w:val="ListParagraph"/>
        <w:spacing w:after="0" w:line="360" w:lineRule="auto"/>
        <w:jc w:val="both"/>
        <w:rPr>
          <w:rFonts w:cstheme="minorHAnsi"/>
          <w:sz w:val="24"/>
          <w:szCs w:val="24"/>
          <w:lang w:val="id-ID"/>
        </w:rPr>
      </w:pPr>
      <w:r>
        <w:rPr>
          <w:rFonts w:cstheme="minorHAnsi"/>
          <w:sz w:val="24"/>
          <w:szCs w:val="24"/>
          <w:lang w:val="id-ID"/>
        </w:rPr>
        <w:t xml:space="preserve">Hal ini terjadi apabila </w:t>
      </w:r>
      <w:r>
        <w:rPr>
          <w:rFonts w:cstheme="minorHAnsi"/>
          <w:i/>
          <w:iCs/>
          <w:sz w:val="24"/>
          <w:szCs w:val="24"/>
          <w:lang w:val="id-ID"/>
        </w:rPr>
        <w:t xml:space="preserve">marhȗn </w:t>
      </w:r>
      <w:r>
        <w:rPr>
          <w:rFonts w:cstheme="minorHAnsi"/>
          <w:sz w:val="24"/>
          <w:szCs w:val="24"/>
          <w:lang w:val="id-ID"/>
        </w:rPr>
        <w:t xml:space="preserve">berupa hewan yang memerlukan jasa pemeliharaan, di antaranya </w:t>
      </w:r>
      <w:r>
        <w:rPr>
          <w:rFonts w:cstheme="minorHAnsi"/>
          <w:sz w:val="24"/>
          <w:szCs w:val="24"/>
          <w:lang w:val="id-ID"/>
        </w:rPr>
        <w:lastRenderedPageBreak/>
        <w:t xml:space="preserve">memberikan pakan, minuman, memandikannya, serta memberikannya obat apabila sakit. Jika di daerah tersebut terdapat tanah lapang yang ditumbuhi rumput, </w:t>
      </w:r>
      <w:r w:rsidR="00ED090B">
        <w:rPr>
          <w:rFonts w:cstheme="minorHAnsi"/>
          <w:sz w:val="24"/>
          <w:szCs w:val="24"/>
          <w:lang w:val="en-US"/>
        </w:rPr>
        <w:t xml:space="preserve">hewan </w:t>
      </w:r>
      <w:r>
        <w:rPr>
          <w:rFonts w:cstheme="minorHAnsi"/>
          <w:sz w:val="24"/>
          <w:szCs w:val="24"/>
          <w:lang w:val="id-ID"/>
        </w:rPr>
        <w:t xml:space="preserve"> dilepas di tanah lapang tersebut dan harus dijaga agar tidak hilang. </w:t>
      </w:r>
    </w:p>
    <w:p w14:paraId="01059E00" w14:textId="1795056B" w:rsidR="00E42337" w:rsidRDefault="00E42337" w:rsidP="00E42337">
      <w:pPr>
        <w:pStyle w:val="ListParagraph"/>
        <w:numPr>
          <w:ilvl w:val="0"/>
          <w:numId w:val="5"/>
        </w:numPr>
        <w:spacing w:after="0" w:line="360" w:lineRule="auto"/>
        <w:jc w:val="both"/>
        <w:rPr>
          <w:rFonts w:cstheme="minorHAnsi"/>
          <w:sz w:val="24"/>
          <w:szCs w:val="24"/>
          <w:lang w:val="id-ID"/>
        </w:rPr>
      </w:pPr>
      <w:r>
        <w:rPr>
          <w:rFonts w:cstheme="minorHAnsi"/>
          <w:i/>
          <w:iCs/>
          <w:sz w:val="24"/>
          <w:szCs w:val="24"/>
          <w:lang w:val="id-ID"/>
        </w:rPr>
        <w:t xml:space="preserve">Ujrah </w:t>
      </w:r>
      <w:r>
        <w:rPr>
          <w:rFonts w:cstheme="minorHAnsi"/>
          <w:sz w:val="24"/>
          <w:szCs w:val="24"/>
          <w:lang w:val="id-ID"/>
        </w:rPr>
        <w:t>atas penjagaan (</w:t>
      </w:r>
      <w:r>
        <w:rPr>
          <w:rFonts w:cstheme="minorHAnsi"/>
          <w:i/>
          <w:iCs/>
          <w:sz w:val="24"/>
          <w:szCs w:val="24"/>
          <w:lang w:val="id-ID"/>
        </w:rPr>
        <w:t>ujrah al-</w:t>
      </w:r>
      <w:r>
        <w:rPr>
          <w:rFonts w:cstheme="minorHAnsi"/>
          <w:i/>
          <w:iCs/>
          <w:sz w:val="24"/>
          <w:szCs w:val="24"/>
          <w:u w:val="single"/>
          <w:lang w:val="id-ID"/>
        </w:rPr>
        <w:t>h</w:t>
      </w:r>
      <w:r>
        <w:rPr>
          <w:rFonts w:cstheme="minorHAnsi"/>
          <w:i/>
          <w:iCs/>
          <w:sz w:val="24"/>
          <w:szCs w:val="24"/>
          <w:lang w:val="id-ID"/>
        </w:rPr>
        <w:t>ifdz</w:t>
      </w:r>
      <w:r>
        <w:rPr>
          <w:rFonts w:cstheme="minorHAnsi"/>
          <w:sz w:val="24"/>
          <w:szCs w:val="24"/>
          <w:lang w:val="id-ID"/>
        </w:rPr>
        <w:t>)</w:t>
      </w:r>
    </w:p>
    <w:p w14:paraId="4B42CC29" w14:textId="77777777" w:rsidR="001A40F3" w:rsidRDefault="003A160D" w:rsidP="003A160D">
      <w:pPr>
        <w:pStyle w:val="ListParagraph"/>
        <w:spacing w:after="0" w:line="360" w:lineRule="auto"/>
        <w:jc w:val="both"/>
        <w:rPr>
          <w:rFonts w:cstheme="minorHAnsi"/>
          <w:sz w:val="24"/>
          <w:szCs w:val="24"/>
          <w:lang w:val="id-ID"/>
        </w:rPr>
      </w:pPr>
      <w:r>
        <w:rPr>
          <w:rFonts w:cstheme="minorHAnsi"/>
          <w:sz w:val="24"/>
          <w:szCs w:val="24"/>
          <w:lang w:val="id-ID"/>
        </w:rPr>
        <w:t xml:space="preserve">Barang yang dijadikan jaminan harus dijaga agar terhindar dari kerusakan dan kehilangan. Penjagaan merupakan kewajiban pemilik dan yang bersangkutan harus memberikan </w:t>
      </w:r>
      <w:r w:rsidR="002F0C86">
        <w:rPr>
          <w:rFonts w:cstheme="minorHAnsi"/>
          <w:sz w:val="24"/>
          <w:szCs w:val="24"/>
          <w:lang w:val="id-ID"/>
        </w:rPr>
        <w:t xml:space="preserve">upah kepada </w:t>
      </w:r>
      <w:r w:rsidR="00E0771E">
        <w:rPr>
          <w:rFonts w:cstheme="minorHAnsi"/>
          <w:sz w:val="24"/>
          <w:szCs w:val="24"/>
          <w:lang w:val="id-ID"/>
        </w:rPr>
        <w:t xml:space="preserve">pihak yang menjaga </w:t>
      </w:r>
      <w:r w:rsidR="00586BE1">
        <w:rPr>
          <w:rFonts w:cstheme="minorHAnsi"/>
          <w:sz w:val="24"/>
          <w:szCs w:val="24"/>
          <w:lang w:val="id-ID"/>
        </w:rPr>
        <w:t>barang miliknya. Di antara kegiatan yang termasuk domain penjagan (</w:t>
      </w:r>
      <w:r w:rsidR="00586BE1">
        <w:rPr>
          <w:rFonts w:cstheme="minorHAnsi"/>
          <w:i/>
          <w:iCs/>
          <w:sz w:val="24"/>
          <w:szCs w:val="24"/>
          <w:lang w:val="id-ID"/>
        </w:rPr>
        <w:t>al-</w:t>
      </w:r>
      <w:r w:rsidR="00586BE1">
        <w:rPr>
          <w:rFonts w:cstheme="minorHAnsi"/>
          <w:i/>
          <w:iCs/>
          <w:sz w:val="24"/>
          <w:szCs w:val="24"/>
          <w:u w:val="single"/>
          <w:lang w:val="id-ID"/>
        </w:rPr>
        <w:t>h</w:t>
      </w:r>
      <w:r w:rsidR="00586BE1">
        <w:rPr>
          <w:rFonts w:cstheme="minorHAnsi"/>
          <w:i/>
          <w:iCs/>
          <w:sz w:val="24"/>
          <w:szCs w:val="24"/>
          <w:lang w:val="id-ID"/>
        </w:rPr>
        <w:t>ifdz</w:t>
      </w:r>
      <w:r w:rsidR="00586BE1">
        <w:rPr>
          <w:rFonts w:cstheme="minorHAnsi"/>
          <w:sz w:val="24"/>
          <w:szCs w:val="24"/>
          <w:lang w:val="id-ID"/>
        </w:rPr>
        <w:t>) adalah disimpan di tempat yang aman (dari pencurian) dan adanya petugas (keamanan)</w:t>
      </w:r>
      <w:r w:rsidR="001A40F3">
        <w:rPr>
          <w:rFonts w:cstheme="minorHAnsi"/>
          <w:sz w:val="24"/>
          <w:szCs w:val="24"/>
          <w:lang w:val="id-ID"/>
        </w:rPr>
        <w:t xml:space="preserve"> yang memastikan keamanannya. </w:t>
      </w:r>
    </w:p>
    <w:p w14:paraId="2FC07F32" w14:textId="3F715DF0" w:rsidR="009E6B1B" w:rsidRDefault="001A40F3" w:rsidP="001A40F3">
      <w:pPr>
        <w:pStyle w:val="ListParagraph"/>
        <w:numPr>
          <w:ilvl w:val="0"/>
          <w:numId w:val="5"/>
        </w:numPr>
        <w:spacing w:after="0" w:line="360" w:lineRule="auto"/>
        <w:jc w:val="both"/>
        <w:rPr>
          <w:rFonts w:cstheme="minorHAnsi"/>
          <w:sz w:val="24"/>
          <w:szCs w:val="24"/>
          <w:lang w:val="id-ID"/>
        </w:rPr>
      </w:pPr>
      <w:r>
        <w:rPr>
          <w:rFonts w:cstheme="minorHAnsi"/>
          <w:i/>
          <w:iCs/>
          <w:sz w:val="24"/>
          <w:szCs w:val="24"/>
          <w:lang w:val="id-ID"/>
        </w:rPr>
        <w:t xml:space="preserve">Ujrah </w:t>
      </w:r>
      <w:r w:rsidR="009E6B1B">
        <w:rPr>
          <w:rFonts w:cstheme="minorHAnsi"/>
          <w:sz w:val="24"/>
          <w:szCs w:val="24"/>
          <w:lang w:val="id-ID"/>
        </w:rPr>
        <w:t xml:space="preserve">atas jasa kemaslahatan </w:t>
      </w:r>
      <w:r w:rsidR="009E6B1B">
        <w:rPr>
          <w:rFonts w:cstheme="minorHAnsi"/>
          <w:i/>
          <w:iCs/>
          <w:sz w:val="24"/>
          <w:szCs w:val="24"/>
          <w:lang w:val="id-ID"/>
        </w:rPr>
        <w:t>marhȗn</w:t>
      </w:r>
      <w:r w:rsidR="009E6B1B">
        <w:rPr>
          <w:rFonts w:cstheme="minorHAnsi"/>
          <w:sz w:val="24"/>
          <w:szCs w:val="24"/>
          <w:lang w:val="id-ID"/>
        </w:rPr>
        <w:t xml:space="preserve"> (</w:t>
      </w:r>
      <w:r w:rsidR="009E6B1B">
        <w:rPr>
          <w:rFonts w:cstheme="minorHAnsi"/>
          <w:i/>
          <w:iCs/>
          <w:sz w:val="24"/>
          <w:szCs w:val="24"/>
          <w:lang w:val="id-ID"/>
        </w:rPr>
        <w:t>ujrah ‘alâ al-qiyâm bi mashâli</w:t>
      </w:r>
      <w:r w:rsidR="009E6B1B">
        <w:rPr>
          <w:rFonts w:cstheme="minorHAnsi"/>
          <w:i/>
          <w:iCs/>
          <w:sz w:val="24"/>
          <w:szCs w:val="24"/>
          <w:u w:val="single"/>
          <w:lang w:val="id-ID"/>
        </w:rPr>
        <w:t>h</w:t>
      </w:r>
      <w:r w:rsidR="009E6B1B">
        <w:rPr>
          <w:rFonts w:cstheme="minorHAnsi"/>
          <w:sz w:val="24"/>
          <w:szCs w:val="24"/>
          <w:lang w:val="id-ID"/>
        </w:rPr>
        <w:t>)</w:t>
      </w:r>
    </w:p>
    <w:p w14:paraId="7B2DA304" w14:textId="323E06F9" w:rsidR="004F3A60" w:rsidRDefault="004F3A60" w:rsidP="004F3A60">
      <w:pPr>
        <w:pStyle w:val="ListParagraph"/>
        <w:spacing w:after="0" w:line="360" w:lineRule="auto"/>
        <w:ind w:left="0" w:firstLine="720"/>
        <w:jc w:val="both"/>
        <w:rPr>
          <w:rFonts w:cstheme="minorHAnsi"/>
          <w:sz w:val="24"/>
          <w:szCs w:val="24"/>
          <w:lang w:val="id-ID"/>
        </w:rPr>
      </w:pPr>
      <w:r>
        <w:rPr>
          <w:rFonts w:cstheme="minorHAnsi"/>
          <w:sz w:val="24"/>
          <w:szCs w:val="24"/>
          <w:lang w:val="id-ID"/>
        </w:rPr>
        <w:t xml:space="preserve">Dalam fatwa DSN-MUI Nomor 92 Tahun 2014 terdapat ketentuan </w:t>
      </w:r>
      <w:r>
        <w:rPr>
          <w:rFonts w:cstheme="minorHAnsi"/>
          <w:sz w:val="24"/>
          <w:szCs w:val="24"/>
          <w:lang w:val="id-ID"/>
        </w:rPr>
        <w:t xml:space="preserve">mengenai sumber pendapatan </w:t>
      </w:r>
      <w:r>
        <w:rPr>
          <w:rFonts w:cstheme="minorHAnsi"/>
          <w:i/>
          <w:iCs/>
          <w:sz w:val="24"/>
          <w:szCs w:val="24"/>
          <w:lang w:val="id-ID"/>
        </w:rPr>
        <w:t>murtahin</w:t>
      </w:r>
      <w:r>
        <w:rPr>
          <w:rFonts w:cstheme="minorHAnsi"/>
          <w:sz w:val="24"/>
          <w:szCs w:val="24"/>
          <w:lang w:val="id-ID"/>
        </w:rPr>
        <w:t xml:space="preserve">, yaitu: </w:t>
      </w:r>
    </w:p>
    <w:p w14:paraId="109E5022" w14:textId="2FCDB9BF" w:rsidR="004F3A60" w:rsidRDefault="004F3A60" w:rsidP="004F3A60">
      <w:pPr>
        <w:pStyle w:val="ListParagraph"/>
        <w:numPr>
          <w:ilvl w:val="0"/>
          <w:numId w:val="6"/>
        </w:numPr>
        <w:spacing w:after="0" w:line="360" w:lineRule="auto"/>
        <w:jc w:val="both"/>
        <w:rPr>
          <w:rFonts w:cstheme="minorHAnsi"/>
          <w:sz w:val="24"/>
          <w:szCs w:val="24"/>
          <w:lang w:val="id-ID"/>
        </w:rPr>
      </w:pPr>
      <w:r>
        <w:rPr>
          <w:rFonts w:cstheme="minorHAnsi"/>
          <w:sz w:val="24"/>
          <w:szCs w:val="24"/>
          <w:lang w:val="id-ID"/>
        </w:rPr>
        <w:t xml:space="preserve">Jika </w:t>
      </w:r>
      <w:r>
        <w:rPr>
          <w:rFonts w:cstheme="minorHAnsi"/>
          <w:i/>
          <w:iCs/>
          <w:sz w:val="24"/>
          <w:szCs w:val="24"/>
          <w:lang w:val="id-ID"/>
        </w:rPr>
        <w:t xml:space="preserve">rahn </w:t>
      </w:r>
      <w:r>
        <w:rPr>
          <w:rFonts w:cstheme="minorHAnsi"/>
          <w:sz w:val="24"/>
          <w:szCs w:val="24"/>
          <w:lang w:val="id-ID"/>
        </w:rPr>
        <w:t>(</w:t>
      </w:r>
      <w:r>
        <w:rPr>
          <w:rFonts w:cstheme="minorHAnsi"/>
          <w:i/>
          <w:iCs/>
          <w:sz w:val="24"/>
          <w:szCs w:val="24"/>
          <w:lang w:val="id-ID"/>
        </w:rPr>
        <w:t>dain/marhȗn bih</w:t>
      </w:r>
      <w:r>
        <w:rPr>
          <w:rFonts w:cstheme="minorHAnsi"/>
          <w:sz w:val="24"/>
          <w:szCs w:val="24"/>
          <w:lang w:val="id-ID"/>
        </w:rPr>
        <w:t>) terjadi karena akad jual-beli (</w:t>
      </w:r>
      <w:r>
        <w:rPr>
          <w:rFonts w:cstheme="minorHAnsi"/>
          <w:i/>
          <w:iCs/>
          <w:sz w:val="24"/>
          <w:szCs w:val="24"/>
          <w:lang w:val="id-ID"/>
        </w:rPr>
        <w:t>al-bai’</w:t>
      </w:r>
      <w:r>
        <w:rPr>
          <w:rFonts w:cstheme="minorHAnsi"/>
          <w:sz w:val="24"/>
          <w:szCs w:val="24"/>
          <w:lang w:val="id-ID"/>
        </w:rPr>
        <w:t xml:space="preserve">) yang pembayarannya tidak tunai, maka pendapatan </w:t>
      </w:r>
      <w:r>
        <w:rPr>
          <w:rFonts w:cstheme="minorHAnsi"/>
          <w:i/>
          <w:iCs/>
          <w:sz w:val="24"/>
          <w:szCs w:val="24"/>
          <w:lang w:val="id-ID"/>
        </w:rPr>
        <w:t>murtahin</w:t>
      </w:r>
      <w:r>
        <w:rPr>
          <w:rFonts w:cstheme="minorHAnsi"/>
          <w:sz w:val="24"/>
          <w:szCs w:val="24"/>
          <w:lang w:val="id-ID"/>
        </w:rPr>
        <w:t xml:space="preserve"> hanya berasal dari keuntungan (</w:t>
      </w:r>
      <w:r>
        <w:rPr>
          <w:rFonts w:cstheme="minorHAnsi"/>
          <w:i/>
          <w:iCs/>
          <w:sz w:val="24"/>
          <w:szCs w:val="24"/>
          <w:lang w:val="id-ID"/>
        </w:rPr>
        <w:t>al-ribh</w:t>
      </w:r>
      <w:r>
        <w:rPr>
          <w:rFonts w:cstheme="minorHAnsi"/>
          <w:sz w:val="24"/>
          <w:szCs w:val="24"/>
          <w:lang w:val="id-ID"/>
        </w:rPr>
        <w:t xml:space="preserve">) jual-beli. </w:t>
      </w:r>
    </w:p>
    <w:p w14:paraId="025B91AF" w14:textId="7D813835" w:rsidR="004F3A60" w:rsidRDefault="004F3A60" w:rsidP="004F3A60">
      <w:pPr>
        <w:pStyle w:val="ListParagraph"/>
        <w:numPr>
          <w:ilvl w:val="0"/>
          <w:numId w:val="6"/>
        </w:numPr>
        <w:spacing w:after="0" w:line="360" w:lineRule="auto"/>
        <w:jc w:val="both"/>
        <w:rPr>
          <w:rFonts w:cstheme="minorHAnsi"/>
          <w:sz w:val="24"/>
          <w:szCs w:val="24"/>
          <w:lang w:val="id-ID"/>
        </w:rPr>
      </w:pPr>
      <w:r>
        <w:rPr>
          <w:rFonts w:cstheme="minorHAnsi"/>
          <w:sz w:val="24"/>
          <w:szCs w:val="24"/>
          <w:lang w:val="id-ID"/>
        </w:rPr>
        <w:t xml:space="preserve">Jika </w:t>
      </w:r>
      <w:r>
        <w:rPr>
          <w:rFonts w:cstheme="minorHAnsi"/>
          <w:i/>
          <w:iCs/>
          <w:sz w:val="24"/>
          <w:szCs w:val="24"/>
          <w:lang w:val="id-ID"/>
        </w:rPr>
        <w:t xml:space="preserve">rahn </w:t>
      </w:r>
      <w:r>
        <w:rPr>
          <w:rFonts w:cstheme="minorHAnsi"/>
          <w:sz w:val="24"/>
          <w:szCs w:val="24"/>
          <w:lang w:val="id-ID"/>
        </w:rPr>
        <w:t>(</w:t>
      </w:r>
      <w:r>
        <w:rPr>
          <w:rFonts w:cstheme="minorHAnsi"/>
          <w:i/>
          <w:iCs/>
          <w:sz w:val="24"/>
          <w:szCs w:val="24"/>
          <w:lang w:val="id-ID"/>
        </w:rPr>
        <w:t>dain/</w:t>
      </w:r>
      <w:r w:rsidRPr="004F3A60">
        <w:rPr>
          <w:rFonts w:cstheme="minorHAnsi"/>
          <w:i/>
          <w:iCs/>
          <w:sz w:val="24"/>
          <w:szCs w:val="24"/>
          <w:lang w:val="id-ID"/>
        </w:rPr>
        <w:t xml:space="preserve"> </w:t>
      </w:r>
      <w:r>
        <w:rPr>
          <w:rFonts w:cstheme="minorHAnsi"/>
          <w:i/>
          <w:iCs/>
          <w:sz w:val="24"/>
          <w:szCs w:val="24"/>
          <w:lang w:val="id-ID"/>
        </w:rPr>
        <w:t>marhȗn bih</w:t>
      </w:r>
      <w:r>
        <w:rPr>
          <w:rFonts w:cstheme="minorHAnsi"/>
          <w:sz w:val="24"/>
          <w:szCs w:val="24"/>
          <w:lang w:val="id-ID"/>
        </w:rPr>
        <w:t>) ter</w:t>
      </w:r>
      <w:r w:rsidR="00ED090B" w:rsidRPr="00ED090B">
        <w:rPr>
          <w:rFonts w:cstheme="minorHAnsi"/>
          <w:sz w:val="24"/>
          <w:szCs w:val="24"/>
          <w:lang w:val="id-ID"/>
        </w:rPr>
        <w:t>j</w:t>
      </w:r>
      <w:r>
        <w:rPr>
          <w:rFonts w:cstheme="minorHAnsi"/>
          <w:sz w:val="24"/>
          <w:szCs w:val="24"/>
          <w:lang w:val="id-ID"/>
        </w:rPr>
        <w:t>adi karena akad sewa-menyewa (</w:t>
      </w:r>
      <w:r>
        <w:rPr>
          <w:rFonts w:cstheme="minorHAnsi"/>
          <w:i/>
          <w:iCs/>
          <w:sz w:val="24"/>
          <w:szCs w:val="24"/>
          <w:lang w:val="id-ID"/>
        </w:rPr>
        <w:t>ijârah</w:t>
      </w:r>
      <w:r>
        <w:rPr>
          <w:rFonts w:cstheme="minorHAnsi"/>
          <w:sz w:val="24"/>
          <w:szCs w:val="24"/>
          <w:lang w:val="id-ID"/>
        </w:rPr>
        <w:t xml:space="preserve">) yang pembayaran </w:t>
      </w:r>
      <w:r>
        <w:rPr>
          <w:rFonts w:cstheme="minorHAnsi"/>
          <w:i/>
          <w:iCs/>
          <w:sz w:val="24"/>
          <w:szCs w:val="24"/>
          <w:lang w:val="id-ID"/>
        </w:rPr>
        <w:t>ujrah</w:t>
      </w:r>
      <w:r>
        <w:rPr>
          <w:rFonts w:cstheme="minorHAnsi"/>
          <w:sz w:val="24"/>
          <w:szCs w:val="24"/>
          <w:lang w:val="id-ID"/>
        </w:rPr>
        <w:t xml:space="preserve">-nya tidak tunai, maka pendapatan </w:t>
      </w:r>
      <w:r>
        <w:rPr>
          <w:rFonts w:cstheme="minorHAnsi"/>
          <w:i/>
          <w:iCs/>
          <w:sz w:val="24"/>
          <w:szCs w:val="24"/>
          <w:lang w:val="id-ID"/>
        </w:rPr>
        <w:t xml:space="preserve">murtahin </w:t>
      </w:r>
      <w:r>
        <w:rPr>
          <w:rFonts w:cstheme="minorHAnsi"/>
          <w:sz w:val="24"/>
          <w:szCs w:val="24"/>
          <w:lang w:val="id-ID"/>
        </w:rPr>
        <w:t xml:space="preserve">hanya berasal dari </w:t>
      </w:r>
      <w:r>
        <w:rPr>
          <w:rFonts w:cstheme="minorHAnsi"/>
          <w:i/>
          <w:iCs/>
          <w:sz w:val="24"/>
          <w:szCs w:val="24"/>
          <w:lang w:val="id-ID"/>
        </w:rPr>
        <w:t>ujrah</w:t>
      </w:r>
      <w:r>
        <w:rPr>
          <w:rFonts w:cstheme="minorHAnsi"/>
          <w:sz w:val="24"/>
          <w:szCs w:val="24"/>
          <w:lang w:val="id-ID"/>
        </w:rPr>
        <w:t xml:space="preserve">. </w:t>
      </w:r>
    </w:p>
    <w:p w14:paraId="69583B88" w14:textId="489BF4A7" w:rsidR="004F3A60" w:rsidRDefault="004F3A60" w:rsidP="004F3A60">
      <w:pPr>
        <w:pStyle w:val="ListParagraph"/>
        <w:numPr>
          <w:ilvl w:val="0"/>
          <w:numId w:val="6"/>
        </w:numPr>
        <w:spacing w:after="0" w:line="360" w:lineRule="auto"/>
        <w:jc w:val="both"/>
        <w:rPr>
          <w:rFonts w:cstheme="minorHAnsi"/>
          <w:sz w:val="24"/>
          <w:szCs w:val="24"/>
          <w:lang w:val="id-ID"/>
        </w:rPr>
      </w:pPr>
      <w:r>
        <w:rPr>
          <w:rFonts w:cstheme="minorHAnsi"/>
          <w:sz w:val="24"/>
          <w:szCs w:val="24"/>
          <w:lang w:val="id-ID"/>
        </w:rPr>
        <w:t xml:space="preserve">Jika </w:t>
      </w:r>
      <w:r>
        <w:rPr>
          <w:rFonts w:cstheme="minorHAnsi"/>
          <w:i/>
          <w:iCs/>
          <w:sz w:val="24"/>
          <w:szCs w:val="24"/>
          <w:lang w:val="id-ID"/>
        </w:rPr>
        <w:t xml:space="preserve">rahn </w:t>
      </w:r>
      <w:r>
        <w:rPr>
          <w:rFonts w:cstheme="minorHAnsi"/>
          <w:sz w:val="24"/>
          <w:szCs w:val="24"/>
          <w:lang w:val="id-ID"/>
        </w:rPr>
        <w:t>(</w:t>
      </w:r>
      <w:r>
        <w:rPr>
          <w:rFonts w:cstheme="minorHAnsi"/>
          <w:i/>
          <w:iCs/>
          <w:sz w:val="24"/>
          <w:szCs w:val="24"/>
          <w:lang w:val="id-ID"/>
        </w:rPr>
        <w:t>dain/</w:t>
      </w:r>
      <w:r w:rsidRPr="004F3A60">
        <w:rPr>
          <w:rFonts w:cstheme="minorHAnsi"/>
          <w:i/>
          <w:iCs/>
          <w:sz w:val="24"/>
          <w:szCs w:val="24"/>
          <w:lang w:val="id-ID"/>
        </w:rPr>
        <w:t xml:space="preserve"> </w:t>
      </w:r>
      <w:r>
        <w:rPr>
          <w:rFonts w:cstheme="minorHAnsi"/>
          <w:i/>
          <w:iCs/>
          <w:sz w:val="24"/>
          <w:szCs w:val="24"/>
          <w:lang w:val="id-ID"/>
        </w:rPr>
        <w:t>marhȗn bih</w:t>
      </w:r>
      <w:r>
        <w:rPr>
          <w:rFonts w:cstheme="minorHAnsi"/>
          <w:sz w:val="24"/>
          <w:szCs w:val="24"/>
          <w:lang w:val="id-ID"/>
        </w:rPr>
        <w:t xml:space="preserve">) terjadi karena pinjaman uang (akad </w:t>
      </w:r>
      <w:r>
        <w:rPr>
          <w:rFonts w:cstheme="minorHAnsi"/>
          <w:i/>
          <w:iCs/>
          <w:sz w:val="24"/>
          <w:szCs w:val="24"/>
          <w:lang w:val="id-ID"/>
        </w:rPr>
        <w:t>qardh</w:t>
      </w:r>
      <w:r>
        <w:rPr>
          <w:rFonts w:cstheme="minorHAnsi"/>
          <w:sz w:val="24"/>
          <w:szCs w:val="24"/>
          <w:lang w:val="id-ID"/>
        </w:rPr>
        <w:t xml:space="preserve">), pendapatan </w:t>
      </w:r>
      <w:r>
        <w:rPr>
          <w:rFonts w:cstheme="minorHAnsi"/>
          <w:i/>
          <w:iCs/>
          <w:sz w:val="24"/>
          <w:szCs w:val="24"/>
          <w:lang w:val="id-ID"/>
        </w:rPr>
        <w:t>murtahin</w:t>
      </w:r>
      <w:r>
        <w:rPr>
          <w:rFonts w:cstheme="minorHAnsi"/>
          <w:sz w:val="24"/>
          <w:szCs w:val="24"/>
          <w:lang w:val="id-ID"/>
        </w:rPr>
        <w:t xml:space="preserve"> hanya berasal dari </w:t>
      </w:r>
      <w:r>
        <w:rPr>
          <w:rFonts w:cstheme="minorHAnsi"/>
          <w:i/>
          <w:iCs/>
          <w:sz w:val="24"/>
          <w:szCs w:val="24"/>
          <w:lang w:val="id-ID"/>
        </w:rPr>
        <w:t>mu’nah</w:t>
      </w:r>
      <w:r>
        <w:rPr>
          <w:rFonts w:cstheme="minorHAnsi"/>
          <w:sz w:val="24"/>
          <w:szCs w:val="24"/>
          <w:lang w:val="id-ID"/>
        </w:rPr>
        <w:t xml:space="preserve"> (jasa pemeliharaan/penjagaan) atas </w:t>
      </w:r>
      <w:r>
        <w:rPr>
          <w:rFonts w:cstheme="minorHAnsi"/>
          <w:i/>
          <w:iCs/>
          <w:sz w:val="24"/>
          <w:szCs w:val="24"/>
          <w:lang w:val="id-ID"/>
        </w:rPr>
        <w:t>marhȗn</w:t>
      </w:r>
      <w:r>
        <w:rPr>
          <w:rFonts w:cstheme="minorHAnsi"/>
          <w:sz w:val="24"/>
          <w:szCs w:val="24"/>
          <w:lang w:val="id-ID"/>
        </w:rPr>
        <w:t xml:space="preserve"> yang besarannya harus ditetapkan pada saat akad, sebagaimana </w:t>
      </w:r>
      <w:r>
        <w:rPr>
          <w:rFonts w:cstheme="minorHAnsi"/>
          <w:i/>
          <w:iCs/>
          <w:sz w:val="24"/>
          <w:szCs w:val="24"/>
          <w:lang w:val="id-ID"/>
        </w:rPr>
        <w:t>ujrah</w:t>
      </w:r>
      <w:r>
        <w:rPr>
          <w:rFonts w:cstheme="minorHAnsi"/>
          <w:sz w:val="24"/>
          <w:szCs w:val="24"/>
          <w:lang w:val="id-ID"/>
        </w:rPr>
        <w:t xml:space="preserve"> dalam akad </w:t>
      </w:r>
      <w:r>
        <w:rPr>
          <w:rFonts w:cstheme="minorHAnsi"/>
          <w:i/>
          <w:iCs/>
          <w:sz w:val="24"/>
          <w:szCs w:val="24"/>
          <w:lang w:val="id-ID"/>
        </w:rPr>
        <w:t>ijârah</w:t>
      </w:r>
      <w:r>
        <w:rPr>
          <w:rFonts w:cstheme="minorHAnsi"/>
          <w:sz w:val="24"/>
          <w:szCs w:val="24"/>
          <w:lang w:val="id-ID"/>
        </w:rPr>
        <w:t xml:space="preserve">. </w:t>
      </w:r>
    </w:p>
    <w:p w14:paraId="22058616" w14:textId="2653D575" w:rsidR="004F3A60" w:rsidRDefault="00982F94" w:rsidP="004F3A60">
      <w:pPr>
        <w:pStyle w:val="ListParagraph"/>
        <w:numPr>
          <w:ilvl w:val="0"/>
          <w:numId w:val="6"/>
        </w:numPr>
        <w:spacing w:after="0" w:line="360" w:lineRule="auto"/>
        <w:jc w:val="both"/>
        <w:rPr>
          <w:rFonts w:cstheme="minorHAnsi"/>
          <w:sz w:val="24"/>
          <w:szCs w:val="24"/>
          <w:lang w:val="id-ID"/>
        </w:rPr>
      </w:pPr>
      <w:r>
        <w:rPr>
          <w:rFonts w:cstheme="minorHAnsi"/>
          <w:sz w:val="24"/>
          <w:szCs w:val="24"/>
          <w:lang w:val="id-ID"/>
        </w:rPr>
        <w:t xml:space="preserve">Jika </w:t>
      </w:r>
      <w:r>
        <w:rPr>
          <w:rFonts w:cstheme="minorHAnsi"/>
          <w:i/>
          <w:iCs/>
          <w:sz w:val="24"/>
          <w:szCs w:val="24"/>
          <w:lang w:val="id-ID"/>
        </w:rPr>
        <w:t xml:space="preserve">rahn </w:t>
      </w:r>
      <w:r>
        <w:rPr>
          <w:rFonts w:cstheme="minorHAnsi"/>
          <w:sz w:val="24"/>
          <w:szCs w:val="24"/>
          <w:lang w:val="id-ID"/>
        </w:rPr>
        <w:t xml:space="preserve">dilakukan pada akad amanah, pendapatan/penghasilan </w:t>
      </w:r>
      <w:r>
        <w:rPr>
          <w:rFonts w:cstheme="minorHAnsi"/>
          <w:i/>
          <w:iCs/>
          <w:sz w:val="24"/>
          <w:szCs w:val="24"/>
          <w:lang w:val="id-ID"/>
        </w:rPr>
        <w:t>murtahin</w:t>
      </w:r>
      <w:r>
        <w:rPr>
          <w:rFonts w:cstheme="minorHAnsi"/>
          <w:sz w:val="24"/>
          <w:szCs w:val="24"/>
          <w:lang w:val="id-ID"/>
        </w:rPr>
        <w:t xml:space="preserve"> (</w:t>
      </w:r>
      <w:r>
        <w:rPr>
          <w:rFonts w:cstheme="minorHAnsi"/>
          <w:i/>
          <w:iCs/>
          <w:sz w:val="24"/>
          <w:szCs w:val="24"/>
          <w:lang w:val="id-ID"/>
        </w:rPr>
        <w:t>syarȋk/shâ</w:t>
      </w:r>
      <w:r>
        <w:rPr>
          <w:rFonts w:cstheme="minorHAnsi"/>
          <w:i/>
          <w:iCs/>
          <w:sz w:val="24"/>
          <w:szCs w:val="24"/>
          <w:u w:val="single"/>
          <w:lang w:val="id-ID"/>
        </w:rPr>
        <w:t>h</w:t>
      </w:r>
      <w:r>
        <w:rPr>
          <w:rFonts w:cstheme="minorHAnsi"/>
          <w:i/>
          <w:iCs/>
          <w:sz w:val="24"/>
          <w:szCs w:val="24"/>
          <w:lang w:val="id-ID"/>
        </w:rPr>
        <w:t>ib al-mâl</w:t>
      </w:r>
      <w:r>
        <w:rPr>
          <w:rFonts w:cstheme="minorHAnsi"/>
          <w:sz w:val="24"/>
          <w:szCs w:val="24"/>
          <w:lang w:val="id-ID"/>
        </w:rPr>
        <w:t>) hanya berasal dari bagi hasil atas usaha yang dilakukan oleh pemegang amanah (</w:t>
      </w:r>
      <w:r>
        <w:rPr>
          <w:rFonts w:cstheme="minorHAnsi"/>
          <w:i/>
          <w:iCs/>
          <w:sz w:val="24"/>
          <w:szCs w:val="24"/>
          <w:lang w:val="id-ID"/>
        </w:rPr>
        <w:t>syarȋk-</w:t>
      </w:r>
      <w:r>
        <w:rPr>
          <w:rFonts w:cstheme="minorHAnsi"/>
          <w:sz w:val="24"/>
          <w:szCs w:val="24"/>
          <w:lang w:val="id-ID"/>
        </w:rPr>
        <w:lastRenderedPageBreak/>
        <w:t>pengelola/</w:t>
      </w:r>
      <w:r>
        <w:rPr>
          <w:rFonts w:cstheme="minorHAnsi"/>
          <w:i/>
          <w:iCs/>
          <w:sz w:val="24"/>
          <w:szCs w:val="24"/>
          <w:lang w:val="id-ID"/>
        </w:rPr>
        <w:t>mudhârib</w:t>
      </w:r>
      <w:r>
        <w:rPr>
          <w:rFonts w:cstheme="minorHAnsi"/>
          <w:sz w:val="24"/>
          <w:szCs w:val="24"/>
          <w:lang w:val="id-ID"/>
        </w:rPr>
        <w:t xml:space="preserve">) </w:t>
      </w:r>
      <w:r w:rsidR="00B06FD3">
        <w:rPr>
          <w:rStyle w:val="FootnoteReference"/>
          <w:rFonts w:cstheme="minorHAnsi"/>
          <w:sz w:val="24"/>
          <w:szCs w:val="24"/>
          <w:lang w:val="id-ID"/>
        </w:rPr>
        <w:fldChar w:fldCharType="begin" w:fldLock="1"/>
      </w:r>
      <w:r w:rsidR="00C1257A">
        <w:rPr>
          <w:rFonts w:cstheme="minorHAnsi"/>
          <w:sz w:val="24"/>
          <w:szCs w:val="24"/>
          <w:lang w:val="id-ID"/>
        </w:rPr>
        <w:instrText>ADDIN CSL_CITATION {"citationItems":[{"id":"ITEM-1","itemData":{"author":[{"dropping-particle":"","family":"Hasanudin","given":"Jaih Mubarok dan","non-dropping-particle":"","parse-names":false,"suffix":""}],"id":"ITEM-1","issued":{"date-parts":[["2017"]]},"publisher":"Simbiosa","publisher-place":"Bandung","title":"Fikih Mu'amalah Maliyyah; Akad Tabarru'","type":"book"},"uris":["http://www.mendeley.com/documents/?uuid=7b26b343-df62-4f31-b0ba-805ce5be464d"]}],"mendeley":{"formattedCitation":"(Hasanudin 2017)","plainTextFormattedCitation":"(Hasanudin 2017)","previouslyFormattedCitation":"(Hasanudin 2017)"},"properties":{"noteIndex":0},"schema":"https://github.com/citation-style-language/schema/raw/master/csl-citation.json"}</w:instrText>
      </w:r>
      <w:r w:rsidR="00B06FD3">
        <w:rPr>
          <w:rStyle w:val="FootnoteReference"/>
          <w:rFonts w:cstheme="minorHAnsi"/>
          <w:sz w:val="24"/>
          <w:szCs w:val="24"/>
          <w:lang w:val="id-ID"/>
        </w:rPr>
        <w:fldChar w:fldCharType="separate"/>
      </w:r>
      <w:r w:rsidR="00B06FD3" w:rsidRPr="00B06FD3">
        <w:rPr>
          <w:rFonts w:cstheme="minorHAnsi"/>
          <w:noProof/>
          <w:sz w:val="24"/>
          <w:szCs w:val="24"/>
          <w:lang w:val="id-ID"/>
        </w:rPr>
        <w:t>(Hasanudin 2017)</w:t>
      </w:r>
      <w:r w:rsidR="00B06FD3">
        <w:rPr>
          <w:rStyle w:val="FootnoteReference"/>
          <w:rFonts w:cstheme="minorHAnsi"/>
          <w:sz w:val="24"/>
          <w:szCs w:val="24"/>
          <w:lang w:val="id-ID"/>
        </w:rPr>
        <w:fldChar w:fldCharType="end"/>
      </w:r>
      <w:r w:rsidR="00B06FD3">
        <w:rPr>
          <w:rFonts w:cstheme="minorHAnsi"/>
          <w:sz w:val="24"/>
          <w:szCs w:val="24"/>
          <w:lang w:val="id-ID"/>
        </w:rPr>
        <w:t xml:space="preserve">. </w:t>
      </w:r>
    </w:p>
    <w:p w14:paraId="4A24C445" w14:textId="4813E8DF" w:rsidR="0028243E" w:rsidRPr="00C50B90" w:rsidRDefault="005D0A2A" w:rsidP="00C50B90">
      <w:pPr>
        <w:pStyle w:val="ListParagraph"/>
        <w:spacing w:after="0" w:line="360" w:lineRule="auto"/>
        <w:ind w:left="0" w:firstLine="720"/>
        <w:jc w:val="both"/>
        <w:rPr>
          <w:rFonts w:cstheme="minorHAnsi"/>
          <w:sz w:val="24"/>
          <w:szCs w:val="24"/>
          <w:lang w:val="id-ID"/>
        </w:rPr>
      </w:pPr>
      <w:r>
        <w:rPr>
          <w:rFonts w:cstheme="minorHAnsi"/>
          <w:sz w:val="24"/>
          <w:szCs w:val="24"/>
          <w:lang w:val="id-ID"/>
        </w:rPr>
        <w:t xml:space="preserve">Terdapat 2 (dua) hal penting berkaitan dengan pemeliharaan </w:t>
      </w:r>
      <w:r>
        <w:rPr>
          <w:rFonts w:cstheme="minorHAnsi"/>
          <w:i/>
          <w:iCs/>
          <w:sz w:val="24"/>
          <w:szCs w:val="24"/>
          <w:lang w:val="id-ID"/>
        </w:rPr>
        <w:t>marhȗn</w:t>
      </w:r>
      <w:r>
        <w:rPr>
          <w:rFonts w:cstheme="minorHAnsi"/>
          <w:sz w:val="24"/>
          <w:szCs w:val="24"/>
          <w:lang w:val="id-ID"/>
        </w:rPr>
        <w:t xml:space="preserve">) dalam fatwa DSN-MUI, </w:t>
      </w:r>
      <w:r>
        <w:rPr>
          <w:rFonts w:cstheme="minorHAnsi"/>
          <w:i/>
          <w:iCs/>
          <w:sz w:val="24"/>
          <w:szCs w:val="24"/>
          <w:lang w:val="id-ID"/>
        </w:rPr>
        <w:t xml:space="preserve">pertama, </w:t>
      </w:r>
      <w:r>
        <w:rPr>
          <w:rFonts w:cstheme="minorHAnsi"/>
          <w:sz w:val="24"/>
          <w:szCs w:val="24"/>
          <w:lang w:val="id-ID"/>
        </w:rPr>
        <w:t>biaya penyimpanan barang (</w:t>
      </w:r>
      <w:r>
        <w:rPr>
          <w:rFonts w:cstheme="minorHAnsi"/>
          <w:i/>
          <w:iCs/>
          <w:sz w:val="24"/>
          <w:szCs w:val="24"/>
          <w:lang w:val="id-ID"/>
        </w:rPr>
        <w:t>marhȗn</w:t>
      </w:r>
      <w:r>
        <w:rPr>
          <w:rFonts w:cstheme="minorHAnsi"/>
          <w:sz w:val="24"/>
          <w:szCs w:val="24"/>
          <w:lang w:val="id-ID"/>
        </w:rPr>
        <w:t xml:space="preserve">) dilakukan berdasarkan akad </w:t>
      </w:r>
      <w:r>
        <w:rPr>
          <w:rFonts w:cstheme="minorHAnsi"/>
          <w:i/>
          <w:iCs/>
          <w:sz w:val="24"/>
          <w:szCs w:val="24"/>
          <w:lang w:val="id-ID"/>
        </w:rPr>
        <w:t>ijârah</w:t>
      </w:r>
      <w:r>
        <w:rPr>
          <w:rFonts w:cstheme="minorHAnsi"/>
          <w:sz w:val="24"/>
          <w:szCs w:val="24"/>
          <w:lang w:val="id-ID"/>
        </w:rPr>
        <w:t xml:space="preserve">; </w:t>
      </w:r>
      <w:r>
        <w:rPr>
          <w:rFonts w:cstheme="minorHAnsi"/>
          <w:i/>
          <w:iCs/>
          <w:sz w:val="24"/>
          <w:szCs w:val="24"/>
          <w:lang w:val="id-ID"/>
        </w:rPr>
        <w:t>kedua</w:t>
      </w:r>
      <w:r>
        <w:rPr>
          <w:rFonts w:cstheme="minorHAnsi"/>
          <w:sz w:val="24"/>
          <w:szCs w:val="24"/>
          <w:lang w:val="id-ID"/>
        </w:rPr>
        <w:t xml:space="preserve">, besaran biaya pemeliharaan dan penyimpanan </w:t>
      </w:r>
      <w:r>
        <w:rPr>
          <w:rFonts w:cstheme="minorHAnsi"/>
          <w:i/>
          <w:iCs/>
          <w:sz w:val="24"/>
          <w:szCs w:val="24"/>
          <w:lang w:val="id-ID"/>
        </w:rPr>
        <w:t>marhȗn</w:t>
      </w:r>
      <w:r>
        <w:rPr>
          <w:rFonts w:cstheme="minorHAnsi"/>
          <w:sz w:val="24"/>
          <w:szCs w:val="24"/>
          <w:lang w:val="id-ID"/>
        </w:rPr>
        <w:t xml:space="preserve"> tidak boleh ditentukan berdasarkan jumlah pinjaman. </w:t>
      </w:r>
    </w:p>
    <w:p w14:paraId="240CF5E1" w14:textId="3ED98356" w:rsidR="00DB2A5B" w:rsidRPr="00ED090B" w:rsidRDefault="00DB2A5B" w:rsidP="00DB2A5B">
      <w:pPr>
        <w:pStyle w:val="ListParagraph"/>
        <w:numPr>
          <w:ilvl w:val="0"/>
          <w:numId w:val="2"/>
        </w:numPr>
        <w:spacing w:after="0" w:line="360" w:lineRule="auto"/>
        <w:jc w:val="both"/>
        <w:rPr>
          <w:rFonts w:cstheme="minorHAnsi"/>
          <w:b/>
          <w:bCs/>
          <w:i/>
          <w:iCs/>
          <w:sz w:val="24"/>
          <w:szCs w:val="24"/>
          <w:lang w:val="id-ID"/>
        </w:rPr>
      </w:pPr>
      <w:bookmarkStart w:id="1" w:name="_Hlk88274596"/>
      <w:r>
        <w:rPr>
          <w:rFonts w:cstheme="minorHAnsi"/>
          <w:b/>
          <w:bCs/>
          <w:sz w:val="24"/>
          <w:szCs w:val="24"/>
          <w:lang w:val="id-ID"/>
        </w:rPr>
        <w:t xml:space="preserve">Keabsahan Multi Akad dalam Fatwa Dewan Syariah Nasional-Majelis Ulama Indonesia tentang </w:t>
      </w:r>
      <w:r w:rsidRPr="00ED090B">
        <w:rPr>
          <w:rFonts w:cstheme="minorHAnsi"/>
          <w:b/>
          <w:bCs/>
          <w:i/>
          <w:iCs/>
          <w:sz w:val="24"/>
          <w:szCs w:val="24"/>
          <w:lang w:val="id-ID"/>
        </w:rPr>
        <w:t xml:space="preserve">Rahn </w:t>
      </w:r>
    </w:p>
    <w:bookmarkEnd w:id="1"/>
    <w:p w14:paraId="3990494B" w14:textId="7F77EE35" w:rsidR="00C50B90" w:rsidRDefault="00F031F5" w:rsidP="00C50B90">
      <w:pPr>
        <w:pStyle w:val="ListParagraph"/>
        <w:spacing w:after="0" w:line="360" w:lineRule="auto"/>
        <w:ind w:left="0" w:firstLine="720"/>
        <w:jc w:val="both"/>
        <w:rPr>
          <w:rFonts w:cstheme="minorHAnsi"/>
          <w:sz w:val="24"/>
          <w:szCs w:val="24"/>
          <w:lang w:val="id-ID"/>
        </w:rPr>
      </w:pPr>
      <w:r>
        <w:rPr>
          <w:rFonts w:cstheme="minorHAnsi"/>
          <w:sz w:val="24"/>
          <w:szCs w:val="24"/>
          <w:lang w:val="id-ID"/>
        </w:rPr>
        <w:t>Diskusi terkait dengan multi akad tidak terlepas dari larangan syariah mengenai menggabungkan dua transaksi dalam satu transaksi</w:t>
      </w:r>
      <w:r w:rsidR="00ED090B" w:rsidRPr="00ED090B">
        <w:rPr>
          <w:rFonts w:cstheme="minorHAnsi"/>
          <w:sz w:val="24"/>
          <w:szCs w:val="24"/>
          <w:lang w:val="id-ID"/>
        </w:rPr>
        <w:t xml:space="preserve"> atau </w:t>
      </w:r>
      <w:r>
        <w:rPr>
          <w:rFonts w:cstheme="minorHAnsi"/>
          <w:sz w:val="24"/>
          <w:szCs w:val="24"/>
          <w:lang w:val="id-ID"/>
        </w:rPr>
        <w:t xml:space="preserve">dua jual-beli dalam satu jual-beli serta larangan menggabungkan akad jual-beli dengan akad </w:t>
      </w:r>
      <w:r w:rsidR="00ED090B" w:rsidRPr="00ED090B">
        <w:rPr>
          <w:rFonts w:cstheme="minorHAnsi"/>
          <w:i/>
          <w:iCs/>
          <w:sz w:val="24"/>
          <w:szCs w:val="24"/>
          <w:lang w:val="id-ID"/>
        </w:rPr>
        <w:t>qard</w:t>
      </w:r>
      <w:r w:rsidR="00E93393" w:rsidRPr="00E93393">
        <w:rPr>
          <w:rFonts w:cstheme="minorHAnsi"/>
          <w:i/>
          <w:iCs/>
          <w:sz w:val="24"/>
          <w:szCs w:val="24"/>
          <w:lang w:val="id-ID"/>
        </w:rPr>
        <w:t>h</w:t>
      </w:r>
      <w:r w:rsidRPr="00ED090B">
        <w:rPr>
          <w:rFonts w:cstheme="minorHAnsi"/>
          <w:i/>
          <w:iCs/>
          <w:sz w:val="24"/>
          <w:szCs w:val="24"/>
          <w:lang w:val="id-ID"/>
        </w:rPr>
        <w:t xml:space="preserve"> </w:t>
      </w:r>
      <w:r>
        <w:rPr>
          <w:rFonts w:cstheme="minorHAnsi"/>
          <w:sz w:val="24"/>
          <w:szCs w:val="24"/>
          <w:lang w:val="id-ID"/>
        </w:rPr>
        <w:t xml:space="preserve">(utang). </w:t>
      </w:r>
    </w:p>
    <w:p w14:paraId="4022ACE6" w14:textId="3DF2B59A" w:rsidR="00E14846" w:rsidRDefault="00E14846" w:rsidP="00C50B90">
      <w:pPr>
        <w:pStyle w:val="ListParagraph"/>
        <w:spacing w:after="0" w:line="360" w:lineRule="auto"/>
        <w:ind w:left="0" w:firstLine="720"/>
        <w:jc w:val="both"/>
        <w:rPr>
          <w:rFonts w:cstheme="minorHAnsi"/>
          <w:sz w:val="24"/>
          <w:szCs w:val="24"/>
          <w:lang w:val="id-ID"/>
        </w:rPr>
      </w:pPr>
      <w:r>
        <w:rPr>
          <w:rFonts w:cstheme="minorHAnsi"/>
          <w:sz w:val="24"/>
          <w:szCs w:val="24"/>
          <w:lang w:val="id-ID"/>
        </w:rPr>
        <w:t xml:space="preserve">Sebagaimana dipaparkan dalam pembahasan sebelumnya bahwa transaksi pegadaan syariah dalam ketentuan fatwa DSN-MUI berlaku ketentuan hukum mengenai </w:t>
      </w:r>
      <w:r>
        <w:rPr>
          <w:rFonts w:cstheme="minorHAnsi"/>
          <w:i/>
          <w:iCs/>
          <w:sz w:val="24"/>
          <w:szCs w:val="24"/>
          <w:lang w:val="id-ID"/>
        </w:rPr>
        <w:t>mu’nah</w:t>
      </w:r>
      <w:r>
        <w:rPr>
          <w:rFonts w:cstheme="minorHAnsi"/>
          <w:sz w:val="24"/>
          <w:szCs w:val="24"/>
          <w:lang w:val="id-ID"/>
        </w:rPr>
        <w:t>/biaya pemeliharaan barang gadai. Dalam fatwa tersebut dijelaskan bahwa biaya penyimpanan berdasarkan a</w:t>
      </w:r>
      <w:r w:rsidR="00E93393">
        <w:rPr>
          <w:rFonts w:cstheme="minorHAnsi"/>
          <w:sz w:val="24"/>
          <w:szCs w:val="24"/>
          <w:lang w:val="en-US"/>
        </w:rPr>
        <w:t>k</w:t>
      </w:r>
      <w:r>
        <w:rPr>
          <w:rFonts w:cstheme="minorHAnsi"/>
          <w:sz w:val="24"/>
          <w:szCs w:val="24"/>
          <w:lang w:val="id-ID"/>
        </w:rPr>
        <w:t xml:space="preserve">ad </w:t>
      </w:r>
      <w:r>
        <w:rPr>
          <w:rFonts w:cstheme="minorHAnsi"/>
          <w:i/>
          <w:iCs/>
          <w:sz w:val="24"/>
          <w:szCs w:val="24"/>
          <w:lang w:val="id-ID"/>
        </w:rPr>
        <w:t>ijârah</w:t>
      </w:r>
      <w:r>
        <w:rPr>
          <w:rFonts w:cstheme="minorHAnsi"/>
          <w:sz w:val="24"/>
          <w:szCs w:val="24"/>
          <w:lang w:val="id-ID"/>
        </w:rPr>
        <w:t xml:space="preserve">. </w:t>
      </w:r>
    </w:p>
    <w:p w14:paraId="126AEFC2" w14:textId="0136CA82" w:rsidR="00E14846" w:rsidRDefault="00E14846" w:rsidP="00C50B90">
      <w:pPr>
        <w:pStyle w:val="ListParagraph"/>
        <w:spacing w:after="0" w:line="360" w:lineRule="auto"/>
        <w:ind w:left="0" w:firstLine="720"/>
        <w:jc w:val="both"/>
        <w:rPr>
          <w:rFonts w:cstheme="minorHAnsi"/>
          <w:sz w:val="24"/>
          <w:szCs w:val="24"/>
          <w:lang w:val="id-ID"/>
        </w:rPr>
      </w:pPr>
      <w:r>
        <w:rPr>
          <w:rFonts w:cstheme="minorHAnsi"/>
          <w:sz w:val="24"/>
          <w:szCs w:val="24"/>
          <w:lang w:val="id-ID"/>
        </w:rPr>
        <w:t xml:space="preserve">Dengan pendekatan </w:t>
      </w:r>
      <w:r>
        <w:rPr>
          <w:rFonts w:cstheme="minorHAnsi"/>
          <w:i/>
          <w:iCs/>
          <w:sz w:val="24"/>
          <w:szCs w:val="24"/>
          <w:lang w:val="id-ID"/>
        </w:rPr>
        <w:t>mura’at al-‘illal wa al-mashâli</w:t>
      </w:r>
      <w:r>
        <w:rPr>
          <w:rFonts w:cstheme="minorHAnsi"/>
          <w:i/>
          <w:iCs/>
          <w:sz w:val="24"/>
          <w:szCs w:val="24"/>
          <w:u w:val="single"/>
          <w:lang w:val="id-ID"/>
        </w:rPr>
        <w:t>h</w:t>
      </w:r>
      <w:r>
        <w:rPr>
          <w:rFonts w:cstheme="minorHAnsi"/>
          <w:i/>
          <w:iCs/>
          <w:sz w:val="24"/>
          <w:szCs w:val="24"/>
          <w:lang w:val="id-ID"/>
        </w:rPr>
        <w:t xml:space="preserve">, </w:t>
      </w:r>
      <w:r>
        <w:rPr>
          <w:rFonts w:cstheme="minorHAnsi"/>
          <w:sz w:val="24"/>
          <w:szCs w:val="24"/>
          <w:lang w:val="id-ID"/>
        </w:rPr>
        <w:t>ulama menjelaskan hadis-hadis terkait multi akad/</w:t>
      </w:r>
      <w:r>
        <w:rPr>
          <w:rFonts w:cstheme="minorHAnsi"/>
          <w:i/>
          <w:iCs/>
          <w:sz w:val="24"/>
          <w:szCs w:val="24"/>
          <w:lang w:val="id-ID"/>
        </w:rPr>
        <w:t>al-‘uqȗd al-murakkabah</w:t>
      </w:r>
      <w:r>
        <w:rPr>
          <w:rFonts w:cstheme="minorHAnsi"/>
          <w:sz w:val="24"/>
          <w:szCs w:val="24"/>
          <w:lang w:val="id-ID"/>
        </w:rPr>
        <w:t xml:space="preserve"> sebagai berikut: </w:t>
      </w:r>
    </w:p>
    <w:p w14:paraId="2E0397AC" w14:textId="2877DF23" w:rsidR="00E14846" w:rsidRDefault="00E14846" w:rsidP="00E14846">
      <w:pPr>
        <w:pStyle w:val="ListParagraph"/>
        <w:numPr>
          <w:ilvl w:val="0"/>
          <w:numId w:val="7"/>
        </w:numPr>
        <w:spacing w:after="0" w:line="360" w:lineRule="auto"/>
        <w:jc w:val="both"/>
        <w:rPr>
          <w:rFonts w:cstheme="minorHAnsi"/>
          <w:sz w:val="24"/>
          <w:szCs w:val="24"/>
          <w:lang w:val="id-ID"/>
        </w:rPr>
      </w:pPr>
      <w:r>
        <w:rPr>
          <w:rFonts w:cstheme="minorHAnsi"/>
          <w:sz w:val="24"/>
          <w:szCs w:val="24"/>
          <w:lang w:val="id-ID"/>
        </w:rPr>
        <w:t>Hadis riwayat Imam Ahmad</w:t>
      </w:r>
      <w:r w:rsidR="00C1257A">
        <w:rPr>
          <w:rFonts w:cstheme="minorHAnsi"/>
          <w:sz w:val="24"/>
          <w:szCs w:val="24"/>
          <w:lang w:val="id-ID"/>
        </w:rPr>
        <w:t>, al-Bazzar, dan al-Thabrani  dari S</w:t>
      </w:r>
      <w:r w:rsidR="00E93393" w:rsidRPr="00E93393">
        <w:rPr>
          <w:rFonts w:cstheme="minorHAnsi"/>
          <w:sz w:val="24"/>
          <w:szCs w:val="24"/>
          <w:lang w:val="id-ID"/>
        </w:rPr>
        <w:t>i</w:t>
      </w:r>
      <w:r w:rsidR="00C1257A">
        <w:rPr>
          <w:rFonts w:cstheme="minorHAnsi"/>
          <w:sz w:val="24"/>
          <w:szCs w:val="24"/>
          <w:lang w:val="id-ID"/>
        </w:rPr>
        <w:t>mak, dari Abd al-Rahman Ibn Abdullah Ibn Mas’ud, dari ayahnya sebagai berikut:</w:t>
      </w:r>
    </w:p>
    <w:p w14:paraId="03FC3A08" w14:textId="10B84FB4" w:rsidR="00C1257A" w:rsidRPr="00C1257A" w:rsidRDefault="00C1257A" w:rsidP="00C1257A">
      <w:pPr>
        <w:pStyle w:val="ListParagraph"/>
        <w:spacing w:after="0" w:line="240" w:lineRule="auto"/>
        <w:jc w:val="right"/>
        <w:rPr>
          <w:rFonts w:cstheme="minorHAnsi"/>
          <w:sz w:val="18"/>
          <w:szCs w:val="18"/>
          <w:lang w:val="id-ID"/>
        </w:rPr>
      </w:pPr>
      <w:r w:rsidRPr="00C1257A">
        <w:rPr>
          <w:rFonts w:ascii="Traditional Arabic" w:hAnsi="Traditional Arabic" w:cs="Traditional Arabic"/>
          <w:sz w:val="32"/>
          <w:szCs w:val="32"/>
          <w:rtl/>
        </w:rPr>
        <w:t>حَدَّثَنَا حَسَنٌ، وَأَبُو النَّضْرِ، وأَسْوَدُ بْنُ عَامِرٍ، قَالُوا: حَدَّثَنَا شَرِيكٌ، عَنْ سِمَاكٍ، عَنْ عَبْدِ الرَّحْمَنِ بْنِ عَبْدِ اللهِ بْنِ مَسْعُودٍ،، عَنْ أَبِيهِ، قَالَ: " نَهَى رَسُولُ اللهِ صَلَّى اللهُ عَلَيْهِ وَسَلَّمَ عَنْ صَفْقَتَيْنِ فِي صَفْقَةٍ وَاحِدَةٍ "</w:t>
      </w:r>
      <w:r>
        <w:rPr>
          <w:rFonts w:ascii="Traditional Arabic" w:hAnsi="Traditional Arabic" w:cs="Traditional Arabic" w:hint="cs"/>
          <w:sz w:val="32"/>
          <w:szCs w:val="32"/>
          <w:rtl/>
        </w:rPr>
        <w:t xml:space="preserve"> (رواه احمد)</w:t>
      </w:r>
    </w:p>
    <w:p w14:paraId="1CA07F5B" w14:textId="6052FA85" w:rsidR="00C1257A" w:rsidRDefault="00C1257A" w:rsidP="00C1257A">
      <w:pPr>
        <w:pStyle w:val="ListParagraph"/>
        <w:spacing w:after="0" w:line="360" w:lineRule="auto"/>
        <w:jc w:val="both"/>
        <w:rPr>
          <w:rFonts w:cstheme="minorHAnsi"/>
          <w:color w:val="1D1B11"/>
          <w:sz w:val="24"/>
          <w:szCs w:val="24"/>
          <w:lang w:val="id-ID"/>
        </w:rPr>
      </w:pPr>
      <w:r w:rsidRPr="00C1257A">
        <w:rPr>
          <w:rFonts w:cstheme="minorHAnsi"/>
          <w:i/>
          <w:iCs/>
          <w:color w:val="1D1B11"/>
          <w:sz w:val="24"/>
          <w:szCs w:val="24"/>
          <w:lang w:val="id-ID"/>
        </w:rPr>
        <w:t xml:space="preserve">Telah menceritakan kepada kami Hasan dan Abu Nadlr dan Aswad bin Amir mereka berkata; Telah menceritakan kepada kami Syarik dari Simak dari Abdurrahman bin Abdullah bin Mas'ud radliallahu 'anhuma dari ayahnya berkata; Rasulullah shallallahu 'alaihi wasallam melarang dua transaksi dalam satu akad. </w:t>
      </w:r>
      <w:r w:rsidRPr="00C1257A">
        <w:rPr>
          <w:rFonts w:cstheme="minorHAnsi"/>
          <w:i/>
          <w:iCs/>
          <w:color w:val="1D1B11"/>
          <w:sz w:val="24"/>
          <w:szCs w:val="24"/>
        </w:rPr>
        <w:t xml:space="preserve">Aswad berkata; Syarik berkata; Simak berkata; Seorang laki-laki menjual barang jualan seraya mengatakan; Ia dengan </w:t>
      </w:r>
      <w:r w:rsidRPr="00C1257A">
        <w:rPr>
          <w:rFonts w:cstheme="minorHAnsi"/>
          <w:i/>
          <w:iCs/>
          <w:color w:val="1D1B11"/>
          <w:sz w:val="24"/>
          <w:szCs w:val="24"/>
        </w:rPr>
        <w:lastRenderedPageBreak/>
        <w:t>kredit sekian dan sekian dan dengan tunai sekian dan sekian</w:t>
      </w:r>
      <w:r>
        <w:rPr>
          <w:rFonts w:cstheme="minorHAnsi"/>
          <w:i/>
          <w:iCs/>
          <w:color w:val="1D1B11"/>
          <w:sz w:val="24"/>
          <w:szCs w:val="24"/>
          <w:lang w:val="id-ID"/>
        </w:rPr>
        <w:t xml:space="preserve"> </w:t>
      </w:r>
      <w:r>
        <w:rPr>
          <w:rStyle w:val="FootnoteReference"/>
          <w:rFonts w:cstheme="minorHAnsi"/>
          <w:i/>
          <w:iCs/>
          <w:color w:val="1D1B11"/>
          <w:sz w:val="24"/>
          <w:szCs w:val="24"/>
          <w:lang w:val="id-ID"/>
        </w:rPr>
        <w:fldChar w:fldCharType="begin" w:fldLock="1"/>
      </w:r>
      <w:r w:rsidR="006B18AB">
        <w:rPr>
          <w:rFonts w:cstheme="minorHAnsi"/>
          <w:iCs/>
          <w:color w:val="1D1B11"/>
          <w:sz w:val="24"/>
          <w:szCs w:val="24"/>
          <w:lang w:val="id-ID"/>
        </w:rPr>
        <w:instrText>ADDIN CSL_CITATION {"citationItems":[{"id":"ITEM-1","itemData":{"author":[{"dropping-particle":"","family":"Ahmad Ibn Hanbal","given":"","non-dropping-particle":"","parse-names":false,"suffix":""}],"id":"ITEM-1","issued":{"date-parts":[["2001"]]},"publisher":"Muasasah al-Risâlah","publisher-place":"Beirut","title":"Musnad al-Imâm Ahmad Ibn Hanbal","type":"book"},"uris":["http://www.mendeley.com/documents/?uuid=9862eb09-9e69-4998-aefe-acbaa0652653"]}],"mendeley":{"formattedCitation":"(Ahmad Ibn Hanbal 2001)","plainTextFormattedCitation":"(Ahmad Ibn Hanbal 2001)","previouslyFormattedCitation":"(Ahmad Ibn Hanbal 2001)"},"properties":{"noteIndex":0},"schema":"https://github.com/citation-style-language/schema/raw/master/csl-citation.json"}</w:instrText>
      </w:r>
      <w:r>
        <w:rPr>
          <w:rStyle w:val="FootnoteReference"/>
          <w:rFonts w:cstheme="minorHAnsi"/>
          <w:i/>
          <w:iCs/>
          <w:color w:val="1D1B11"/>
          <w:sz w:val="24"/>
          <w:szCs w:val="24"/>
          <w:lang w:val="id-ID"/>
        </w:rPr>
        <w:fldChar w:fldCharType="separate"/>
      </w:r>
      <w:r w:rsidRPr="00C1257A">
        <w:rPr>
          <w:rFonts w:cstheme="minorHAnsi"/>
          <w:iCs/>
          <w:noProof/>
          <w:color w:val="1D1B11"/>
          <w:sz w:val="24"/>
          <w:szCs w:val="24"/>
          <w:lang w:val="id-ID"/>
        </w:rPr>
        <w:t>(Ahmad Ibn Hanbal 2001)</w:t>
      </w:r>
      <w:r>
        <w:rPr>
          <w:rStyle w:val="FootnoteReference"/>
          <w:rFonts w:cstheme="minorHAnsi"/>
          <w:i/>
          <w:iCs/>
          <w:color w:val="1D1B11"/>
          <w:sz w:val="24"/>
          <w:szCs w:val="24"/>
          <w:lang w:val="id-ID"/>
        </w:rPr>
        <w:fldChar w:fldCharType="end"/>
      </w:r>
      <w:r>
        <w:rPr>
          <w:rFonts w:cstheme="minorHAnsi"/>
          <w:color w:val="1D1B11"/>
          <w:sz w:val="24"/>
          <w:szCs w:val="24"/>
          <w:lang w:val="id-ID"/>
        </w:rPr>
        <w:t xml:space="preserve">. </w:t>
      </w:r>
    </w:p>
    <w:p w14:paraId="52783E74" w14:textId="4D8D4755" w:rsidR="006B18AB" w:rsidRDefault="006B18AB" w:rsidP="006B18AB">
      <w:pPr>
        <w:spacing w:after="0" w:line="360" w:lineRule="auto"/>
        <w:ind w:firstLine="720"/>
        <w:jc w:val="both"/>
        <w:rPr>
          <w:rFonts w:cstheme="minorHAnsi"/>
          <w:color w:val="1D1B11"/>
          <w:sz w:val="24"/>
          <w:szCs w:val="24"/>
          <w:lang w:val="id-ID"/>
        </w:rPr>
      </w:pPr>
      <w:r w:rsidRPr="006B18AB">
        <w:rPr>
          <w:rFonts w:cstheme="minorHAnsi"/>
          <w:color w:val="1D1B11"/>
          <w:sz w:val="24"/>
          <w:szCs w:val="24"/>
          <w:lang w:val="id-ID"/>
        </w:rPr>
        <w:t xml:space="preserve">Dalam kitab </w:t>
      </w:r>
      <w:r w:rsidRPr="006B18AB">
        <w:rPr>
          <w:rFonts w:cstheme="minorHAnsi"/>
          <w:i/>
          <w:iCs/>
          <w:color w:val="1D1B11"/>
          <w:sz w:val="24"/>
          <w:szCs w:val="24"/>
          <w:lang w:val="id-ID"/>
        </w:rPr>
        <w:t xml:space="preserve">Musnad al-Imâm Ahmad Ibn Hanbal </w:t>
      </w:r>
      <w:r w:rsidRPr="006B18AB">
        <w:rPr>
          <w:rFonts w:cstheme="minorHAnsi"/>
          <w:color w:val="1D1B11"/>
          <w:sz w:val="24"/>
          <w:szCs w:val="24"/>
          <w:lang w:val="id-ID"/>
        </w:rPr>
        <w:t>yang di-</w:t>
      </w:r>
      <w:r w:rsidRPr="006B18AB">
        <w:rPr>
          <w:rFonts w:cstheme="minorHAnsi"/>
          <w:i/>
          <w:iCs/>
          <w:color w:val="1D1B11"/>
          <w:sz w:val="24"/>
          <w:szCs w:val="24"/>
          <w:lang w:val="id-ID"/>
        </w:rPr>
        <w:t xml:space="preserve">Tahqȋq </w:t>
      </w:r>
      <w:r w:rsidRPr="006B18AB">
        <w:rPr>
          <w:rFonts w:cstheme="minorHAnsi"/>
          <w:color w:val="1D1B11"/>
          <w:sz w:val="24"/>
          <w:szCs w:val="24"/>
          <w:lang w:val="id-ID"/>
        </w:rPr>
        <w:t xml:space="preserve">oleh Syu’aib al-Arnauth dll, dijelaskan mengenai derajat hadis ini bahwa di dalam sanad hadis ini terdapat seorang rawi yang bernama </w:t>
      </w:r>
      <w:r w:rsidRPr="006B18AB">
        <w:rPr>
          <w:rFonts w:cstheme="minorHAnsi"/>
          <w:i/>
          <w:iCs/>
          <w:color w:val="1D1B11"/>
          <w:sz w:val="24"/>
          <w:szCs w:val="24"/>
          <w:lang w:val="id-ID"/>
        </w:rPr>
        <w:t xml:space="preserve">Syuraik, </w:t>
      </w:r>
      <w:r w:rsidRPr="006B18AB">
        <w:rPr>
          <w:rFonts w:cstheme="minorHAnsi"/>
          <w:color w:val="1D1B11"/>
          <w:sz w:val="24"/>
          <w:szCs w:val="24"/>
          <w:lang w:val="id-ID"/>
        </w:rPr>
        <w:t xml:space="preserve">ia adalah Ibn Abdullah al-Nakha’i yang dinilai oleh para ulama sebagai rawi yang </w:t>
      </w:r>
      <w:r w:rsidRPr="006B18AB">
        <w:rPr>
          <w:rFonts w:cstheme="minorHAnsi"/>
          <w:i/>
          <w:iCs/>
          <w:color w:val="1D1B11"/>
          <w:sz w:val="24"/>
          <w:szCs w:val="24"/>
          <w:lang w:val="id-ID"/>
        </w:rPr>
        <w:t xml:space="preserve">dha’ȋf </w:t>
      </w:r>
      <w:r w:rsidRPr="006B18AB">
        <w:rPr>
          <w:rFonts w:cstheme="minorHAnsi"/>
          <w:color w:val="1D1B11"/>
          <w:sz w:val="24"/>
          <w:szCs w:val="24"/>
          <w:lang w:val="id-ID"/>
        </w:rPr>
        <w:t xml:space="preserve">(lemah). Syaikh Albani, dalam kitab </w:t>
      </w:r>
      <w:r w:rsidRPr="006B18AB">
        <w:rPr>
          <w:rFonts w:cstheme="minorHAnsi"/>
          <w:i/>
          <w:iCs/>
          <w:color w:val="1D1B11"/>
          <w:sz w:val="24"/>
          <w:szCs w:val="24"/>
          <w:lang w:val="id-ID"/>
        </w:rPr>
        <w:t xml:space="preserve">Irwâ al-Ghalȋl fȋ Takhrȋj Ahâdits Manâr al-Sabȋl </w:t>
      </w:r>
      <w:r w:rsidRPr="006B18AB">
        <w:rPr>
          <w:rFonts w:cstheme="minorHAnsi"/>
          <w:color w:val="1D1B11"/>
          <w:sz w:val="24"/>
          <w:szCs w:val="24"/>
          <w:lang w:val="id-ID"/>
        </w:rPr>
        <w:t xml:space="preserve">menjelaskan bahwa dalam hadis ini terdapat nama seorang rawi yang bernama Syuraik, ia adalah Ibn Abdullah al-Qadhi, ia adalah rawi yang buruk hafalannya. Senada dengan pendapat Albani, Abu Fadhl, menjelaskan dalam kitab </w:t>
      </w:r>
      <w:r w:rsidRPr="006B18AB">
        <w:rPr>
          <w:rFonts w:cstheme="minorHAnsi"/>
          <w:i/>
          <w:iCs/>
          <w:color w:val="1D1B11"/>
          <w:sz w:val="24"/>
          <w:szCs w:val="24"/>
          <w:lang w:val="id-ID"/>
        </w:rPr>
        <w:t xml:space="preserve">Nuzhat al-Albâb Fȋ Qaul al-Tirmidzȋ </w:t>
      </w:r>
      <w:r w:rsidRPr="006B18AB">
        <w:rPr>
          <w:rFonts w:cstheme="minorHAnsi"/>
          <w:color w:val="1D1B11"/>
          <w:sz w:val="24"/>
          <w:szCs w:val="24"/>
          <w:lang w:val="id-ID"/>
        </w:rPr>
        <w:t>berpendapat bahwa rawi yang bernama Syuraik adalah rawi yang buruk hafalannya</w:t>
      </w:r>
      <w:r>
        <w:rPr>
          <w:rFonts w:cstheme="minorHAnsi"/>
          <w:color w:val="1D1B11"/>
          <w:sz w:val="24"/>
          <w:szCs w:val="24"/>
          <w:lang w:val="id-ID"/>
        </w:rPr>
        <w:t xml:space="preserve"> </w:t>
      </w:r>
      <w:r>
        <w:rPr>
          <w:rFonts w:cstheme="minorHAnsi"/>
          <w:color w:val="1D1B11"/>
          <w:sz w:val="24"/>
          <w:szCs w:val="24"/>
          <w:lang w:val="id-ID"/>
        </w:rPr>
        <w:fldChar w:fldCharType="begin" w:fldLock="1"/>
      </w:r>
      <w:r w:rsidR="00FF6668">
        <w:rPr>
          <w:rFonts w:cstheme="minorHAnsi"/>
          <w:color w:val="1D1B11"/>
          <w:sz w:val="24"/>
          <w:szCs w:val="24"/>
          <w:lang w:val="id-ID"/>
        </w:rPr>
        <w:instrText>ADDIN CSL_CITATION {"citationItems":[{"id":"ITEM-1","itemData":{"author":[{"dropping-particle":"","family":"Adam","given":"Panji","non-dropping-particle":"","parse-names":false,"suffix":""},{"dropping-particle":"","family":"Hadiyanto","given":"Redi","non-dropping-particle":"","parse-names":false,"suffix":""},{"dropping-particle":"","family":"Hanifa","given":"Alma","non-dropping-particle":"","parse-names":false,"suffix":""},{"dropping-particle":"","family":"Yulia","given":"Candra","non-dropping-particle":"","parse-names":false,"suffix":""}],"id":"ITEM-1","issued":{"date-parts":[["2020"]]},"page":"104-120","title":"Kritik dan Syarah Hadis Multi Akad Serta Relevansinya Terhadap Pengembangan Produk Lembaga Keuangan Syariah Dalam Fatwa DSN-MUI","type":"article-journal","volume":"6"},"uris":["http://www.mendeley.com/documents/?uuid=9d443af8-a54d-4c1a-bf49-f615c5325778"]}],"mendeley":{"formattedCitation":"(Adam et al. 2020)","plainTextFormattedCitation":"(Adam et al. 2020)","previouslyFormattedCitation":"(Adam et al. 2020)"},"properties":{"noteIndex":0},"schema":"https://github.com/citation-style-language/schema/raw/master/csl-citation.json"}</w:instrText>
      </w:r>
      <w:r>
        <w:rPr>
          <w:rFonts w:cstheme="minorHAnsi"/>
          <w:color w:val="1D1B11"/>
          <w:sz w:val="24"/>
          <w:szCs w:val="24"/>
          <w:lang w:val="id-ID"/>
        </w:rPr>
        <w:fldChar w:fldCharType="separate"/>
      </w:r>
      <w:r w:rsidRPr="006B18AB">
        <w:rPr>
          <w:rFonts w:cstheme="minorHAnsi"/>
          <w:noProof/>
          <w:color w:val="1D1B11"/>
          <w:sz w:val="24"/>
          <w:szCs w:val="24"/>
          <w:lang w:val="id-ID"/>
        </w:rPr>
        <w:t>(Adam et al. 2020)</w:t>
      </w:r>
      <w:r>
        <w:rPr>
          <w:rFonts w:cstheme="minorHAnsi"/>
          <w:color w:val="1D1B11"/>
          <w:sz w:val="24"/>
          <w:szCs w:val="24"/>
          <w:lang w:val="id-ID"/>
        </w:rPr>
        <w:fldChar w:fldCharType="end"/>
      </w:r>
      <w:r>
        <w:rPr>
          <w:rFonts w:cstheme="minorHAnsi"/>
          <w:color w:val="1D1B11"/>
          <w:sz w:val="24"/>
          <w:szCs w:val="24"/>
          <w:lang w:val="id-ID"/>
        </w:rPr>
        <w:t xml:space="preserve">. </w:t>
      </w:r>
    </w:p>
    <w:p w14:paraId="18ABF476" w14:textId="6B5F8CE3" w:rsidR="006B18AB" w:rsidRDefault="006B18AB" w:rsidP="006B18AB">
      <w:pPr>
        <w:spacing w:after="0" w:line="360" w:lineRule="auto"/>
        <w:ind w:firstLine="720"/>
        <w:jc w:val="both"/>
        <w:rPr>
          <w:rFonts w:cstheme="minorHAnsi"/>
          <w:color w:val="1D1B11"/>
          <w:sz w:val="24"/>
          <w:szCs w:val="24"/>
          <w:lang w:val="id-ID"/>
        </w:rPr>
      </w:pPr>
      <w:r w:rsidRPr="006B18AB">
        <w:rPr>
          <w:rFonts w:cstheme="minorHAnsi"/>
          <w:color w:val="1D1B11"/>
          <w:sz w:val="24"/>
          <w:szCs w:val="24"/>
        </w:rPr>
        <w:t>Sebagaimana keterangan di atas bahwa hadis ini selain diriwayatkan oleh Imam Ahmad, hadis ini pun diriwayatkan pula oleh al-Bazzar dan al-Syasyi, keduanya sama-sama terdapat seorang rawi yang bermana Syuraik.</w:t>
      </w:r>
      <w:r w:rsidRPr="006B18AB">
        <w:rPr>
          <w:rFonts w:cstheme="minorHAnsi"/>
          <w:color w:val="1D1B11"/>
          <w:sz w:val="24"/>
          <w:szCs w:val="24"/>
          <w:lang w:val="id-ID"/>
        </w:rPr>
        <w:t xml:space="preserve"> Akan tetapi hadis ini terdap</w:t>
      </w:r>
      <w:r w:rsidR="00B82C10">
        <w:rPr>
          <w:rFonts w:cstheme="minorHAnsi"/>
          <w:color w:val="1D1B11"/>
          <w:sz w:val="24"/>
          <w:szCs w:val="24"/>
          <w:lang w:val="en-US"/>
        </w:rPr>
        <w:t>at</w:t>
      </w:r>
      <w:r w:rsidRPr="006B18AB">
        <w:rPr>
          <w:rFonts w:cstheme="minorHAnsi"/>
          <w:color w:val="1D1B11"/>
          <w:sz w:val="24"/>
          <w:szCs w:val="24"/>
          <w:lang w:val="id-ID"/>
        </w:rPr>
        <w:t xml:space="preserve"> </w:t>
      </w:r>
      <w:r w:rsidRPr="006B18AB">
        <w:rPr>
          <w:rFonts w:cstheme="minorHAnsi"/>
          <w:i/>
          <w:iCs/>
          <w:color w:val="1D1B11"/>
          <w:sz w:val="24"/>
          <w:szCs w:val="24"/>
          <w:lang w:val="id-ID"/>
        </w:rPr>
        <w:t xml:space="preserve">syawâhid </w:t>
      </w:r>
      <w:r w:rsidRPr="006B18AB">
        <w:rPr>
          <w:rFonts w:cstheme="minorHAnsi"/>
          <w:color w:val="1D1B11"/>
          <w:sz w:val="24"/>
          <w:szCs w:val="24"/>
          <w:lang w:val="id-ID"/>
        </w:rPr>
        <w:t xml:space="preserve">beberapa hadis </w:t>
      </w:r>
      <w:r w:rsidRPr="006B18AB">
        <w:rPr>
          <w:rFonts w:cstheme="minorHAnsi"/>
          <w:color w:val="1D1B11"/>
          <w:sz w:val="24"/>
          <w:szCs w:val="24"/>
          <w:lang w:val="id-ID"/>
        </w:rPr>
        <w:t>yang diriwayatkan Abd al-Razaq sebagai berikut:</w:t>
      </w:r>
    </w:p>
    <w:p w14:paraId="3587C894" w14:textId="7A677F06" w:rsidR="00FF6668" w:rsidRPr="00FF6668" w:rsidRDefault="00FF6668" w:rsidP="00FF6668">
      <w:pPr>
        <w:autoSpaceDE w:val="0"/>
        <w:autoSpaceDN w:val="0"/>
        <w:bidi/>
        <w:adjustRightInd w:val="0"/>
        <w:spacing w:after="0" w:line="240" w:lineRule="auto"/>
        <w:rPr>
          <w:rFonts w:ascii="Traditional Arabic" w:hAnsi="Traditional Arabic" w:cs="Traditional Arabic"/>
          <w:sz w:val="32"/>
          <w:szCs w:val="32"/>
          <w:rtl/>
          <w:lang w:val="id-ID"/>
        </w:rPr>
      </w:pPr>
      <w:r w:rsidRPr="00FF6668">
        <w:rPr>
          <w:rFonts w:ascii="Traditional Arabic" w:hAnsi="Traditional Arabic" w:cs="Traditional Arabic"/>
          <w:sz w:val="32"/>
          <w:szCs w:val="32"/>
          <w:rtl/>
        </w:rPr>
        <w:t>أَخْبَرَنَا عَبْدُ الرَّزَّاقِ قَالَ: عَنِ الثَّوْرِيِّ، عَنْ جَابِرٍ، عَنِ الشَّعْبِيِّ، عَنْ مَسْرُوقٍ، فِي رَجُلٍ قَالَ: أَبِيعُكَ هَذَا الْبَزُّ بِكَذَا، وَكَذَا دِينَارًا، تُعْطِينِي الدِّينَارَ مِنْ عَشَرَةَ دَرَاهِمَ، قَالَ مَسْرُوقٌ: قَالَ عَبْدُ اللَّهِ: «لَا تَحِلُّ الصَّفْقَتَانِ فِي الصَّفْقَةِ»</w:t>
      </w:r>
      <w:r>
        <w:rPr>
          <w:rFonts w:ascii="Traditional Arabic" w:hAnsi="Traditional Arabic" w:cs="Traditional Arabic" w:hint="cs"/>
          <w:sz w:val="32"/>
          <w:szCs w:val="32"/>
          <w:rtl/>
        </w:rPr>
        <w:t xml:space="preserve"> (رواه عبد الرزاق)</w:t>
      </w:r>
    </w:p>
    <w:p w14:paraId="3952115B" w14:textId="04A9FFB3" w:rsidR="006B18AB" w:rsidRDefault="006B18AB" w:rsidP="006B18AB">
      <w:pPr>
        <w:spacing w:after="0" w:line="360" w:lineRule="auto"/>
        <w:ind w:left="720"/>
        <w:jc w:val="both"/>
        <w:rPr>
          <w:rFonts w:asciiTheme="majorBidi" w:hAnsiTheme="majorBidi" w:cstheme="majorBidi"/>
          <w:color w:val="1D1B11"/>
          <w:sz w:val="24"/>
          <w:szCs w:val="24"/>
          <w:lang w:val="id-ID"/>
        </w:rPr>
      </w:pPr>
      <w:r w:rsidRPr="00FF6668">
        <w:rPr>
          <w:rFonts w:asciiTheme="majorBidi" w:hAnsiTheme="majorBidi" w:cstheme="majorBidi"/>
          <w:i/>
          <w:iCs/>
          <w:color w:val="1D1B11"/>
          <w:sz w:val="24"/>
          <w:szCs w:val="24"/>
          <w:lang w:val="id-ID"/>
        </w:rPr>
        <w:t>“Telah mengabarkan kepada kami Abd al-Razaq, ia berkata, dari al-Tsauri, dari Jabir, dari al-Sya’bi dari Masruq, tentang seseorang berkata: “Aku jual kepadamu kain ini dengan harga sekian dinar dengan syarat engkau berikan kepadaku 1 dinar dari 10 dirham. Masruq berkata, Abdullah berkata: “Tidak dihalalkan dua transaksi dalam 1 trasaksi”</w:t>
      </w:r>
      <w:r w:rsidR="00FF6668">
        <w:rPr>
          <w:rFonts w:asciiTheme="majorBidi" w:hAnsiTheme="majorBidi" w:cstheme="majorBidi"/>
          <w:i/>
          <w:iCs/>
          <w:color w:val="1D1B11"/>
          <w:sz w:val="24"/>
          <w:szCs w:val="24"/>
          <w:lang w:val="id-ID"/>
        </w:rPr>
        <w:t xml:space="preserve"> </w:t>
      </w:r>
      <w:r w:rsidR="00FF6668">
        <w:rPr>
          <w:rFonts w:asciiTheme="majorBidi" w:hAnsiTheme="majorBidi" w:cstheme="majorBidi"/>
          <w:i/>
          <w:iCs/>
          <w:color w:val="1D1B11"/>
          <w:sz w:val="24"/>
          <w:szCs w:val="24"/>
          <w:lang w:val="id-ID"/>
        </w:rPr>
        <w:fldChar w:fldCharType="begin" w:fldLock="1"/>
      </w:r>
      <w:r w:rsidR="00927114">
        <w:rPr>
          <w:rFonts w:asciiTheme="majorBidi" w:hAnsiTheme="majorBidi" w:cstheme="majorBidi"/>
          <w:i/>
          <w:iCs/>
          <w:color w:val="1D1B11"/>
          <w:sz w:val="24"/>
          <w:szCs w:val="24"/>
          <w:lang w:val="id-ID"/>
        </w:rPr>
        <w:instrText>ADDIN CSL_CITATION {"citationItems":[{"id":"ITEM-1","itemData":{"author":[{"dropping-particle":"","family":"Abd al-Razaq","given":"","non-dropping-particle":"","parse-names":false,"suffix":""}],"id":"ITEM-1","issued":{"date-parts":[["1403"]]},"publisher":"Maktabah al-Islami","publisher-place":"Beirut","title":"al-Mushannaf","type":"book"},"uris":["http://www.mendeley.com/documents/?uuid=6fdc6538-4723-42f3-8a0c-30927eac7514"]}],"mendeley":{"formattedCitation":"(Abd al-Razaq 1403)","plainTextFormattedCitation":"(Abd al-Razaq 1403)","previouslyFormattedCitation":"(Abd al-Razaq 1403)"},"properties":{"noteIndex":0},"schema":"https://github.com/citation-style-language/schema/raw/master/csl-citation.json"}</w:instrText>
      </w:r>
      <w:r w:rsidR="00FF6668">
        <w:rPr>
          <w:rFonts w:asciiTheme="majorBidi" w:hAnsiTheme="majorBidi" w:cstheme="majorBidi"/>
          <w:i/>
          <w:iCs/>
          <w:color w:val="1D1B11"/>
          <w:sz w:val="24"/>
          <w:szCs w:val="24"/>
          <w:lang w:val="id-ID"/>
        </w:rPr>
        <w:fldChar w:fldCharType="separate"/>
      </w:r>
      <w:r w:rsidR="00FF6668" w:rsidRPr="00FF6668">
        <w:rPr>
          <w:rFonts w:asciiTheme="majorBidi" w:hAnsiTheme="majorBidi" w:cstheme="majorBidi"/>
          <w:iCs/>
          <w:noProof/>
          <w:color w:val="1D1B11"/>
          <w:sz w:val="24"/>
          <w:szCs w:val="24"/>
          <w:lang w:val="id-ID"/>
        </w:rPr>
        <w:t>(Abd al-Razaq 1403)</w:t>
      </w:r>
      <w:r w:rsidR="00FF6668">
        <w:rPr>
          <w:rFonts w:asciiTheme="majorBidi" w:hAnsiTheme="majorBidi" w:cstheme="majorBidi"/>
          <w:i/>
          <w:iCs/>
          <w:color w:val="1D1B11"/>
          <w:sz w:val="24"/>
          <w:szCs w:val="24"/>
          <w:lang w:val="id-ID"/>
        </w:rPr>
        <w:fldChar w:fldCharType="end"/>
      </w:r>
      <w:r w:rsidR="00FF6668">
        <w:rPr>
          <w:rFonts w:asciiTheme="majorBidi" w:hAnsiTheme="majorBidi" w:cstheme="majorBidi"/>
          <w:color w:val="1D1B11"/>
          <w:sz w:val="24"/>
          <w:szCs w:val="24"/>
          <w:lang w:val="id-ID"/>
        </w:rPr>
        <w:t xml:space="preserve">. </w:t>
      </w:r>
    </w:p>
    <w:p w14:paraId="303628DA" w14:textId="4108DF51" w:rsidR="00634289" w:rsidRPr="00746EB7" w:rsidRDefault="00634289" w:rsidP="00634289">
      <w:pPr>
        <w:spacing w:after="0" w:line="360" w:lineRule="auto"/>
        <w:ind w:firstLine="720"/>
        <w:jc w:val="both"/>
        <w:rPr>
          <w:rFonts w:cstheme="minorHAnsi"/>
          <w:color w:val="1D1B11"/>
          <w:sz w:val="24"/>
          <w:szCs w:val="24"/>
          <w:lang w:val="id-ID"/>
        </w:rPr>
      </w:pPr>
      <w:r w:rsidRPr="00746EB7">
        <w:rPr>
          <w:rFonts w:cstheme="minorHAnsi"/>
          <w:color w:val="1D1B11"/>
          <w:sz w:val="24"/>
          <w:szCs w:val="24"/>
          <w:lang w:val="id-ID"/>
        </w:rPr>
        <w:t xml:space="preserve">Maksud hadis ini menurut para fukaha bahwa pihak tertentu menawarkan suatu </w:t>
      </w:r>
      <w:r w:rsidRPr="00746EB7">
        <w:rPr>
          <w:rFonts w:cstheme="minorHAnsi"/>
          <w:i/>
          <w:iCs/>
          <w:color w:val="1D1B11"/>
          <w:sz w:val="24"/>
          <w:szCs w:val="24"/>
          <w:lang w:val="id-ID"/>
        </w:rPr>
        <w:t>mabȋ’</w:t>
      </w:r>
      <w:r w:rsidRPr="00746EB7">
        <w:rPr>
          <w:rFonts w:cstheme="minorHAnsi"/>
          <w:color w:val="1D1B11"/>
          <w:sz w:val="24"/>
          <w:szCs w:val="24"/>
          <w:lang w:val="id-ID"/>
        </w:rPr>
        <w:t xml:space="preserve"> kepada pihak lain dengan dua </w:t>
      </w:r>
      <w:r w:rsidRPr="00746EB7">
        <w:rPr>
          <w:rFonts w:cstheme="minorHAnsi"/>
          <w:i/>
          <w:iCs/>
          <w:color w:val="1D1B11"/>
          <w:sz w:val="24"/>
          <w:szCs w:val="24"/>
          <w:lang w:val="id-ID"/>
        </w:rPr>
        <w:t>tsaman</w:t>
      </w:r>
      <w:r w:rsidRPr="00746EB7">
        <w:rPr>
          <w:rFonts w:cstheme="minorHAnsi"/>
          <w:color w:val="1D1B11"/>
          <w:sz w:val="24"/>
          <w:szCs w:val="24"/>
          <w:lang w:val="id-ID"/>
        </w:rPr>
        <w:t xml:space="preserve">; </w:t>
      </w:r>
      <w:r w:rsidRPr="00746EB7">
        <w:rPr>
          <w:rFonts w:cstheme="minorHAnsi"/>
          <w:i/>
          <w:iCs/>
          <w:color w:val="1D1B11"/>
          <w:sz w:val="24"/>
          <w:szCs w:val="24"/>
          <w:lang w:val="id-ID"/>
        </w:rPr>
        <w:t xml:space="preserve">tsaman </w:t>
      </w:r>
      <w:r w:rsidRPr="00746EB7">
        <w:rPr>
          <w:rFonts w:cstheme="minorHAnsi"/>
          <w:color w:val="1D1B11"/>
          <w:sz w:val="24"/>
          <w:szCs w:val="24"/>
          <w:lang w:val="id-ID"/>
        </w:rPr>
        <w:t xml:space="preserve">tunai dan </w:t>
      </w:r>
      <w:r w:rsidRPr="00746EB7">
        <w:rPr>
          <w:rFonts w:cstheme="minorHAnsi"/>
          <w:i/>
          <w:iCs/>
          <w:color w:val="1D1B11"/>
          <w:sz w:val="24"/>
          <w:szCs w:val="24"/>
          <w:lang w:val="id-ID"/>
        </w:rPr>
        <w:t xml:space="preserve">tsaman </w:t>
      </w:r>
      <w:r w:rsidRPr="00746EB7">
        <w:rPr>
          <w:rFonts w:cstheme="minorHAnsi"/>
          <w:color w:val="1D1B11"/>
          <w:sz w:val="24"/>
          <w:szCs w:val="24"/>
          <w:lang w:val="id-ID"/>
        </w:rPr>
        <w:t xml:space="preserve">tangguh. Pihak-pihak yang sepakat </w:t>
      </w:r>
      <w:r w:rsidR="00B82C10">
        <w:rPr>
          <w:rFonts w:cstheme="minorHAnsi"/>
          <w:color w:val="1D1B11"/>
          <w:sz w:val="24"/>
          <w:szCs w:val="24"/>
          <w:lang w:val="en-US"/>
        </w:rPr>
        <w:t>m</w:t>
      </w:r>
      <w:r w:rsidRPr="00746EB7">
        <w:rPr>
          <w:rFonts w:cstheme="minorHAnsi"/>
          <w:color w:val="1D1B11"/>
          <w:sz w:val="24"/>
          <w:szCs w:val="24"/>
          <w:lang w:val="id-ID"/>
        </w:rPr>
        <w:t xml:space="preserve">elakukan akad </w:t>
      </w:r>
      <w:r w:rsidRPr="00746EB7">
        <w:rPr>
          <w:rFonts w:cstheme="minorHAnsi"/>
          <w:i/>
          <w:iCs/>
          <w:color w:val="1D1B11"/>
          <w:sz w:val="24"/>
          <w:szCs w:val="24"/>
          <w:lang w:val="id-ID"/>
        </w:rPr>
        <w:t>bai’</w:t>
      </w:r>
      <w:r w:rsidRPr="00746EB7">
        <w:rPr>
          <w:rFonts w:cstheme="minorHAnsi"/>
          <w:color w:val="1D1B11"/>
          <w:sz w:val="24"/>
          <w:szCs w:val="24"/>
          <w:lang w:val="id-ID"/>
        </w:rPr>
        <w:t xml:space="preserve"> tanpa menyepakati </w:t>
      </w:r>
      <w:r w:rsidRPr="00746EB7">
        <w:rPr>
          <w:rFonts w:cstheme="minorHAnsi"/>
          <w:i/>
          <w:iCs/>
          <w:color w:val="1D1B11"/>
          <w:sz w:val="24"/>
          <w:szCs w:val="24"/>
          <w:lang w:val="id-ID"/>
        </w:rPr>
        <w:t>tsaman</w:t>
      </w:r>
      <w:r w:rsidRPr="00746EB7">
        <w:rPr>
          <w:rFonts w:cstheme="minorHAnsi"/>
          <w:color w:val="1D1B11"/>
          <w:sz w:val="24"/>
          <w:szCs w:val="24"/>
          <w:lang w:val="id-ID"/>
        </w:rPr>
        <w:t xml:space="preserve"> yang dipilih; </w:t>
      </w:r>
      <w:r w:rsidRPr="00746EB7">
        <w:rPr>
          <w:rFonts w:cstheme="minorHAnsi"/>
          <w:i/>
          <w:iCs/>
          <w:color w:val="1D1B11"/>
          <w:sz w:val="24"/>
          <w:szCs w:val="24"/>
          <w:lang w:val="id-ID"/>
        </w:rPr>
        <w:t xml:space="preserve">tsaman </w:t>
      </w:r>
      <w:r w:rsidRPr="00746EB7">
        <w:rPr>
          <w:rFonts w:cstheme="minorHAnsi"/>
          <w:color w:val="1D1B11"/>
          <w:sz w:val="24"/>
          <w:szCs w:val="24"/>
          <w:lang w:val="id-ID"/>
        </w:rPr>
        <w:t xml:space="preserve">tunai atau </w:t>
      </w:r>
      <w:r w:rsidRPr="00746EB7">
        <w:rPr>
          <w:rFonts w:cstheme="minorHAnsi"/>
          <w:i/>
          <w:iCs/>
          <w:color w:val="1D1B11"/>
          <w:sz w:val="24"/>
          <w:szCs w:val="24"/>
          <w:lang w:val="id-ID"/>
        </w:rPr>
        <w:t xml:space="preserve">tsaman </w:t>
      </w:r>
      <w:r w:rsidRPr="00746EB7">
        <w:rPr>
          <w:rFonts w:cstheme="minorHAnsi"/>
          <w:color w:val="1D1B11"/>
          <w:sz w:val="24"/>
          <w:szCs w:val="24"/>
          <w:lang w:val="id-ID"/>
        </w:rPr>
        <w:t xml:space="preserve">tangguh. Hukum akad </w:t>
      </w:r>
      <w:r w:rsidRPr="00746EB7">
        <w:rPr>
          <w:rFonts w:cstheme="minorHAnsi"/>
          <w:i/>
          <w:iCs/>
          <w:color w:val="1D1B11"/>
          <w:sz w:val="24"/>
          <w:szCs w:val="24"/>
          <w:lang w:val="id-ID"/>
        </w:rPr>
        <w:t>bai’</w:t>
      </w:r>
      <w:r w:rsidRPr="00746EB7">
        <w:rPr>
          <w:rFonts w:cstheme="minorHAnsi"/>
          <w:color w:val="1D1B11"/>
          <w:sz w:val="24"/>
          <w:szCs w:val="24"/>
          <w:lang w:val="id-ID"/>
        </w:rPr>
        <w:t xml:space="preserve"> tersebut adalah batal dalam pandangan </w:t>
      </w:r>
      <w:r w:rsidRPr="00746EB7">
        <w:rPr>
          <w:rFonts w:cstheme="minorHAnsi"/>
          <w:i/>
          <w:iCs/>
          <w:color w:val="1D1B11"/>
          <w:sz w:val="24"/>
          <w:szCs w:val="24"/>
          <w:lang w:val="id-ID"/>
        </w:rPr>
        <w:t xml:space="preserve">jumhȗr </w:t>
      </w:r>
      <w:r w:rsidRPr="00746EB7">
        <w:rPr>
          <w:rFonts w:cstheme="minorHAnsi"/>
          <w:color w:val="1D1B11"/>
          <w:sz w:val="24"/>
          <w:szCs w:val="24"/>
          <w:lang w:val="id-ID"/>
        </w:rPr>
        <w:t>ulama</w:t>
      </w:r>
      <w:r w:rsidR="00927114" w:rsidRPr="00746EB7">
        <w:rPr>
          <w:rFonts w:cstheme="minorHAnsi"/>
          <w:color w:val="1D1B11"/>
          <w:sz w:val="24"/>
          <w:szCs w:val="24"/>
          <w:lang w:val="id-ID"/>
        </w:rPr>
        <w:t xml:space="preserve"> </w:t>
      </w:r>
      <w:r w:rsidR="00927114" w:rsidRPr="00746EB7">
        <w:rPr>
          <w:rFonts w:cstheme="minorHAnsi"/>
          <w:color w:val="1D1B11"/>
          <w:sz w:val="24"/>
          <w:szCs w:val="24"/>
          <w:lang w:val="id-ID"/>
        </w:rPr>
        <w:fldChar w:fldCharType="begin" w:fldLock="1"/>
      </w:r>
      <w:r w:rsidR="00DA6F3B" w:rsidRPr="00746EB7">
        <w:rPr>
          <w:rFonts w:cstheme="minorHAnsi"/>
          <w:color w:val="1D1B11"/>
          <w:sz w:val="24"/>
          <w:szCs w:val="24"/>
          <w:lang w:val="id-ID"/>
        </w:rPr>
        <w:instrText>ADDIN CSL_CITATION {"citationItems":[{"id":"ITEM-1","itemData":{"author":[{"dropping-particle":"","family":"al-Syaukani","given":"","non-dropping-particle":"","parse-names":false,"suffix":""}],"id":"ITEM-1","issued":{"date-parts":[["1993"]]},"number-of-pages":"184","publisher":"Dâr al-Hadȋts","publisher-place":"Kairo","title":"Nail al-Authâr Syarh Muntaqa al-Akhbâr","type":"book"},"uris":["http://www.mendeley.com/documents/?uuid=02ec54f8-62f1-4181-b331-ac48f19d7998"]}],"mendeley":{"formattedCitation":"(al-Syaukani 1993)","plainTextFormattedCitation":"(al-Syaukani 1993)","previouslyFormattedCitation":"(al-Syaukani 1993)"},"properties":{"noteIndex":0},"schema":"https://github.com/citation-style-language/schema/raw/master/csl-citation.json"}</w:instrText>
      </w:r>
      <w:r w:rsidR="00927114" w:rsidRPr="00746EB7">
        <w:rPr>
          <w:rFonts w:cstheme="minorHAnsi"/>
          <w:color w:val="1D1B11"/>
          <w:sz w:val="24"/>
          <w:szCs w:val="24"/>
          <w:lang w:val="id-ID"/>
        </w:rPr>
        <w:fldChar w:fldCharType="separate"/>
      </w:r>
      <w:r w:rsidR="00927114" w:rsidRPr="00746EB7">
        <w:rPr>
          <w:rFonts w:cstheme="minorHAnsi"/>
          <w:noProof/>
          <w:color w:val="1D1B11"/>
          <w:sz w:val="24"/>
          <w:szCs w:val="24"/>
          <w:lang w:val="id-ID"/>
        </w:rPr>
        <w:t>(al-Syaukani 1993)</w:t>
      </w:r>
      <w:r w:rsidR="00927114" w:rsidRPr="00746EB7">
        <w:rPr>
          <w:rFonts w:cstheme="minorHAnsi"/>
          <w:color w:val="1D1B11"/>
          <w:sz w:val="24"/>
          <w:szCs w:val="24"/>
          <w:lang w:val="id-ID"/>
        </w:rPr>
        <w:fldChar w:fldCharType="end"/>
      </w:r>
      <w:r w:rsidR="00927114" w:rsidRPr="00746EB7">
        <w:rPr>
          <w:rFonts w:cstheme="minorHAnsi"/>
          <w:color w:val="1D1B11"/>
          <w:sz w:val="24"/>
          <w:szCs w:val="24"/>
          <w:lang w:val="id-ID"/>
        </w:rPr>
        <w:t xml:space="preserve">. </w:t>
      </w:r>
    </w:p>
    <w:p w14:paraId="785930A9" w14:textId="3C1E3AC5" w:rsidR="00927114" w:rsidRPr="00746EB7" w:rsidRDefault="00927114" w:rsidP="00634289">
      <w:pPr>
        <w:spacing w:after="0" w:line="360" w:lineRule="auto"/>
        <w:ind w:firstLine="720"/>
        <w:jc w:val="both"/>
        <w:rPr>
          <w:rFonts w:cstheme="minorHAnsi"/>
          <w:color w:val="1D1B11"/>
          <w:sz w:val="24"/>
          <w:szCs w:val="24"/>
          <w:lang w:val="id-ID"/>
        </w:rPr>
      </w:pPr>
      <w:r w:rsidRPr="00746EB7">
        <w:rPr>
          <w:rFonts w:cstheme="minorHAnsi"/>
          <w:color w:val="1D1B11"/>
          <w:sz w:val="24"/>
          <w:szCs w:val="24"/>
          <w:lang w:val="id-ID"/>
        </w:rPr>
        <w:lastRenderedPageBreak/>
        <w:t xml:space="preserve">Demikian pula menurut Nazih Hammad, larangan tersebut dikarenakan adanya dua kali akad </w:t>
      </w:r>
      <w:r w:rsidRPr="00746EB7">
        <w:rPr>
          <w:rFonts w:cstheme="minorHAnsi"/>
          <w:i/>
          <w:iCs/>
          <w:color w:val="1D1B11"/>
          <w:sz w:val="24"/>
          <w:szCs w:val="24"/>
          <w:lang w:val="id-ID"/>
        </w:rPr>
        <w:t>bai’</w:t>
      </w:r>
      <w:r w:rsidRPr="00746EB7">
        <w:rPr>
          <w:rFonts w:cstheme="minorHAnsi"/>
          <w:color w:val="1D1B11"/>
          <w:sz w:val="24"/>
          <w:szCs w:val="24"/>
          <w:lang w:val="id-ID"/>
        </w:rPr>
        <w:t xml:space="preserve"> dengan </w:t>
      </w:r>
      <w:r w:rsidRPr="00746EB7">
        <w:rPr>
          <w:rFonts w:cstheme="minorHAnsi"/>
          <w:i/>
          <w:iCs/>
          <w:color w:val="1D1B11"/>
          <w:sz w:val="24"/>
          <w:szCs w:val="24"/>
          <w:lang w:val="id-ID"/>
        </w:rPr>
        <w:t xml:space="preserve">tsaman </w:t>
      </w:r>
      <w:r w:rsidRPr="00746EB7">
        <w:rPr>
          <w:rFonts w:cstheme="minorHAnsi"/>
          <w:color w:val="1D1B11"/>
          <w:sz w:val="24"/>
          <w:szCs w:val="24"/>
          <w:lang w:val="id-ID"/>
        </w:rPr>
        <w:t>yang tidak jelas (</w:t>
      </w:r>
      <w:r w:rsidRPr="00746EB7">
        <w:rPr>
          <w:rFonts w:cstheme="minorHAnsi"/>
          <w:i/>
          <w:iCs/>
          <w:color w:val="1D1B11"/>
          <w:sz w:val="24"/>
          <w:szCs w:val="24"/>
          <w:lang w:val="id-ID"/>
        </w:rPr>
        <w:t>tsaman majhȗl/tsaman ghair ma’lȗm</w:t>
      </w:r>
      <w:r w:rsidRPr="00746EB7">
        <w:rPr>
          <w:rFonts w:cstheme="minorHAnsi"/>
          <w:color w:val="1D1B11"/>
          <w:sz w:val="24"/>
          <w:szCs w:val="24"/>
          <w:lang w:val="id-ID"/>
        </w:rPr>
        <w:t xml:space="preserve">) yang berarti akad tersebut termasuk </w:t>
      </w:r>
      <w:r w:rsidRPr="00746EB7">
        <w:rPr>
          <w:rFonts w:cstheme="minorHAnsi"/>
          <w:i/>
          <w:iCs/>
          <w:color w:val="1D1B11"/>
          <w:sz w:val="24"/>
          <w:szCs w:val="24"/>
          <w:lang w:val="id-ID"/>
        </w:rPr>
        <w:t>gharar</w:t>
      </w:r>
      <w:r w:rsidRPr="00746EB7">
        <w:rPr>
          <w:rFonts w:cstheme="minorHAnsi"/>
          <w:color w:val="1D1B11"/>
          <w:sz w:val="24"/>
          <w:szCs w:val="24"/>
          <w:lang w:val="id-ID"/>
        </w:rPr>
        <w:t xml:space="preserve">. Hukum </w:t>
      </w:r>
      <w:r w:rsidRPr="00746EB7">
        <w:rPr>
          <w:rFonts w:cstheme="minorHAnsi"/>
          <w:i/>
          <w:iCs/>
          <w:color w:val="1D1B11"/>
          <w:sz w:val="24"/>
          <w:szCs w:val="24"/>
          <w:lang w:val="id-ID"/>
        </w:rPr>
        <w:t>bai’ gharar</w:t>
      </w:r>
      <w:r w:rsidRPr="00746EB7">
        <w:rPr>
          <w:rFonts w:cstheme="minorHAnsi"/>
          <w:color w:val="1D1B11"/>
          <w:sz w:val="24"/>
          <w:szCs w:val="24"/>
          <w:lang w:val="id-ID"/>
        </w:rPr>
        <w:t xml:space="preserve"> adalah batal menurut </w:t>
      </w:r>
      <w:r w:rsidRPr="00746EB7">
        <w:rPr>
          <w:rFonts w:cstheme="minorHAnsi"/>
          <w:i/>
          <w:iCs/>
          <w:color w:val="1D1B11"/>
          <w:sz w:val="24"/>
          <w:szCs w:val="24"/>
          <w:lang w:val="id-ID"/>
        </w:rPr>
        <w:t xml:space="preserve">jumhȗr </w:t>
      </w:r>
      <w:r w:rsidRPr="00746EB7">
        <w:rPr>
          <w:rFonts w:cstheme="minorHAnsi"/>
          <w:color w:val="1D1B11"/>
          <w:sz w:val="24"/>
          <w:szCs w:val="24"/>
          <w:lang w:val="id-ID"/>
        </w:rPr>
        <w:t xml:space="preserve">ulama dan </w:t>
      </w:r>
      <w:r w:rsidRPr="00746EB7">
        <w:rPr>
          <w:rFonts w:cstheme="minorHAnsi"/>
          <w:i/>
          <w:iCs/>
          <w:color w:val="1D1B11"/>
          <w:sz w:val="24"/>
          <w:szCs w:val="24"/>
          <w:lang w:val="id-ID"/>
        </w:rPr>
        <w:t xml:space="preserve">fâsid </w:t>
      </w:r>
      <w:r w:rsidRPr="00746EB7">
        <w:rPr>
          <w:rFonts w:cstheme="minorHAnsi"/>
          <w:color w:val="1D1B11"/>
          <w:sz w:val="24"/>
          <w:szCs w:val="24"/>
          <w:lang w:val="id-ID"/>
        </w:rPr>
        <w:t xml:space="preserve">menurt ulama </w:t>
      </w:r>
      <w:r w:rsidRPr="00746EB7">
        <w:rPr>
          <w:rFonts w:cstheme="minorHAnsi"/>
          <w:color w:val="1D1B11"/>
          <w:sz w:val="24"/>
          <w:szCs w:val="24"/>
          <w:u w:val="single"/>
          <w:lang w:val="id-ID"/>
        </w:rPr>
        <w:t>H</w:t>
      </w:r>
      <w:r w:rsidRPr="00746EB7">
        <w:rPr>
          <w:rFonts w:cstheme="minorHAnsi"/>
          <w:color w:val="1D1B11"/>
          <w:sz w:val="24"/>
          <w:szCs w:val="24"/>
          <w:lang w:val="id-ID"/>
        </w:rPr>
        <w:t>anafiyyah</w:t>
      </w:r>
      <w:r w:rsidR="00DA6F3B" w:rsidRPr="00746EB7">
        <w:rPr>
          <w:rFonts w:cstheme="minorHAnsi"/>
          <w:color w:val="1D1B11"/>
          <w:sz w:val="24"/>
          <w:szCs w:val="24"/>
          <w:lang w:val="id-ID"/>
        </w:rPr>
        <w:t xml:space="preserve"> </w:t>
      </w:r>
      <w:r w:rsidR="00DA6F3B" w:rsidRPr="00746EB7">
        <w:rPr>
          <w:rFonts w:cstheme="minorHAnsi"/>
          <w:color w:val="1D1B11"/>
          <w:sz w:val="24"/>
          <w:szCs w:val="24"/>
          <w:lang w:val="id-ID"/>
        </w:rPr>
        <w:fldChar w:fldCharType="begin" w:fldLock="1"/>
      </w:r>
      <w:r w:rsidR="00754B87" w:rsidRPr="00746EB7">
        <w:rPr>
          <w:rFonts w:cstheme="minorHAnsi"/>
          <w:color w:val="1D1B11"/>
          <w:sz w:val="24"/>
          <w:szCs w:val="24"/>
          <w:lang w:val="id-ID"/>
        </w:rPr>
        <w:instrText>ADDIN CSL_CITATION {"citationItems":[{"id":"ITEM-1","itemData":{"author":[{"dropping-particle":"","family":"Hammad","given":"Nazih","non-dropping-particle":"","parse-names":false,"suffix":""}],"id":"ITEM-1","issued":{"date-parts":[["2005"]]},"publisher":"Dâr al-Qalam","publisher-place":"Damaskus","title":"Al-‘Uqȗd al-Murakkabah Fȋ al-Fiqh al-Islâmȋ","type":"book"},"uris":["http://www.mendeley.com/documents/?uuid=61f8be07-e58f-42dc-96d5-683eac855733"]}],"mendeley":{"formattedCitation":"(Hammad 2005)","plainTextFormattedCitation":"(Hammad 2005)","previouslyFormattedCitation":"(Hammad 2005)"},"properties":{"noteIndex":0},"schema":"https://github.com/citation-style-language/schema/raw/master/csl-citation.json"}</w:instrText>
      </w:r>
      <w:r w:rsidR="00DA6F3B" w:rsidRPr="00746EB7">
        <w:rPr>
          <w:rFonts w:cstheme="minorHAnsi"/>
          <w:color w:val="1D1B11"/>
          <w:sz w:val="24"/>
          <w:szCs w:val="24"/>
          <w:lang w:val="id-ID"/>
        </w:rPr>
        <w:fldChar w:fldCharType="separate"/>
      </w:r>
      <w:r w:rsidR="00DA6F3B" w:rsidRPr="00746EB7">
        <w:rPr>
          <w:rFonts w:cstheme="minorHAnsi"/>
          <w:noProof/>
          <w:color w:val="1D1B11"/>
          <w:sz w:val="24"/>
          <w:szCs w:val="24"/>
          <w:lang w:val="id-ID"/>
        </w:rPr>
        <w:t>(Hammad 2005)</w:t>
      </w:r>
      <w:r w:rsidR="00DA6F3B" w:rsidRPr="00746EB7">
        <w:rPr>
          <w:rFonts w:cstheme="minorHAnsi"/>
          <w:color w:val="1D1B11"/>
          <w:sz w:val="24"/>
          <w:szCs w:val="24"/>
          <w:lang w:val="id-ID"/>
        </w:rPr>
        <w:fldChar w:fldCharType="end"/>
      </w:r>
      <w:r w:rsidR="00DA6F3B" w:rsidRPr="00746EB7">
        <w:rPr>
          <w:rFonts w:cstheme="minorHAnsi"/>
          <w:color w:val="1D1B11"/>
          <w:sz w:val="24"/>
          <w:szCs w:val="24"/>
          <w:lang w:val="id-ID"/>
        </w:rPr>
        <w:t xml:space="preserve">. </w:t>
      </w:r>
    </w:p>
    <w:p w14:paraId="44B8D622" w14:textId="4E2D0A6D" w:rsidR="00DA6F3B" w:rsidRPr="00746EB7" w:rsidRDefault="006F5F4D" w:rsidP="00634289">
      <w:pPr>
        <w:spacing w:after="0" w:line="360" w:lineRule="auto"/>
        <w:ind w:firstLine="720"/>
        <w:jc w:val="both"/>
        <w:rPr>
          <w:rFonts w:cstheme="minorHAnsi"/>
          <w:color w:val="1D1B11"/>
          <w:sz w:val="24"/>
          <w:szCs w:val="24"/>
          <w:lang w:val="id-ID"/>
        </w:rPr>
      </w:pPr>
      <w:r w:rsidRPr="00746EB7">
        <w:rPr>
          <w:rFonts w:cstheme="minorHAnsi"/>
          <w:color w:val="1D1B11"/>
          <w:sz w:val="24"/>
          <w:szCs w:val="24"/>
          <w:lang w:val="id-ID"/>
        </w:rPr>
        <w:t xml:space="preserve">Umar Muhammad Sayyid ‘Abd al-Aziz dalam kitab </w:t>
      </w:r>
      <w:r w:rsidRPr="00746EB7">
        <w:rPr>
          <w:rFonts w:cstheme="minorHAnsi"/>
          <w:i/>
          <w:iCs/>
          <w:color w:val="1D1B11"/>
          <w:sz w:val="24"/>
          <w:szCs w:val="24"/>
          <w:lang w:val="id-ID"/>
        </w:rPr>
        <w:t>A</w:t>
      </w:r>
      <w:r w:rsidRPr="00746EB7">
        <w:rPr>
          <w:rFonts w:cstheme="minorHAnsi"/>
          <w:i/>
          <w:iCs/>
          <w:color w:val="1D1B11"/>
          <w:sz w:val="24"/>
          <w:szCs w:val="24"/>
          <w:u w:val="single"/>
          <w:lang w:val="id-ID"/>
        </w:rPr>
        <w:t>h</w:t>
      </w:r>
      <w:r w:rsidRPr="00746EB7">
        <w:rPr>
          <w:rFonts w:cstheme="minorHAnsi"/>
          <w:i/>
          <w:iCs/>
          <w:color w:val="1D1B11"/>
          <w:sz w:val="24"/>
          <w:szCs w:val="24"/>
          <w:lang w:val="id-ID"/>
        </w:rPr>
        <w:t>kâm al-Mu’</w:t>
      </w:r>
      <w:r w:rsidR="0022276D" w:rsidRPr="00746EB7">
        <w:rPr>
          <w:rFonts w:cstheme="minorHAnsi"/>
          <w:i/>
          <w:iCs/>
          <w:color w:val="1D1B11"/>
          <w:sz w:val="24"/>
          <w:szCs w:val="24"/>
          <w:lang w:val="id-ID"/>
        </w:rPr>
        <w:t>âmalâ</w:t>
      </w:r>
      <w:r w:rsidR="0022276D" w:rsidRPr="00746EB7">
        <w:rPr>
          <w:rFonts w:cstheme="minorHAnsi"/>
          <w:i/>
          <w:iCs/>
          <w:color w:val="1D1B11"/>
          <w:sz w:val="24"/>
          <w:szCs w:val="24"/>
          <w:u w:val="single"/>
          <w:lang w:val="id-ID"/>
        </w:rPr>
        <w:t>t</w:t>
      </w:r>
      <w:r w:rsidR="0022276D" w:rsidRPr="00746EB7">
        <w:rPr>
          <w:rFonts w:cstheme="minorHAnsi"/>
          <w:i/>
          <w:iCs/>
          <w:color w:val="1D1B11"/>
          <w:sz w:val="24"/>
          <w:szCs w:val="24"/>
          <w:lang w:val="id-ID"/>
        </w:rPr>
        <w:t xml:space="preserve"> baina al-Ta’abbud wa Ma’qȗliyyah al-Ma’nâ, </w:t>
      </w:r>
      <w:r w:rsidR="0022276D" w:rsidRPr="00746EB7">
        <w:rPr>
          <w:rFonts w:cstheme="minorHAnsi"/>
          <w:color w:val="1D1B11"/>
          <w:sz w:val="24"/>
          <w:szCs w:val="24"/>
          <w:lang w:val="id-ID"/>
        </w:rPr>
        <w:t xml:space="preserve">mneyampaikan pendapat para fukaha mengenai maksud dua transaksi dalam satu transaksi sebagai beriikut: </w:t>
      </w:r>
      <w:r w:rsidR="0022276D" w:rsidRPr="00746EB7">
        <w:rPr>
          <w:rFonts w:cstheme="minorHAnsi"/>
          <w:i/>
          <w:iCs/>
          <w:color w:val="1D1B11"/>
          <w:sz w:val="24"/>
          <w:szCs w:val="24"/>
          <w:lang w:val="id-ID"/>
        </w:rPr>
        <w:t xml:space="preserve">pertama, </w:t>
      </w:r>
      <w:r w:rsidR="0022276D" w:rsidRPr="00746EB7">
        <w:rPr>
          <w:rFonts w:cstheme="minorHAnsi"/>
          <w:color w:val="1D1B11"/>
          <w:sz w:val="24"/>
          <w:szCs w:val="24"/>
          <w:lang w:val="id-ID"/>
        </w:rPr>
        <w:t xml:space="preserve">hadis terkait larangan dilakukannya dua transaksi dalam stau transaksi merupakan larangan yang ada </w:t>
      </w:r>
      <w:r w:rsidR="0022276D" w:rsidRPr="00746EB7">
        <w:rPr>
          <w:rFonts w:cstheme="minorHAnsi"/>
          <w:i/>
          <w:iCs/>
          <w:color w:val="1D1B11"/>
          <w:sz w:val="24"/>
          <w:szCs w:val="24"/>
          <w:lang w:val="id-ID"/>
        </w:rPr>
        <w:t>‘illat</w:t>
      </w:r>
      <w:r w:rsidR="0022276D" w:rsidRPr="00746EB7">
        <w:rPr>
          <w:rFonts w:cstheme="minorHAnsi"/>
          <w:color w:val="1D1B11"/>
          <w:sz w:val="24"/>
          <w:szCs w:val="24"/>
          <w:lang w:val="id-ID"/>
        </w:rPr>
        <w:t xml:space="preserve"> hukumnya atau kausanya (</w:t>
      </w:r>
      <w:r w:rsidR="0022276D" w:rsidRPr="00B82C10">
        <w:rPr>
          <w:rFonts w:cstheme="minorHAnsi"/>
          <w:i/>
          <w:iCs/>
          <w:color w:val="1D1B11"/>
          <w:sz w:val="24"/>
          <w:szCs w:val="24"/>
          <w:lang w:val="id-ID"/>
        </w:rPr>
        <w:t>rasio legis</w:t>
      </w:r>
      <w:r w:rsidR="0022276D" w:rsidRPr="00746EB7">
        <w:rPr>
          <w:rFonts w:cstheme="minorHAnsi"/>
          <w:color w:val="1D1B11"/>
          <w:sz w:val="24"/>
          <w:szCs w:val="24"/>
          <w:lang w:val="id-ID"/>
        </w:rPr>
        <w:t xml:space="preserve">); </w:t>
      </w:r>
      <w:r w:rsidR="0022276D" w:rsidRPr="00746EB7">
        <w:rPr>
          <w:rFonts w:cstheme="minorHAnsi"/>
          <w:i/>
          <w:iCs/>
          <w:color w:val="1D1B11"/>
          <w:sz w:val="24"/>
          <w:szCs w:val="24"/>
          <w:lang w:val="id-ID"/>
        </w:rPr>
        <w:t>kedua</w:t>
      </w:r>
      <w:r w:rsidR="0022276D" w:rsidRPr="00746EB7">
        <w:rPr>
          <w:rFonts w:cstheme="minorHAnsi"/>
          <w:color w:val="1D1B11"/>
          <w:sz w:val="24"/>
          <w:szCs w:val="24"/>
          <w:lang w:val="id-ID"/>
        </w:rPr>
        <w:t>, ‘</w:t>
      </w:r>
      <w:r w:rsidR="0022276D" w:rsidRPr="00746EB7">
        <w:rPr>
          <w:rFonts w:cstheme="minorHAnsi"/>
          <w:i/>
          <w:iCs/>
          <w:color w:val="1D1B11"/>
          <w:sz w:val="24"/>
          <w:szCs w:val="24"/>
          <w:lang w:val="id-ID"/>
        </w:rPr>
        <w:t xml:space="preserve">illat </w:t>
      </w:r>
      <w:r w:rsidR="0022276D" w:rsidRPr="00746EB7">
        <w:rPr>
          <w:rFonts w:cstheme="minorHAnsi"/>
          <w:color w:val="1D1B11"/>
          <w:sz w:val="24"/>
          <w:szCs w:val="24"/>
          <w:lang w:val="id-ID"/>
        </w:rPr>
        <w:t xml:space="preserve">hukum larangan dalam hadis tersebut dikarekan termasuk transaksi yang mengandung unsur </w:t>
      </w:r>
      <w:r w:rsidR="0022276D" w:rsidRPr="00746EB7">
        <w:rPr>
          <w:rFonts w:cstheme="minorHAnsi"/>
          <w:i/>
          <w:iCs/>
          <w:color w:val="1D1B11"/>
          <w:sz w:val="24"/>
          <w:szCs w:val="24"/>
          <w:lang w:val="id-ID"/>
        </w:rPr>
        <w:t>gharar</w:t>
      </w:r>
      <w:r w:rsidR="0022276D" w:rsidRPr="00746EB7">
        <w:rPr>
          <w:rFonts w:cstheme="minorHAnsi"/>
          <w:color w:val="1D1B11"/>
          <w:sz w:val="24"/>
          <w:szCs w:val="24"/>
          <w:lang w:val="id-ID"/>
        </w:rPr>
        <w:t>, yaitu adanya ketidak jelasan mengenai harga (</w:t>
      </w:r>
      <w:r w:rsidR="0022276D" w:rsidRPr="00746EB7">
        <w:rPr>
          <w:rFonts w:cstheme="minorHAnsi"/>
          <w:i/>
          <w:iCs/>
          <w:color w:val="1D1B11"/>
          <w:sz w:val="24"/>
          <w:szCs w:val="24"/>
          <w:lang w:val="id-ID"/>
        </w:rPr>
        <w:t>jahâla</w:t>
      </w:r>
      <w:r w:rsidR="0022276D" w:rsidRPr="00746EB7">
        <w:rPr>
          <w:rFonts w:cstheme="minorHAnsi"/>
          <w:i/>
          <w:iCs/>
          <w:color w:val="1D1B11"/>
          <w:sz w:val="24"/>
          <w:szCs w:val="24"/>
          <w:u w:val="single"/>
          <w:lang w:val="id-ID"/>
        </w:rPr>
        <w:t>t</w:t>
      </w:r>
      <w:r w:rsidR="0022276D" w:rsidRPr="00746EB7">
        <w:rPr>
          <w:rFonts w:cstheme="minorHAnsi"/>
          <w:i/>
          <w:iCs/>
          <w:color w:val="1D1B11"/>
          <w:sz w:val="24"/>
          <w:szCs w:val="24"/>
          <w:lang w:val="id-ID"/>
        </w:rPr>
        <w:t xml:space="preserve"> al-tsaman</w:t>
      </w:r>
      <w:r w:rsidR="0022276D" w:rsidRPr="00746EB7">
        <w:rPr>
          <w:rFonts w:cstheme="minorHAnsi"/>
          <w:color w:val="1D1B11"/>
          <w:sz w:val="24"/>
          <w:szCs w:val="24"/>
          <w:lang w:val="id-ID"/>
        </w:rPr>
        <w:t>) dan tidak jelas barang yang dijadikan objek (</w:t>
      </w:r>
      <w:r w:rsidR="0022276D" w:rsidRPr="00746EB7">
        <w:rPr>
          <w:rFonts w:cstheme="minorHAnsi"/>
          <w:i/>
          <w:iCs/>
          <w:color w:val="1D1B11"/>
          <w:sz w:val="24"/>
          <w:szCs w:val="24"/>
          <w:lang w:val="id-ID"/>
        </w:rPr>
        <w:t>jahâla</w:t>
      </w:r>
      <w:r w:rsidR="0022276D" w:rsidRPr="00746EB7">
        <w:rPr>
          <w:rFonts w:cstheme="minorHAnsi"/>
          <w:i/>
          <w:iCs/>
          <w:color w:val="1D1B11"/>
          <w:sz w:val="24"/>
          <w:szCs w:val="24"/>
          <w:u w:val="single"/>
          <w:lang w:val="id-ID"/>
        </w:rPr>
        <w:t>t</w:t>
      </w:r>
      <w:r w:rsidR="0022276D" w:rsidRPr="00746EB7">
        <w:rPr>
          <w:rFonts w:cstheme="minorHAnsi"/>
          <w:i/>
          <w:iCs/>
          <w:color w:val="1D1B11"/>
          <w:sz w:val="24"/>
          <w:szCs w:val="24"/>
          <w:lang w:val="id-ID"/>
        </w:rPr>
        <w:t xml:space="preserve"> al-mabȋ’</w:t>
      </w:r>
      <w:r w:rsidR="0022276D" w:rsidRPr="00746EB7">
        <w:rPr>
          <w:rFonts w:cstheme="minorHAnsi"/>
          <w:color w:val="1D1B11"/>
          <w:sz w:val="24"/>
          <w:szCs w:val="24"/>
          <w:lang w:val="id-ID"/>
        </w:rPr>
        <w:t>)</w:t>
      </w:r>
      <w:r w:rsidR="00754B87" w:rsidRPr="00746EB7">
        <w:rPr>
          <w:rFonts w:cstheme="minorHAnsi"/>
          <w:color w:val="1D1B11"/>
          <w:sz w:val="24"/>
          <w:szCs w:val="24"/>
          <w:lang w:val="id-ID"/>
        </w:rPr>
        <w:t xml:space="preserve"> </w:t>
      </w:r>
      <w:r w:rsidR="00754B87" w:rsidRPr="00746EB7">
        <w:rPr>
          <w:rFonts w:cstheme="minorHAnsi"/>
          <w:color w:val="1D1B11"/>
          <w:sz w:val="24"/>
          <w:szCs w:val="24"/>
          <w:lang w:val="id-ID"/>
        </w:rPr>
        <w:fldChar w:fldCharType="begin" w:fldLock="1"/>
      </w:r>
      <w:r w:rsidR="00E14E63" w:rsidRPr="00746EB7">
        <w:rPr>
          <w:rFonts w:cstheme="minorHAnsi"/>
          <w:color w:val="1D1B11"/>
          <w:sz w:val="24"/>
          <w:szCs w:val="24"/>
          <w:lang w:val="id-ID"/>
        </w:rPr>
        <w:instrText>ADDIN CSL_CITATION {"citationItems":[{"id":"ITEM-1","itemData":{"author":[{"dropping-particle":"","family":"Umar Muhammad Sayyid ‘Abd al-Aziz","given":"","non-dropping-particle":"","parse-names":false,"suffix":""}],"id":"ITEM-1","issued":{"date-parts":[["2010"]]},"publisher":"Islamic Affair &amp; Charitable Activities Departement","publisher-place":"Dubai","title":"Ahkâm al-Mu’âmalât baina al-Ta’abbud wa Ma’qȗliyyah al-Ma’nâ","type":"book"},"uris":["http://www.mendeley.com/documents/?uuid=80d43668-ad51-46ec-8da5-736ad1268ece"]}],"mendeley":{"formattedCitation":"(Umar Muhammad Sayyid ‘Abd al-Aziz 2010)","plainTextFormattedCitation":"(Umar Muhammad Sayyid ‘Abd al-Aziz 2010)","previouslyFormattedCitation":"(Umar Muhammad Sayyid ‘Abd al-Aziz 2010)"},"properties":{"noteIndex":0},"schema":"https://github.com/citation-style-language/schema/raw/master/csl-citation.json"}</w:instrText>
      </w:r>
      <w:r w:rsidR="00754B87" w:rsidRPr="00746EB7">
        <w:rPr>
          <w:rFonts w:cstheme="minorHAnsi"/>
          <w:color w:val="1D1B11"/>
          <w:sz w:val="24"/>
          <w:szCs w:val="24"/>
          <w:lang w:val="id-ID"/>
        </w:rPr>
        <w:fldChar w:fldCharType="separate"/>
      </w:r>
      <w:r w:rsidR="00754B87" w:rsidRPr="00746EB7">
        <w:rPr>
          <w:rFonts w:cstheme="minorHAnsi"/>
          <w:noProof/>
          <w:color w:val="1D1B11"/>
          <w:sz w:val="24"/>
          <w:szCs w:val="24"/>
          <w:lang w:val="id-ID"/>
        </w:rPr>
        <w:t>(Umar Muhammad Sayyid ‘Abd al-Aziz 2010)</w:t>
      </w:r>
      <w:r w:rsidR="00754B87" w:rsidRPr="00746EB7">
        <w:rPr>
          <w:rFonts w:cstheme="minorHAnsi"/>
          <w:color w:val="1D1B11"/>
          <w:sz w:val="24"/>
          <w:szCs w:val="24"/>
          <w:lang w:val="id-ID"/>
        </w:rPr>
        <w:fldChar w:fldCharType="end"/>
      </w:r>
      <w:r w:rsidR="00754B87" w:rsidRPr="00746EB7">
        <w:rPr>
          <w:rFonts w:cstheme="minorHAnsi"/>
          <w:color w:val="1D1B11"/>
          <w:sz w:val="24"/>
          <w:szCs w:val="24"/>
          <w:lang w:val="id-ID"/>
        </w:rPr>
        <w:t xml:space="preserve">. </w:t>
      </w:r>
    </w:p>
    <w:p w14:paraId="3E9D1FE6" w14:textId="20309448" w:rsidR="003C728E" w:rsidRPr="00746EB7" w:rsidRDefault="003C728E" w:rsidP="00634289">
      <w:pPr>
        <w:spacing w:after="0" w:line="360" w:lineRule="auto"/>
        <w:ind w:firstLine="720"/>
        <w:jc w:val="both"/>
        <w:rPr>
          <w:rFonts w:cstheme="minorHAnsi"/>
          <w:color w:val="1D1B11"/>
          <w:sz w:val="24"/>
          <w:szCs w:val="24"/>
          <w:lang w:val="id-ID"/>
        </w:rPr>
      </w:pPr>
      <w:r w:rsidRPr="00746EB7">
        <w:rPr>
          <w:rFonts w:cstheme="minorHAnsi"/>
          <w:color w:val="1D1B11"/>
          <w:sz w:val="24"/>
          <w:szCs w:val="24"/>
          <w:lang w:val="id-ID"/>
        </w:rPr>
        <w:t xml:space="preserve">Lebih lanjut Abdullah Ibn Muhammad al-‘Imrani dalam kitab </w:t>
      </w:r>
      <w:r w:rsidRPr="00746EB7">
        <w:rPr>
          <w:rFonts w:cstheme="minorHAnsi"/>
          <w:i/>
          <w:iCs/>
          <w:color w:val="1D1B11"/>
          <w:sz w:val="24"/>
          <w:szCs w:val="24"/>
          <w:lang w:val="id-ID"/>
        </w:rPr>
        <w:t>al-‘Uqȗd al-Mâliyah al-Murakkabah</w:t>
      </w:r>
      <w:r w:rsidRPr="00746EB7">
        <w:rPr>
          <w:rFonts w:cstheme="minorHAnsi"/>
          <w:color w:val="1D1B11"/>
          <w:sz w:val="24"/>
          <w:szCs w:val="24"/>
          <w:lang w:val="id-ID"/>
        </w:rPr>
        <w:t xml:space="preserve"> </w:t>
      </w:r>
      <w:r w:rsidRPr="00746EB7">
        <w:rPr>
          <w:rFonts w:cstheme="minorHAnsi"/>
          <w:color w:val="1D1B11"/>
          <w:sz w:val="24"/>
          <w:szCs w:val="24"/>
          <w:lang w:val="id-ID"/>
        </w:rPr>
        <w:t>menyampaikan bahwa dilarangnya dua transaksi dalam satu transaksi ka</w:t>
      </w:r>
      <w:r w:rsidR="00AE2978" w:rsidRPr="00AE2978">
        <w:rPr>
          <w:rFonts w:cstheme="minorHAnsi"/>
          <w:color w:val="1D1B11"/>
          <w:sz w:val="24"/>
          <w:szCs w:val="24"/>
          <w:lang w:val="id-ID"/>
        </w:rPr>
        <w:t>r</w:t>
      </w:r>
      <w:r w:rsidRPr="00746EB7">
        <w:rPr>
          <w:rFonts w:cstheme="minorHAnsi"/>
          <w:color w:val="1D1B11"/>
          <w:sz w:val="24"/>
          <w:szCs w:val="24"/>
          <w:lang w:val="id-ID"/>
        </w:rPr>
        <w:t xml:space="preserve">ena adanya </w:t>
      </w:r>
      <w:r w:rsidRPr="00746EB7">
        <w:rPr>
          <w:rFonts w:cstheme="minorHAnsi"/>
          <w:i/>
          <w:iCs/>
          <w:color w:val="1D1B11"/>
          <w:sz w:val="24"/>
          <w:szCs w:val="24"/>
          <w:lang w:val="id-ID"/>
        </w:rPr>
        <w:t>‘illat</w:t>
      </w:r>
      <w:r w:rsidRPr="00746EB7">
        <w:rPr>
          <w:rFonts w:cstheme="minorHAnsi"/>
          <w:color w:val="1D1B11"/>
          <w:sz w:val="24"/>
          <w:szCs w:val="24"/>
          <w:lang w:val="id-ID"/>
        </w:rPr>
        <w:t xml:space="preserve"> hukum, yaitu: </w:t>
      </w:r>
      <w:r w:rsidRPr="00746EB7">
        <w:rPr>
          <w:rFonts w:cstheme="minorHAnsi"/>
          <w:i/>
          <w:iCs/>
          <w:color w:val="1D1B11"/>
          <w:sz w:val="24"/>
          <w:szCs w:val="24"/>
          <w:lang w:val="id-ID"/>
        </w:rPr>
        <w:t xml:space="preserve">pertama, </w:t>
      </w:r>
      <w:r w:rsidRPr="00746EB7">
        <w:rPr>
          <w:rFonts w:cstheme="minorHAnsi"/>
          <w:color w:val="1D1B11"/>
          <w:sz w:val="24"/>
          <w:szCs w:val="24"/>
          <w:lang w:val="id-ID"/>
        </w:rPr>
        <w:t>‘</w:t>
      </w:r>
      <w:r w:rsidRPr="00746EB7">
        <w:rPr>
          <w:rFonts w:cstheme="minorHAnsi"/>
          <w:i/>
          <w:iCs/>
          <w:color w:val="1D1B11"/>
          <w:sz w:val="24"/>
          <w:szCs w:val="24"/>
          <w:lang w:val="id-ID"/>
        </w:rPr>
        <w:t xml:space="preserve">illat </w:t>
      </w:r>
      <w:r w:rsidRPr="00746EB7">
        <w:rPr>
          <w:rFonts w:cstheme="minorHAnsi"/>
          <w:color w:val="1D1B11"/>
          <w:sz w:val="24"/>
          <w:szCs w:val="24"/>
          <w:lang w:val="id-ID"/>
        </w:rPr>
        <w:t xml:space="preserve">hukum cegahan dalam hadis tersebut adalah </w:t>
      </w:r>
      <w:r w:rsidRPr="00746EB7">
        <w:rPr>
          <w:rFonts w:cstheme="minorHAnsi"/>
          <w:i/>
          <w:iCs/>
          <w:color w:val="1D1B11"/>
          <w:sz w:val="24"/>
          <w:szCs w:val="24"/>
          <w:lang w:val="id-ID"/>
        </w:rPr>
        <w:t>gharar</w:t>
      </w:r>
      <w:r w:rsidRPr="00746EB7">
        <w:rPr>
          <w:rFonts w:cstheme="minorHAnsi"/>
          <w:color w:val="1D1B11"/>
          <w:sz w:val="24"/>
          <w:szCs w:val="24"/>
          <w:lang w:val="id-ID"/>
        </w:rPr>
        <w:t>, yaitu adanya ketidakjelasan pada harga (</w:t>
      </w:r>
      <w:r w:rsidRPr="00746EB7">
        <w:rPr>
          <w:rFonts w:cstheme="minorHAnsi"/>
          <w:i/>
          <w:iCs/>
          <w:color w:val="1D1B11"/>
          <w:sz w:val="24"/>
          <w:szCs w:val="24"/>
          <w:lang w:val="id-ID"/>
        </w:rPr>
        <w:t>jahâla</w:t>
      </w:r>
      <w:r w:rsidRPr="00746EB7">
        <w:rPr>
          <w:rFonts w:cstheme="minorHAnsi"/>
          <w:i/>
          <w:iCs/>
          <w:color w:val="1D1B11"/>
          <w:sz w:val="24"/>
          <w:szCs w:val="24"/>
          <w:u w:val="single"/>
          <w:lang w:val="id-ID"/>
        </w:rPr>
        <w:t>t</w:t>
      </w:r>
      <w:r w:rsidRPr="00746EB7">
        <w:rPr>
          <w:rFonts w:cstheme="minorHAnsi"/>
          <w:i/>
          <w:iCs/>
          <w:color w:val="1D1B11"/>
          <w:sz w:val="24"/>
          <w:szCs w:val="24"/>
          <w:lang w:val="id-ID"/>
        </w:rPr>
        <w:t xml:space="preserve"> al-tsaman</w:t>
      </w:r>
      <w:r w:rsidRPr="00746EB7">
        <w:rPr>
          <w:rFonts w:cstheme="minorHAnsi"/>
          <w:color w:val="1D1B11"/>
          <w:sz w:val="24"/>
          <w:szCs w:val="24"/>
          <w:lang w:val="id-ID"/>
        </w:rPr>
        <w:t xml:space="preserve">); dan </w:t>
      </w:r>
      <w:r w:rsidRPr="00746EB7">
        <w:rPr>
          <w:rFonts w:cstheme="minorHAnsi"/>
          <w:i/>
          <w:iCs/>
          <w:color w:val="1D1B11"/>
          <w:sz w:val="24"/>
          <w:szCs w:val="24"/>
          <w:lang w:val="id-ID"/>
        </w:rPr>
        <w:t>kedua</w:t>
      </w:r>
      <w:r w:rsidRPr="00746EB7">
        <w:rPr>
          <w:rFonts w:cstheme="minorHAnsi"/>
          <w:color w:val="1D1B11"/>
          <w:sz w:val="24"/>
          <w:szCs w:val="24"/>
          <w:lang w:val="id-ID"/>
        </w:rPr>
        <w:t xml:space="preserve">, </w:t>
      </w:r>
      <w:r w:rsidRPr="00746EB7">
        <w:rPr>
          <w:rFonts w:cstheme="minorHAnsi"/>
          <w:i/>
          <w:iCs/>
          <w:color w:val="1D1B11"/>
          <w:sz w:val="24"/>
          <w:szCs w:val="24"/>
          <w:lang w:val="id-ID"/>
        </w:rPr>
        <w:t>ta’lȋq al-‘uqȗd</w:t>
      </w:r>
      <w:r w:rsidRPr="00746EB7">
        <w:rPr>
          <w:rFonts w:cstheme="minorHAnsi"/>
          <w:color w:val="1D1B11"/>
          <w:sz w:val="24"/>
          <w:szCs w:val="24"/>
          <w:lang w:val="id-ID"/>
        </w:rPr>
        <w:t xml:space="preserve">; karena dua transaksi dalam satu transaksi dianggap sebagai </w:t>
      </w:r>
      <w:r w:rsidRPr="00746EB7">
        <w:rPr>
          <w:rFonts w:cstheme="minorHAnsi"/>
          <w:i/>
          <w:iCs/>
          <w:color w:val="1D1B11"/>
          <w:sz w:val="24"/>
          <w:szCs w:val="24"/>
          <w:lang w:val="id-ID"/>
        </w:rPr>
        <w:t>mu’allaq bi a</w:t>
      </w:r>
      <w:r w:rsidR="00AE2978" w:rsidRPr="00AE2978">
        <w:rPr>
          <w:rFonts w:cstheme="minorHAnsi"/>
          <w:i/>
          <w:iCs/>
          <w:color w:val="1D1B11"/>
          <w:sz w:val="24"/>
          <w:szCs w:val="24"/>
          <w:lang w:val="id-ID"/>
        </w:rPr>
        <w:t>l</w:t>
      </w:r>
      <w:r w:rsidRPr="00746EB7">
        <w:rPr>
          <w:rFonts w:cstheme="minorHAnsi"/>
          <w:i/>
          <w:iCs/>
          <w:color w:val="1D1B11"/>
          <w:sz w:val="24"/>
          <w:szCs w:val="24"/>
          <w:lang w:val="id-ID"/>
        </w:rPr>
        <w:t>-syarth</w:t>
      </w:r>
      <w:r w:rsidRPr="00746EB7">
        <w:rPr>
          <w:rFonts w:cstheme="minorHAnsi"/>
          <w:color w:val="1D1B11"/>
          <w:sz w:val="24"/>
          <w:szCs w:val="24"/>
          <w:lang w:val="id-ID"/>
        </w:rPr>
        <w:t xml:space="preserve">, sedangkan mayoritas ahli fikih memandang bahwa akad jual-beli tidak boleh dilakukan secara </w:t>
      </w:r>
      <w:r w:rsidRPr="00746EB7">
        <w:rPr>
          <w:rFonts w:cstheme="minorHAnsi"/>
          <w:i/>
          <w:iCs/>
          <w:color w:val="1D1B11"/>
          <w:sz w:val="24"/>
          <w:szCs w:val="24"/>
          <w:lang w:val="id-ID"/>
        </w:rPr>
        <w:t>mu’allaq</w:t>
      </w:r>
      <w:r w:rsidR="00E14E63" w:rsidRPr="00746EB7">
        <w:rPr>
          <w:rFonts w:cstheme="minorHAnsi"/>
          <w:color w:val="1D1B11"/>
          <w:sz w:val="24"/>
          <w:szCs w:val="24"/>
          <w:lang w:val="id-ID"/>
        </w:rPr>
        <w:t xml:space="preserve"> </w:t>
      </w:r>
      <w:r w:rsidR="00E14E63" w:rsidRPr="00746EB7">
        <w:rPr>
          <w:rFonts w:cstheme="minorHAnsi"/>
          <w:color w:val="1D1B11"/>
          <w:sz w:val="24"/>
          <w:szCs w:val="24"/>
          <w:lang w:val="id-ID"/>
        </w:rPr>
        <w:fldChar w:fldCharType="begin" w:fldLock="1"/>
      </w:r>
      <w:r w:rsidR="00875F06">
        <w:rPr>
          <w:rFonts w:cstheme="minorHAnsi"/>
          <w:color w:val="1D1B11"/>
          <w:sz w:val="24"/>
          <w:szCs w:val="24"/>
          <w:lang w:val="id-ID"/>
        </w:rPr>
        <w:instrText>ADDIN CSL_CITATION {"citationItems":[{"id":"ITEM-1","itemData":{"author":[{"dropping-particle":"","family":"Abdullah Ibn Muhammad Abdullah al-‘Imrani","given":"","non-dropping-particle":"","parse-names":false,"suffix":""}],"id":"ITEM-1","issued":{"date-parts":[["2006"]]},"number-of-pages":"69","publisher":"Dar Kunuz Isybilya","publisher-place":"KSA","title":"al-‘Uqȗd al-Mâliyyah al-Murakkabah: Dirâsah Fiqhiyyah Ta’shiliyyah wa Tathbȋqiyyah","type":"book"},"uris":["http://www.mendeley.com/documents/?uuid=b6bc2840-02f3-4de6-8337-4a01ba56db01"]}],"mendeley":{"formattedCitation":"(Abdullah Ibn Muhammad Abdullah al-‘Imrani 2006)","plainTextFormattedCitation":"(Abdullah Ibn Muhammad Abdullah al-‘Imrani 2006)","previouslyFormattedCitation":"(Abdullah Ibn Muhammad Abdullah al-‘Imrani 2006)"},"properties":{"noteIndex":0},"schema":"https://github.com/citation-style-language/schema/raw/master/csl-citation.json"}</w:instrText>
      </w:r>
      <w:r w:rsidR="00E14E63" w:rsidRPr="00746EB7">
        <w:rPr>
          <w:rFonts w:cstheme="minorHAnsi"/>
          <w:color w:val="1D1B11"/>
          <w:sz w:val="24"/>
          <w:szCs w:val="24"/>
          <w:lang w:val="id-ID"/>
        </w:rPr>
        <w:fldChar w:fldCharType="separate"/>
      </w:r>
      <w:r w:rsidR="00E14E63" w:rsidRPr="00746EB7">
        <w:rPr>
          <w:rFonts w:cstheme="minorHAnsi"/>
          <w:noProof/>
          <w:color w:val="1D1B11"/>
          <w:sz w:val="24"/>
          <w:szCs w:val="24"/>
          <w:lang w:val="id-ID"/>
        </w:rPr>
        <w:t>(Abdullah Ibn Muhammad Abdullah al-‘Imrani 2006)</w:t>
      </w:r>
      <w:r w:rsidR="00E14E63" w:rsidRPr="00746EB7">
        <w:rPr>
          <w:rFonts w:cstheme="minorHAnsi"/>
          <w:color w:val="1D1B11"/>
          <w:sz w:val="24"/>
          <w:szCs w:val="24"/>
          <w:lang w:val="id-ID"/>
        </w:rPr>
        <w:fldChar w:fldCharType="end"/>
      </w:r>
      <w:r w:rsidR="003478AC" w:rsidRPr="00746EB7">
        <w:rPr>
          <w:rFonts w:cstheme="minorHAnsi"/>
          <w:color w:val="1D1B11"/>
          <w:sz w:val="24"/>
          <w:szCs w:val="24"/>
          <w:lang w:val="id-ID"/>
        </w:rPr>
        <w:t xml:space="preserve">. </w:t>
      </w:r>
    </w:p>
    <w:p w14:paraId="1CB6C726" w14:textId="2710E438" w:rsidR="000C1F7B" w:rsidRPr="000C1F7B" w:rsidRDefault="00E72B71" w:rsidP="000C1F7B">
      <w:pPr>
        <w:pStyle w:val="ListParagraph"/>
        <w:numPr>
          <w:ilvl w:val="0"/>
          <w:numId w:val="7"/>
        </w:numPr>
        <w:spacing w:after="0" w:line="360" w:lineRule="auto"/>
        <w:jc w:val="both"/>
        <w:rPr>
          <w:rFonts w:cstheme="minorHAnsi"/>
          <w:color w:val="1D1B11"/>
          <w:sz w:val="24"/>
          <w:szCs w:val="24"/>
          <w:lang w:val="id-ID"/>
        </w:rPr>
      </w:pPr>
      <w:r w:rsidRPr="00875F06">
        <w:rPr>
          <w:rFonts w:cstheme="minorHAnsi"/>
          <w:color w:val="1D1B11"/>
          <w:sz w:val="24"/>
          <w:szCs w:val="24"/>
          <w:lang w:val="id-ID"/>
        </w:rPr>
        <w:t>Hadis yang diriwayatkan oleh Abu Dawud, Tirmidzi, Nasa’i, Ibn Majah, A</w:t>
      </w:r>
      <w:r w:rsidRPr="00875F06">
        <w:rPr>
          <w:rFonts w:cstheme="minorHAnsi"/>
          <w:color w:val="1D1B11"/>
          <w:sz w:val="24"/>
          <w:szCs w:val="24"/>
          <w:u w:val="single"/>
          <w:lang w:val="id-ID"/>
        </w:rPr>
        <w:t>h</w:t>
      </w:r>
      <w:r w:rsidRPr="00875F06">
        <w:rPr>
          <w:rFonts w:cstheme="minorHAnsi"/>
          <w:color w:val="1D1B11"/>
          <w:sz w:val="24"/>
          <w:szCs w:val="24"/>
          <w:lang w:val="id-ID"/>
        </w:rPr>
        <w:t>mad, al-Syafi’i dan Malik sebagai berikut:</w:t>
      </w:r>
    </w:p>
    <w:p w14:paraId="63A0110B" w14:textId="39C32425" w:rsidR="000C1F7B" w:rsidRPr="000C1F7B" w:rsidRDefault="000C1F7B" w:rsidP="000C1F7B">
      <w:pPr>
        <w:autoSpaceDE w:val="0"/>
        <w:autoSpaceDN w:val="0"/>
        <w:bidi/>
        <w:adjustRightInd w:val="0"/>
        <w:spacing w:after="0" w:line="240" w:lineRule="auto"/>
        <w:rPr>
          <w:rFonts w:ascii="Traditional Arabic" w:hAnsi="Traditional Arabic" w:cs="Traditional Arabic"/>
          <w:sz w:val="32"/>
          <w:szCs w:val="32"/>
          <w:lang w:val="id-ID"/>
        </w:rPr>
      </w:pPr>
      <w:r w:rsidRPr="000C1F7B">
        <w:rPr>
          <w:rFonts w:ascii="Traditional Arabic" w:hAnsi="Traditional Arabic" w:cs="Traditional Arabic"/>
          <w:sz w:val="32"/>
          <w:szCs w:val="32"/>
          <w:rtl/>
        </w:rPr>
        <w:t>حَدَّثَنَا زُهَيْرُ بْنُ حَرْبٍ، حَدَّثَنَا إِسْمَاعِيلُ، عَنْ أَيُّوبَ، حَدَّثَنِي عَمْرُو بْنُ شُعَيْبٍ، حَدَّثَنِي أَبِي، عَنْ أَبِيهِ، حَتَّى ذَكَرَ عَبْدَ اللَّهِ بْنَ عَمْرٍو قَالَ: قَالَ رَسُولُ اللَّهِ صَلَّى اللهُ عَلَيْهِ وَسَلَّمَ: «لَا يَحِلُّ سَلَفٌ وَبَيْعٌ، وَلَا شَرْطَانِ فِي بَيْعٍ، وَلَا رِبْحُ مَا لَمْ تَضْمَنْ، وَلَا بَيْعُ مَا لَيْسَ عِنْدَكَ» (رواه ابي داود)</w:t>
      </w:r>
    </w:p>
    <w:p w14:paraId="268A4863" w14:textId="0A494897" w:rsidR="002F059A" w:rsidRDefault="00E72B71" w:rsidP="002F059A">
      <w:pPr>
        <w:pStyle w:val="ListParagraph"/>
        <w:spacing w:after="0" w:line="360" w:lineRule="auto"/>
        <w:jc w:val="both"/>
        <w:rPr>
          <w:rFonts w:cstheme="minorHAnsi"/>
          <w:color w:val="1D1B11"/>
          <w:lang w:val="id-ID"/>
        </w:rPr>
      </w:pPr>
      <w:r w:rsidRPr="00875F06">
        <w:rPr>
          <w:rFonts w:cstheme="minorHAnsi"/>
          <w:i/>
          <w:iCs/>
          <w:color w:val="1D1B11"/>
          <w:sz w:val="24"/>
          <w:szCs w:val="24"/>
          <w:lang w:val="id-ID"/>
        </w:rPr>
        <w:t>“</w:t>
      </w:r>
      <w:r w:rsidR="00057238" w:rsidRPr="00875F06">
        <w:rPr>
          <w:rFonts w:cstheme="minorHAnsi"/>
          <w:i/>
          <w:iCs/>
          <w:color w:val="1D1B11"/>
          <w:lang w:val="id-ID"/>
        </w:rPr>
        <w:t>Telah menceritakan kepada kami Zuhair bin Harb</w:t>
      </w:r>
      <w:r w:rsidR="00AE2978" w:rsidRPr="00AE2978">
        <w:rPr>
          <w:rFonts w:cstheme="minorHAnsi"/>
          <w:i/>
          <w:iCs/>
          <w:color w:val="1D1B11"/>
          <w:lang w:val="id-ID"/>
        </w:rPr>
        <w:t>,</w:t>
      </w:r>
      <w:r w:rsidR="00057238" w:rsidRPr="00875F06">
        <w:rPr>
          <w:rFonts w:cstheme="minorHAnsi"/>
          <w:i/>
          <w:iCs/>
          <w:color w:val="1D1B11"/>
          <w:lang w:val="id-ID"/>
        </w:rPr>
        <w:t xml:space="preserve"> telah menceritakan kepada kami Isma'il dari Ayyub</w:t>
      </w:r>
      <w:r w:rsidR="00AE2978" w:rsidRPr="00AE2978">
        <w:rPr>
          <w:rFonts w:cstheme="minorHAnsi"/>
          <w:i/>
          <w:iCs/>
          <w:color w:val="1D1B11"/>
          <w:lang w:val="id-ID"/>
        </w:rPr>
        <w:t>,</w:t>
      </w:r>
      <w:r w:rsidR="00057238" w:rsidRPr="00875F06">
        <w:rPr>
          <w:rFonts w:cstheme="minorHAnsi"/>
          <w:i/>
          <w:iCs/>
          <w:color w:val="1D1B11"/>
          <w:lang w:val="id-ID"/>
        </w:rPr>
        <w:t xml:space="preserve"> telah menceritakan kepadaku 'Amru bin Syu'aib</w:t>
      </w:r>
      <w:r w:rsidR="00AE2978" w:rsidRPr="00AE2978">
        <w:rPr>
          <w:rFonts w:cstheme="minorHAnsi"/>
          <w:i/>
          <w:iCs/>
          <w:color w:val="1D1B11"/>
          <w:lang w:val="id-ID"/>
        </w:rPr>
        <w:t>,</w:t>
      </w:r>
      <w:r w:rsidR="00057238" w:rsidRPr="00875F06">
        <w:rPr>
          <w:rFonts w:cstheme="minorHAnsi"/>
          <w:i/>
          <w:iCs/>
          <w:color w:val="1D1B11"/>
          <w:lang w:val="id-ID"/>
        </w:rPr>
        <w:t xml:space="preserve"> telah menceritakan kepadaku Ayahku </w:t>
      </w:r>
      <w:r w:rsidR="00057238" w:rsidRPr="00875F06">
        <w:rPr>
          <w:rFonts w:cstheme="minorHAnsi"/>
          <w:i/>
          <w:iCs/>
          <w:color w:val="1D1B11"/>
          <w:lang w:val="id-ID"/>
        </w:rPr>
        <w:lastRenderedPageBreak/>
        <w:t xml:space="preserve">dari Ayahnya hingga ia menyebutkan Abdullah bin 'Amru ia berkata, </w:t>
      </w:r>
      <w:r w:rsidR="00875F06" w:rsidRPr="00875F06">
        <w:rPr>
          <w:rFonts w:cstheme="minorHAnsi"/>
          <w:i/>
          <w:iCs/>
          <w:color w:val="1D1B11"/>
          <w:lang w:val="id-ID"/>
        </w:rPr>
        <w:t xml:space="preserve">"Rasulullah shallallahu 'alaihi wasallam bersabda: "Tidak halal </w:t>
      </w:r>
      <w:r w:rsidR="00B76C0E">
        <w:rPr>
          <w:rFonts w:cstheme="minorHAnsi"/>
          <w:i/>
          <w:iCs/>
          <w:color w:val="1D1B11"/>
          <w:lang w:val="id-ID"/>
        </w:rPr>
        <w:t>menggabungkan akad utang dengan akad jual-beli</w:t>
      </w:r>
      <w:r w:rsidR="00875F06" w:rsidRPr="00875F06">
        <w:rPr>
          <w:rFonts w:cstheme="minorHAnsi"/>
          <w:i/>
          <w:iCs/>
          <w:color w:val="1D1B11"/>
          <w:lang w:val="id-ID"/>
        </w:rPr>
        <w:t xml:space="preserve">, </w:t>
      </w:r>
      <w:r w:rsidR="00A972A7">
        <w:rPr>
          <w:rFonts w:cstheme="minorHAnsi"/>
          <w:i/>
          <w:iCs/>
          <w:color w:val="1D1B11"/>
          <w:lang w:val="id-ID"/>
        </w:rPr>
        <w:t xml:space="preserve">adanya </w:t>
      </w:r>
      <w:r w:rsidR="00875F06" w:rsidRPr="00875F06">
        <w:rPr>
          <w:rFonts w:cstheme="minorHAnsi"/>
          <w:i/>
          <w:iCs/>
          <w:color w:val="1D1B11"/>
          <w:lang w:val="id-ID"/>
        </w:rPr>
        <w:t>dua syarat dalam satu transaksi, keuntungan menjual sesuatu yang belum engkau jamin, serta menjual sesuatu yang bukan milikmu."</w:t>
      </w:r>
      <w:r w:rsidR="00875F06">
        <w:rPr>
          <w:rFonts w:cstheme="minorHAnsi"/>
          <w:i/>
          <w:iCs/>
          <w:color w:val="1D1B11"/>
          <w:lang w:val="id-ID"/>
        </w:rPr>
        <w:t xml:space="preserve"> </w:t>
      </w:r>
      <w:r w:rsidR="00875F06">
        <w:rPr>
          <w:rFonts w:cstheme="minorHAnsi"/>
          <w:i/>
          <w:iCs/>
          <w:color w:val="1D1B11"/>
          <w:lang w:val="id-ID"/>
        </w:rPr>
        <w:fldChar w:fldCharType="begin" w:fldLock="1"/>
      </w:r>
      <w:r w:rsidR="002F059A">
        <w:rPr>
          <w:rFonts w:cstheme="minorHAnsi"/>
          <w:i/>
          <w:iCs/>
          <w:color w:val="1D1B11"/>
          <w:lang w:val="id-ID"/>
        </w:rPr>
        <w:instrText>ADDIN CSL_CITATION {"citationItems":[{"id":"ITEM-1","itemData":{"author":[{"dropping-particle":"","family":"Abu Dawud","given":"","non-dropping-particle":"","parse-names":false,"suffix":""}],"id":"ITEM-1","issued":{"date-parts":[["2007"]]},"number-of-pages":"13","publisher":"Dâr al-Fikr","publisher-place":"Beirut","title":"Sunan Abȋ Dâwud","type":"book"},"uris":["http://www.mendeley.com/documents/?uuid=775351c3-ad4d-4702-8065-31ad292de01e"]}],"mendeley":{"formattedCitation":"(Abu Dawud 2007)","plainTextFormattedCitation":"(Abu Dawud 2007)","previouslyFormattedCitation":"(Abu Dawud 2007)"},"properties":{"noteIndex":0},"schema":"https://github.com/citation-style-language/schema/raw/master/csl-citation.json"}</w:instrText>
      </w:r>
      <w:r w:rsidR="00875F06">
        <w:rPr>
          <w:rFonts w:cstheme="minorHAnsi"/>
          <w:i/>
          <w:iCs/>
          <w:color w:val="1D1B11"/>
          <w:lang w:val="id-ID"/>
        </w:rPr>
        <w:fldChar w:fldCharType="separate"/>
      </w:r>
      <w:r w:rsidR="00875F06" w:rsidRPr="00875F06">
        <w:rPr>
          <w:rFonts w:cstheme="minorHAnsi"/>
          <w:iCs/>
          <w:noProof/>
          <w:color w:val="1D1B11"/>
          <w:lang w:val="id-ID"/>
        </w:rPr>
        <w:t>(Abu Dawud 2007)</w:t>
      </w:r>
      <w:r w:rsidR="00875F06">
        <w:rPr>
          <w:rFonts w:cstheme="minorHAnsi"/>
          <w:i/>
          <w:iCs/>
          <w:color w:val="1D1B11"/>
          <w:lang w:val="id-ID"/>
        </w:rPr>
        <w:fldChar w:fldCharType="end"/>
      </w:r>
      <w:r w:rsidR="00875F06">
        <w:rPr>
          <w:rFonts w:cstheme="minorHAnsi"/>
          <w:color w:val="1D1B11"/>
          <w:lang w:val="id-ID"/>
        </w:rPr>
        <w:t xml:space="preserve">. </w:t>
      </w:r>
    </w:p>
    <w:p w14:paraId="3101F6F1" w14:textId="10617C8A" w:rsidR="000C1F7B" w:rsidRDefault="002F059A" w:rsidP="002F059A">
      <w:pPr>
        <w:spacing w:after="0" w:line="360" w:lineRule="auto"/>
        <w:ind w:firstLine="720"/>
        <w:jc w:val="both"/>
        <w:rPr>
          <w:rFonts w:cstheme="minorHAnsi"/>
          <w:color w:val="1D1B11"/>
          <w:sz w:val="24"/>
          <w:szCs w:val="24"/>
          <w:lang w:val="id-ID"/>
        </w:rPr>
      </w:pPr>
      <w:r w:rsidRPr="002F059A">
        <w:rPr>
          <w:rFonts w:cstheme="minorHAnsi"/>
          <w:color w:val="1D1B11"/>
          <w:sz w:val="24"/>
          <w:szCs w:val="24"/>
        </w:rPr>
        <w:t xml:space="preserve">Hadis ini dikeluarkan oleh Abu Dawud dalam kitab </w:t>
      </w:r>
      <w:r w:rsidRPr="002F059A">
        <w:rPr>
          <w:rFonts w:cstheme="minorHAnsi"/>
          <w:i/>
          <w:iCs/>
          <w:color w:val="1D1B11"/>
          <w:sz w:val="24"/>
          <w:szCs w:val="24"/>
        </w:rPr>
        <w:t>Sunan-</w:t>
      </w:r>
      <w:r w:rsidRPr="002F059A">
        <w:rPr>
          <w:rFonts w:cstheme="minorHAnsi"/>
          <w:color w:val="1D1B11"/>
          <w:sz w:val="24"/>
          <w:szCs w:val="24"/>
        </w:rPr>
        <w:t xml:space="preserve">nya nomor hadis 3505. Menurut al-Albani derajat hadis ini adalah hadis yang </w:t>
      </w:r>
      <w:r w:rsidRPr="002F059A">
        <w:rPr>
          <w:rFonts w:cstheme="minorHAnsi"/>
          <w:i/>
          <w:iCs/>
          <w:color w:val="1D1B11"/>
          <w:sz w:val="24"/>
          <w:szCs w:val="24"/>
        </w:rPr>
        <w:t>shahȋh</w:t>
      </w:r>
      <w:r w:rsidRPr="002F059A">
        <w:rPr>
          <w:rFonts w:cstheme="minorHAnsi"/>
          <w:color w:val="1D1B11"/>
          <w:sz w:val="24"/>
          <w:szCs w:val="24"/>
        </w:rPr>
        <w:t xml:space="preserve">. Hadis ini juga dikeluarkan oleh al-Nasai dalam kitan </w:t>
      </w:r>
      <w:r w:rsidRPr="002F059A">
        <w:rPr>
          <w:rFonts w:cstheme="minorHAnsi"/>
          <w:i/>
          <w:iCs/>
          <w:color w:val="1D1B11"/>
          <w:sz w:val="24"/>
          <w:szCs w:val="24"/>
        </w:rPr>
        <w:t>Sunan-</w:t>
      </w:r>
      <w:r w:rsidRPr="002F059A">
        <w:rPr>
          <w:rFonts w:cstheme="minorHAnsi"/>
          <w:color w:val="1D1B11"/>
          <w:sz w:val="24"/>
          <w:szCs w:val="24"/>
        </w:rPr>
        <w:t xml:space="preserve">nya nomor hadis 4611, dan dikeluarkan pula oleh al-Tirmidzi dalam kitab </w:t>
      </w:r>
      <w:r w:rsidRPr="002F059A">
        <w:rPr>
          <w:rFonts w:cstheme="minorHAnsi"/>
          <w:i/>
          <w:iCs/>
          <w:color w:val="1D1B11"/>
          <w:sz w:val="24"/>
          <w:szCs w:val="24"/>
        </w:rPr>
        <w:t>Sunan</w:t>
      </w:r>
      <w:r w:rsidRPr="002F059A">
        <w:rPr>
          <w:rFonts w:cstheme="minorHAnsi"/>
          <w:color w:val="1D1B11"/>
          <w:sz w:val="24"/>
          <w:szCs w:val="24"/>
        </w:rPr>
        <w:t xml:space="preserve">-nya nomor hadis 1234. Al-Tirmidzi menyatakan bahwa hadis ini adalah hadis </w:t>
      </w:r>
      <w:r w:rsidRPr="002F059A">
        <w:rPr>
          <w:rFonts w:cstheme="minorHAnsi"/>
          <w:i/>
          <w:iCs/>
          <w:color w:val="1D1B11"/>
          <w:sz w:val="24"/>
          <w:szCs w:val="24"/>
        </w:rPr>
        <w:t xml:space="preserve">hasan shahȋh. </w:t>
      </w:r>
      <w:r w:rsidRPr="002F059A">
        <w:rPr>
          <w:rFonts w:cstheme="minorHAnsi"/>
          <w:color w:val="1D1B11"/>
          <w:sz w:val="24"/>
          <w:szCs w:val="24"/>
        </w:rPr>
        <w:t xml:space="preserve">Hadis ini pun dikeluarkan oleh Imam al-Hakim dalam kitab </w:t>
      </w:r>
      <w:r w:rsidRPr="002F059A">
        <w:rPr>
          <w:rFonts w:cstheme="minorHAnsi"/>
          <w:i/>
          <w:iCs/>
          <w:color w:val="1D1B11"/>
          <w:sz w:val="24"/>
          <w:szCs w:val="24"/>
        </w:rPr>
        <w:t xml:space="preserve">al-Mustadrak </w:t>
      </w:r>
      <w:r w:rsidRPr="002F059A">
        <w:rPr>
          <w:rFonts w:cstheme="minorHAnsi"/>
          <w:color w:val="1D1B11"/>
          <w:sz w:val="24"/>
          <w:szCs w:val="24"/>
        </w:rPr>
        <w:t xml:space="preserve">nomor hadis 2185. Al-Hakim menilai bahwa hadis ini telah memenuhi persyaratan beberapa imam muslimin dan derajatnya adalah </w:t>
      </w:r>
      <w:r w:rsidRPr="002F059A">
        <w:rPr>
          <w:rFonts w:cstheme="minorHAnsi"/>
          <w:i/>
          <w:iCs/>
          <w:color w:val="1D1B11"/>
          <w:sz w:val="24"/>
          <w:szCs w:val="24"/>
        </w:rPr>
        <w:t>shahȋh</w:t>
      </w:r>
      <w:r w:rsidRPr="002F059A">
        <w:rPr>
          <w:rFonts w:cstheme="minorHAnsi"/>
          <w:color w:val="1D1B11"/>
          <w:sz w:val="24"/>
          <w:szCs w:val="24"/>
        </w:rPr>
        <w:t xml:space="preserve">. Ibn Hazm mengatakan bahwa hadis ini adalah hadis yang </w:t>
      </w:r>
      <w:r w:rsidRPr="002F059A">
        <w:rPr>
          <w:rFonts w:cstheme="minorHAnsi"/>
          <w:i/>
          <w:iCs/>
          <w:color w:val="1D1B11"/>
          <w:sz w:val="24"/>
          <w:szCs w:val="24"/>
        </w:rPr>
        <w:t xml:space="preserve">shahȋh </w:t>
      </w:r>
      <w:r w:rsidRPr="002F059A">
        <w:rPr>
          <w:rFonts w:cstheme="minorHAnsi"/>
          <w:color w:val="1D1B11"/>
          <w:sz w:val="24"/>
          <w:szCs w:val="24"/>
        </w:rPr>
        <w:t xml:space="preserve">dan ia berargumen dengan hadis ini. Dengan demikian dapat disimpulkan bahwa derajat hadis ini adalah </w:t>
      </w:r>
      <w:r w:rsidRPr="002F059A">
        <w:rPr>
          <w:rFonts w:cstheme="minorHAnsi"/>
          <w:i/>
          <w:iCs/>
          <w:color w:val="1D1B11"/>
          <w:sz w:val="24"/>
          <w:szCs w:val="24"/>
        </w:rPr>
        <w:t>shahȋh</w:t>
      </w:r>
      <w:r>
        <w:rPr>
          <w:rFonts w:cstheme="minorHAnsi"/>
          <w:i/>
          <w:iCs/>
          <w:color w:val="1D1B11"/>
          <w:sz w:val="24"/>
          <w:szCs w:val="24"/>
          <w:lang w:val="id-ID"/>
        </w:rPr>
        <w:t xml:space="preserve"> </w:t>
      </w:r>
      <w:r>
        <w:rPr>
          <w:rFonts w:cstheme="minorHAnsi"/>
          <w:i/>
          <w:iCs/>
          <w:color w:val="1D1B11"/>
          <w:sz w:val="24"/>
          <w:szCs w:val="24"/>
          <w:lang w:val="id-ID"/>
        </w:rPr>
        <w:fldChar w:fldCharType="begin" w:fldLock="1"/>
      </w:r>
      <w:r w:rsidR="004B55E1">
        <w:rPr>
          <w:rFonts w:cstheme="minorHAnsi"/>
          <w:i/>
          <w:iCs/>
          <w:color w:val="1D1B11"/>
          <w:sz w:val="24"/>
          <w:szCs w:val="24"/>
          <w:lang w:val="id-ID"/>
        </w:rPr>
        <w:instrText>ADDIN CSL_CITATION {"citationItems":[{"id":"ITEM-1","itemData":{"author":[{"dropping-particle":"","family":"Adam","given":"Panji","non-dropping-particle":"","parse-names":false,"suffix":""},{"dropping-particle":"","family":"Hadiyanto","given":"Redi","non-dropping-particle":"","parse-names":false,"suffix":""},{"dropping-particle":"","family":"Hanifa","given":"Alma","non-dropping-particle":"","parse-names":false,"suffix":""},{"dropping-particle":"","family":"Yulia","given":"Candra","non-dropping-particle":"","parse-names":false,"suffix":""}],"id":"ITEM-1","issued":{"date-parts":[["2020"]]},"page":"104-120","title":"Kritik dan Syarah Hadis Multi Akad Serta Relevansinya Terhadap Pengembangan Produk Lembaga Keuangan Syariah Dalam Fatwa DSN-MUI","type":"article-journal","volume":"6"},"uris":["http://www.mendeley.com/documents/?uuid=9d443af8-a54d-4c1a-bf49-f615c5325778"]}],"mendeley":{"formattedCitation":"(Adam et al. 2020)","plainTextFormattedCitation":"(Adam et al. 2020)","previouslyFormattedCitation":"(Adam et al. 2020)"},"properties":{"noteIndex":0},"schema":"https://github.com/citation-style-language/schema/raw/master/csl-citation.json"}</w:instrText>
      </w:r>
      <w:r>
        <w:rPr>
          <w:rFonts w:cstheme="minorHAnsi"/>
          <w:i/>
          <w:iCs/>
          <w:color w:val="1D1B11"/>
          <w:sz w:val="24"/>
          <w:szCs w:val="24"/>
          <w:lang w:val="id-ID"/>
        </w:rPr>
        <w:fldChar w:fldCharType="separate"/>
      </w:r>
      <w:r w:rsidRPr="002F059A">
        <w:rPr>
          <w:rFonts w:cstheme="minorHAnsi"/>
          <w:iCs/>
          <w:noProof/>
          <w:color w:val="1D1B11"/>
          <w:sz w:val="24"/>
          <w:szCs w:val="24"/>
          <w:lang w:val="id-ID"/>
        </w:rPr>
        <w:t>(Adam et al. 2020)</w:t>
      </w:r>
      <w:r>
        <w:rPr>
          <w:rFonts w:cstheme="minorHAnsi"/>
          <w:i/>
          <w:iCs/>
          <w:color w:val="1D1B11"/>
          <w:sz w:val="24"/>
          <w:szCs w:val="24"/>
          <w:lang w:val="id-ID"/>
        </w:rPr>
        <w:fldChar w:fldCharType="end"/>
      </w:r>
    </w:p>
    <w:p w14:paraId="0DEE90EF" w14:textId="7DA172D5" w:rsidR="002F059A" w:rsidRDefault="004B55E1" w:rsidP="002F059A">
      <w:pPr>
        <w:spacing w:after="0" w:line="360" w:lineRule="auto"/>
        <w:ind w:firstLine="720"/>
        <w:jc w:val="both"/>
        <w:rPr>
          <w:rFonts w:cstheme="minorHAnsi"/>
          <w:color w:val="1D1B11"/>
          <w:sz w:val="24"/>
          <w:szCs w:val="24"/>
          <w:lang w:val="id-ID"/>
        </w:rPr>
      </w:pPr>
      <w:r>
        <w:rPr>
          <w:rFonts w:cstheme="minorHAnsi"/>
          <w:color w:val="1D1B11"/>
          <w:sz w:val="24"/>
          <w:szCs w:val="24"/>
          <w:lang w:val="id-ID"/>
        </w:rPr>
        <w:t xml:space="preserve">Ibn Qayyim sebagaimana dikutip oleh Nazih Hammad menjelaskan bahwa maksud hadis tersebut adalah bahwa dua pihak melakukan akad </w:t>
      </w:r>
      <w:r>
        <w:rPr>
          <w:rFonts w:cstheme="minorHAnsi"/>
          <w:i/>
          <w:iCs/>
          <w:color w:val="1D1B11"/>
          <w:sz w:val="24"/>
          <w:szCs w:val="24"/>
          <w:lang w:val="id-ID"/>
        </w:rPr>
        <w:t>qardh</w:t>
      </w:r>
      <w:r>
        <w:rPr>
          <w:rFonts w:cstheme="minorHAnsi"/>
          <w:color w:val="1D1B11"/>
          <w:sz w:val="24"/>
          <w:szCs w:val="24"/>
          <w:lang w:val="id-ID"/>
        </w:rPr>
        <w:t>. Kedua pihak terse</w:t>
      </w:r>
      <w:r w:rsidR="00AE2978">
        <w:rPr>
          <w:rFonts w:cstheme="minorHAnsi"/>
          <w:color w:val="1D1B11"/>
          <w:sz w:val="24"/>
          <w:szCs w:val="24"/>
          <w:lang w:val="en-US"/>
        </w:rPr>
        <w:t>b</w:t>
      </w:r>
      <w:r>
        <w:rPr>
          <w:rFonts w:cstheme="minorHAnsi"/>
          <w:color w:val="1D1B11"/>
          <w:sz w:val="24"/>
          <w:szCs w:val="24"/>
          <w:lang w:val="id-ID"/>
        </w:rPr>
        <w:t xml:space="preserve">ut melakukan akad jual-beli atas suatu barang. Penggabungan akad </w:t>
      </w:r>
      <w:r>
        <w:rPr>
          <w:rFonts w:cstheme="minorHAnsi"/>
          <w:i/>
          <w:iCs/>
          <w:color w:val="1D1B11"/>
          <w:sz w:val="24"/>
          <w:szCs w:val="24"/>
          <w:lang w:val="id-ID"/>
        </w:rPr>
        <w:t>qardh</w:t>
      </w:r>
      <w:r>
        <w:rPr>
          <w:rFonts w:cstheme="minorHAnsi"/>
          <w:color w:val="1D1B11"/>
          <w:sz w:val="24"/>
          <w:szCs w:val="24"/>
          <w:lang w:val="id-ID"/>
        </w:rPr>
        <w:t xml:space="preserve"> dengan akad </w:t>
      </w:r>
      <w:r>
        <w:rPr>
          <w:rFonts w:cstheme="minorHAnsi"/>
          <w:i/>
          <w:iCs/>
          <w:color w:val="1D1B11"/>
          <w:sz w:val="24"/>
          <w:szCs w:val="24"/>
          <w:lang w:val="id-ID"/>
        </w:rPr>
        <w:t>bai’</w:t>
      </w:r>
      <w:r>
        <w:rPr>
          <w:rFonts w:cstheme="minorHAnsi"/>
          <w:color w:val="1D1B11"/>
          <w:sz w:val="24"/>
          <w:szCs w:val="24"/>
          <w:lang w:val="id-ID"/>
        </w:rPr>
        <w:t xml:space="preserve"> melahirkan kondisi-kondisi sebagai berikut:</w:t>
      </w:r>
      <w:r w:rsidR="00AE2978">
        <w:rPr>
          <w:rFonts w:cstheme="minorHAnsi"/>
          <w:color w:val="1D1B11"/>
          <w:sz w:val="24"/>
          <w:szCs w:val="24"/>
          <w:lang w:val="en-US"/>
        </w:rPr>
        <w:t xml:space="preserve"> </w:t>
      </w:r>
      <w:r>
        <w:rPr>
          <w:rFonts w:cstheme="minorHAnsi"/>
          <w:color w:val="1D1B11"/>
          <w:sz w:val="24"/>
          <w:szCs w:val="24"/>
          <w:lang w:val="id-ID"/>
        </w:rPr>
        <w:fldChar w:fldCharType="begin" w:fldLock="1"/>
      </w:r>
      <w:r w:rsidR="00E207F8">
        <w:rPr>
          <w:rFonts w:cstheme="minorHAnsi"/>
          <w:color w:val="1D1B11"/>
          <w:sz w:val="24"/>
          <w:szCs w:val="24"/>
          <w:lang w:val="id-ID"/>
        </w:rPr>
        <w:instrText>ADDIN CSL_CITATION {"citationItems":[{"id":"ITEM-1","itemData":{"author":[{"dropping-particle":"","family":"Hammad","given":"Nazih","non-dropping-particle":"","parse-names":false,"suffix":""}],"id":"ITEM-1","issued":{"date-parts":[["2005"]]},"publisher":"Dâr al-Qalam","publisher-place":"Damaskus","title":"Al-‘Uqȗd al-Murakkabah Fȋ al-Fiqh al-Islâmȋ","type":"book"},"uris":["http://www.mendeley.com/documents/?uuid=61f8be07-e58f-42dc-96d5-683eac855733"]}],"mendeley":{"formattedCitation":"(Hammad 2005)","plainTextFormattedCitation":"(Hammad 2005)","previouslyFormattedCitation":"(Hammad 2005)"},"properties":{"noteIndex":0},"schema":"https://github.com/citation-style-language/schema/raw/master/csl-citation.json"}</w:instrText>
      </w:r>
      <w:r>
        <w:rPr>
          <w:rFonts w:cstheme="minorHAnsi"/>
          <w:color w:val="1D1B11"/>
          <w:sz w:val="24"/>
          <w:szCs w:val="24"/>
          <w:lang w:val="id-ID"/>
        </w:rPr>
        <w:fldChar w:fldCharType="separate"/>
      </w:r>
      <w:r w:rsidRPr="004B55E1">
        <w:rPr>
          <w:rFonts w:cstheme="minorHAnsi"/>
          <w:noProof/>
          <w:color w:val="1D1B11"/>
          <w:sz w:val="24"/>
          <w:szCs w:val="24"/>
          <w:lang w:val="id-ID"/>
        </w:rPr>
        <w:t>(Hammad 2005)</w:t>
      </w:r>
      <w:r>
        <w:rPr>
          <w:rFonts w:cstheme="minorHAnsi"/>
          <w:color w:val="1D1B11"/>
          <w:sz w:val="24"/>
          <w:szCs w:val="24"/>
          <w:lang w:val="id-ID"/>
        </w:rPr>
        <w:fldChar w:fldCharType="end"/>
      </w:r>
    </w:p>
    <w:p w14:paraId="772B7566" w14:textId="14C1D671" w:rsidR="004B55E1" w:rsidRDefault="00917D47" w:rsidP="004B55E1">
      <w:pPr>
        <w:pStyle w:val="ListParagraph"/>
        <w:numPr>
          <w:ilvl w:val="0"/>
          <w:numId w:val="8"/>
        </w:numPr>
        <w:spacing w:after="0" w:line="360" w:lineRule="auto"/>
        <w:jc w:val="both"/>
        <w:rPr>
          <w:rFonts w:cstheme="minorHAnsi"/>
          <w:color w:val="1D1B11"/>
          <w:sz w:val="24"/>
          <w:szCs w:val="24"/>
          <w:lang w:val="id-ID"/>
        </w:rPr>
      </w:pPr>
      <w:r>
        <w:rPr>
          <w:rFonts w:cstheme="minorHAnsi"/>
          <w:i/>
          <w:iCs/>
          <w:color w:val="1D1B11"/>
          <w:sz w:val="24"/>
          <w:szCs w:val="24"/>
          <w:lang w:val="id-ID"/>
        </w:rPr>
        <w:t xml:space="preserve">Muqridh </w:t>
      </w:r>
      <w:r>
        <w:rPr>
          <w:rFonts w:cstheme="minorHAnsi"/>
          <w:color w:val="1D1B11"/>
          <w:sz w:val="24"/>
          <w:szCs w:val="24"/>
          <w:lang w:val="id-ID"/>
        </w:rPr>
        <w:t xml:space="preserve">pada akad </w:t>
      </w:r>
      <w:r>
        <w:rPr>
          <w:rFonts w:cstheme="minorHAnsi"/>
          <w:i/>
          <w:iCs/>
          <w:color w:val="1D1B11"/>
          <w:sz w:val="24"/>
          <w:szCs w:val="24"/>
          <w:lang w:val="id-ID"/>
        </w:rPr>
        <w:t>qardh</w:t>
      </w:r>
      <w:r>
        <w:rPr>
          <w:rFonts w:cstheme="minorHAnsi"/>
          <w:color w:val="1D1B11"/>
          <w:sz w:val="24"/>
          <w:szCs w:val="24"/>
          <w:lang w:val="id-ID"/>
        </w:rPr>
        <w:t xml:space="preserve"> adalah </w:t>
      </w:r>
      <w:r>
        <w:rPr>
          <w:rFonts w:cstheme="minorHAnsi"/>
          <w:i/>
          <w:iCs/>
          <w:color w:val="1D1B11"/>
          <w:sz w:val="24"/>
          <w:szCs w:val="24"/>
          <w:lang w:val="id-ID"/>
        </w:rPr>
        <w:t>bâ’i</w:t>
      </w:r>
      <w:r>
        <w:rPr>
          <w:rFonts w:cstheme="minorHAnsi"/>
          <w:color w:val="1D1B11"/>
          <w:sz w:val="24"/>
          <w:szCs w:val="24"/>
          <w:lang w:val="id-ID"/>
        </w:rPr>
        <w:t xml:space="preserve"> pada akad </w:t>
      </w:r>
      <w:r>
        <w:rPr>
          <w:rFonts w:cstheme="minorHAnsi"/>
          <w:i/>
          <w:iCs/>
          <w:color w:val="1D1B11"/>
          <w:sz w:val="24"/>
          <w:szCs w:val="24"/>
          <w:lang w:val="id-ID"/>
        </w:rPr>
        <w:t>bai’</w:t>
      </w:r>
      <w:r>
        <w:rPr>
          <w:rFonts w:cstheme="minorHAnsi"/>
          <w:color w:val="1D1B11"/>
          <w:sz w:val="24"/>
          <w:szCs w:val="24"/>
          <w:lang w:val="id-ID"/>
        </w:rPr>
        <w:t xml:space="preserve">. Pada akad </w:t>
      </w:r>
      <w:r>
        <w:rPr>
          <w:rFonts w:cstheme="minorHAnsi"/>
          <w:i/>
          <w:iCs/>
          <w:color w:val="1D1B11"/>
          <w:sz w:val="24"/>
          <w:szCs w:val="24"/>
          <w:lang w:val="id-ID"/>
        </w:rPr>
        <w:t>qardh</w:t>
      </w:r>
      <w:r>
        <w:rPr>
          <w:rFonts w:cstheme="minorHAnsi"/>
          <w:color w:val="1D1B11"/>
          <w:sz w:val="24"/>
          <w:szCs w:val="24"/>
          <w:lang w:val="id-ID"/>
        </w:rPr>
        <w:t xml:space="preserve">, </w:t>
      </w:r>
      <w:r>
        <w:rPr>
          <w:rFonts w:cstheme="minorHAnsi"/>
          <w:i/>
          <w:iCs/>
          <w:color w:val="1D1B11"/>
          <w:sz w:val="24"/>
          <w:szCs w:val="24"/>
          <w:lang w:val="id-ID"/>
        </w:rPr>
        <w:t xml:space="preserve">muqridh </w:t>
      </w:r>
      <w:r>
        <w:rPr>
          <w:rFonts w:cstheme="minorHAnsi"/>
          <w:color w:val="1D1B11"/>
          <w:sz w:val="24"/>
          <w:szCs w:val="24"/>
          <w:lang w:val="id-ID"/>
        </w:rPr>
        <w:t>tidak boleh memperoleh keuntungan yang disepakati dan/atau tambahan yang menjadi kebiasaan (‘</w:t>
      </w:r>
      <w:r>
        <w:rPr>
          <w:rFonts w:cstheme="minorHAnsi"/>
          <w:i/>
          <w:iCs/>
          <w:color w:val="1D1B11"/>
          <w:sz w:val="24"/>
          <w:szCs w:val="24"/>
          <w:lang w:val="id-ID"/>
        </w:rPr>
        <w:t>urf</w:t>
      </w:r>
      <w:r>
        <w:rPr>
          <w:rFonts w:cstheme="minorHAnsi"/>
          <w:color w:val="1D1B11"/>
          <w:sz w:val="24"/>
          <w:szCs w:val="24"/>
          <w:lang w:val="id-ID"/>
        </w:rPr>
        <w:t xml:space="preserve">). </w:t>
      </w:r>
      <w:r>
        <w:rPr>
          <w:rFonts w:cstheme="minorHAnsi"/>
          <w:i/>
          <w:iCs/>
          <w:color w:val="1D1B11"/>
          <w:sz w:val="24"/>
          <w:szCs w:val="24"/>
          <w:lang w:val="id-ID"/>
        </w:rPr>
        <w:t>Ba’i</w:t>
      </w:r>
      <w:r>
        <w:rPr>
          <w:rFonts w:cstheme="minorHAnsi"/>
          <w:color w:val="1D1B11"/>
          <w:sz w:val="24"/>
          <w:szCs w:val="24"/>
          <w:lang w:val="id-ID"/>
        </w:rPr>
        <w:t xml:space="preserve"> dalam akad </w:t>
      </w:r>
      <w:r>
        <w:rPr>
          <w:rFonts w:cstheme="minorHAnsi"/>
          <w:i/>
          <w:iCs/>
          <w:color w:val="1D1B11"/>
          <w:sz w:val="24"/>
          <w:szCs w:val="24"/>
          <w:lang w:val="id-ID"/>
        </w:rPr>
        <w:t>bai’</w:t>
      </w:r>
      <w:r>
        <w:rPr>
          <w:rFonts w:cstheme="minorHAnsi"/>
          <w:color w:val="1D1B11"/>
          <w:sz w:val="24"/>
          <w:szCs w:val="24"/>
          <w:lang w:val="id-ID"/>
        </w:rPr>
        <w:t xml:space="preserve"> boleh mendapatkan keuntungan (</w:t>
      </w:r>
      <w:r>
        <w:rPr>
          <w:rFonts w:cstheme="minorHAnsi"/>
          <w:i/>
          <w:iCs/>
          <w:color w:val="1D1B11"/>
          <w:sz w:val="24"/>
          <w:szCs w:val="24"/>
          <w:lang w:val="id-ID"/>
        </w:rPr>
        <w:t>al-rib</w:t>
      </w:r>
      <w:r>
        <w:rPr>
          <w:rFonts w:cstheme="minorHAnsi"/>
          <w:i/>
          <w:iCs/>
          <w:color w:val="1D1B11"/>
          <w:sz w:val="24"/>
          <w:szCs w:val="24"/>
          <w:u w:val="single"/>
          <w:lang w:val="id-ID"/>
        </w:rPr>
        <w:t>h</w:t>
      </w:r>
      <w:r>
        <w:rPr>
          <w:rFonts w:cstheme="minorHAnsi"/>
          <w:color w:val="1D1B11"/>
          <w:sz w:val="24"/>
          <w:szCs w:val="24"/>
          <w:lang w:val="id-ID"/>
        </w:rPr>
        <w:t xml:space="preserve">). Dalam hal </w:t>
      </w:r>
      <w:r>
        <w:rPr>
          <w:rFonts w:cstheme="minorHAnsi"/>
          <w:i/>
          <w:iCs/>
          <w:color w:val="1D1B11"/>
          <w:sz w:val="24"/>
          <w:szCs w:val="24"/>
          <w:lang w:val="id-ID"/>
        </w:rPr>
        <w:t>bâ’i</w:t>
      </w:r>
      <w:r>
        <w:rPr>
          <w:rFonts w:cstheme="minorHAnsi"/>
          <w:color w:val="1D1B11"/>
          <w:sz w:val="24"/>
          <w:szCs w:val="24"/>
          <w:lang w:val="id-ID"/>
        </w:rPr>
        <w:t xml:space="preserve"> pada akad </w:t>
      </w:r>
      <w:r>
        <w:rPr>
          <w:rFonts w:cstheme="minorHAnsi"/>
          <w:i/>
          <w:iCs/>
          <w:color w:val="1D1B11"/>
          <w:sz w:val="24"/>
          <w:szCs w:val="24"/>
          <w:lang w:val="id-ID"/>
        </w:rPr>
        <w:t xml:space="preserve">bai’ </w:t>
      </w:r>
      <w:r>
        <w:rPr>
          <w:rFonts w:cstheme="minorHAnsi"/>
          <w:color w:val="1D1B11"/>
          <w:sz w:val="24"/>
          <w:szCs w:val="24"/>
          <w:lang w:val="id-ID"/>
        </w:rPr>
        <w:t xml:space="preserve">merupakan </w:t>
      </w:r>
      <w:r>
        <w:rPr>
          <w:rFonts w:cstheme="minorHAnsi"/>
          <w:i/>
          <w:iCs/>
          <w:color w:val="1D1B11"/>
          <w:sz w:val="24"/>
          <w:szCs w:val="24"/>
          <w:lang w:val="id-ID"/>
        </w:rPr>
        <w:t>muqridh</w:t>
      </w:r>
      <w:r>
        <w:rPr>
          <w:rFonts w:cstheme="minorHAnsi"/>
          <w:color w:val="1D1B11"/>
          <w:sz w:val="24"/>
          <w:szCs w:val="24"/>
          <w:lang w:val="id-ID"/>
        </w:rPr>
        <w:t xml:space="preserve"> pada akad </w:t>
      </w:r>
      <w:r>
        <w:rPr>
          <w:rFonts w:cstheme="minorHAnsi"/>
          <w:i/>
          <w:iCs/>
          <w:color w:val="1D1B11"/>
          <w:sz w:val="24"/>
          <w:szCs w:val="24"/>
          <w:lang w:val="id-ID"/>
        </w:rPr>
        <w:t>qardh</w:t>
      </w:r>
      <w:r>
        <w:rPr>
          <w:rFonts w:cstheme="minorHAnsi"/>
          <w:color w:val="1D1B11"/>
          <w:sz w:val="24"/>
          <w:szCs w:val="24"/>
          <w:lang w:val="id-ID"/>
        </w:rPr>
        <w:t xml:space="preserve"> dan </w:t>
      </w:r>
      <w:r>
        <w:rPr>
          <w:rFonts w:cstheme="minorHAnsi"/>
          <w:i/>
          <w:iCs/>
          <w:color w:val="1D1B11"/>
          <w:sz w:val="24"/>
          <w:szCs w:val="24"/>
          <w:lang w:val="id-ID"/>
        </w:rPr>
        <w:t xml:space="preserve">musytarȋ </w:t>
      </w:r>
      <w:r>
        <w:rPr>
          <w:rFonts w:cstheme="minorHAnsi"/>
          <w:color w:val="1D1B11"/>
          <w:sz w:val="24"/>
          <w:szCs w:val="24"/>
          <w:lang w:val="id-ID"/>
        </w:rPr>
        <w:t xml:space="preserve">pada akad </w:t>
      </w:r>
      <w:r>
        <w:rPr>
          <w:rFonts w:cstheme="minorHAnsi"/>
          <w:i/>
          <w:iCs/>
          <w:color w:val="1D1B11"/>
          <w:sz w:val="24"/>
          <w:szCs w:val="24"/>
          <w:lang w:val="id-ID"/>
        </w:rPr>
        <w:t>bai’</w:t>
      </w:r>
      <w:r>
        <w:rPr>
          <w:rFonts w:cstheme="minorHAnsi"/>
          <w:color w:val="1D1B11"/>
          <w:sz w:val="24"/>
          <w:szCs w:val="24"/>
          <w:lang w:val="id-ID"/>
        </w:rPr>
        <w:t xml:space="preserve"> merupakan </w:t>
      </w:r>
      <w:r>
        <w:rPr>
          <w:rFonts w:cstheme="minorHAnsi"/>
          <w:i/>
          <w:iCs/>
          <w:color w:val="1D1B11"/>
          <w:sz w:val="24"/>
          <w:szCs w:val="24"/>
          <w:lang w:val="id-ID"/>
        </w:rPr>
        <w:t>muqtaridh</w:t>
      </w:r>
      <w:r>
        <w:rPr>
          <w:rFonts w:cstheme="minorHAnsi"/>
          <w:color w:val="1D1B11"/>
          <w:sz w:val="24"/>
          <w:szCs w:val="24"/>
          <w:lang w:val="id-ID"/>
        </w:rPr>
        <w:t xml:space="preserve"> pada akad </w:t>
      </w:r>
      <w:r>
        <w:rPr>
          <w:rFonts w:cstheme="minorHAnsi"/>
          <w:i/>
          <w:iCs/>
          <w:color w:val="1D1B11"/>
          <w:sz w:val="24"/>
          <w:szCs w:val="24"/>
          <w:lang w:val="id-ID"/>
        </w:rPr>
        <w:t>qardh</w:t>
      </w:r>
      <w:r>
        <w:rPr>
          <w:rFonts w:cstheme="minorHAnsi"/>
          <w:color w:val="1D1B11"/>
          <w:sz w:val="24"/>
          <w:szCs w:val="24"/>
          <w:lang w:val="id-ID"/>
        </w:rPr>
        <w:t xml:space="preserve">, diduga atau patut diduga bahwa </w:t>
      </w:r>
      <w:r>
        <w:rPr>
          <w:rFonts w:cstheme="minorHAnsi"/>
          <w:i/>
          <w:iCs/>
          <w:color w:val="1D1B11"/>
          <w:sz w:val="24"/>
          <w:szCs w:val="24"/>
          <w:lang w:val="id-ID"/>
        </w:rPr>
        <w:t>muqridh</w:t>
      </w:r>
      <w:r>
        <w:rPr>
          <w:rFonts w:cstheme="minorHAnsi"/>
          <w:color w:val="1D1B11"/>
          <w:sz w:val="24"/>
          <w:szCs w:val="24"/>
          <w:lang w:val="id-ID"/>
        </w:rPr>
        <w:t xml:space="preserve"> akan memperoleh tambahan dari akad </w:t>
      </w:r>
      <w:r>
        <w:rPr>
          <w:rFonts w:cstheme="minorHAnsi"/>
          <w:i/>
          <w:iCs/>
          <w:color w:val="1D1B11"/>
          <w:sz w:val="24"/>
          <w:szCs w:val="24"/>
          <w:lang w:val="id-ID"/>
        </w:rPr>
        <w:t>qardh</w:t>
      </w:r>
      <w:r>
        <w:rPr>
          <w:rFonts w:cstheme="minorHAnsi"/>
          <w:color w:val="1D1B11"/>
          <w:sz w:val="24"/>
          <w:szCs w:val="24"/>
          <w:lang w:val="id-ID"/>
        </w:rPr>
        <w:t xml:space="preserve"> yang disembunyikannya dalam keuntungan (</w:t>
      </w:r>
      <w:r>
        <w:rPr>
          <w:rFonts w:cstheme="minorHAnsi"/>
          <w:i/>
          <w:iCs/>
          <w:color w:val="1D1B11"/>
          <w:sz w:val="24"/>
          <w:szCs w:val="24"/>
          <w:lang w:val="id-ID"/>
        </w:rPr>
        <w:t>al-rib</w:t>
      </w:r>
      <w:r>
        <w:rPr>
          <w:rFonts w:cstheme="minorHAnsi"/>
          <w:i/>
          <w:iCs/>
          <w:color w:val="1D1B11"/>
          <w:sz w:val="24"/>
          <w:szCs w:val="24"/>
          <w:u w:val="single"/>
          <w:lang w:val="id-ID"/>
        </w:rPr>
        <w:t>h</w:t>
      </w:r>
      <w:r>
        <w:rPr>
          <w:rFonts w:cstheme="minorHAnsi"/>
          <w:color w:val="1D1B11"/>
          <w:sz w:val="24"/>
          <w:szCs w:val="24"/>
          <w:lang w:val="id-ID"/>
        </w:rPr>
        <w:t xml:space="preserve">) pada akad </w:t>
      </w:r>
      <w:r>
        <w:rPr>
          <w:rFonts w:cstheme="minorHAnsi"/>
          <w:i/>
          <w:iCs/>
          <w:color w:val="1D1B11"/>
          <w:sz w:val="24"/>
          <w:szCs w:val="24"/>
          <w:lang w:val="id-ID"/>
        </w:rPr>
        <w:t>bai’</w:t>
      </w:r>
      <w:r>
        <w:rPr>
          <w:rFonts w:cstheme="minorHAnsi"/>
          <w:color w:val="1D1B11"/>
          <w:sz w:val="24"/>
          <w:szCs w:val="24"/>
          <w:lang w:val="id-ID"/>
        </w:rPr>
        <w:t xml:space="preserve">. Pada kondisi ini, penggabungan akad </w:t>
      </w:r>
      <w:r>
        <w:rPr>
          <w:rFonts w:cstheme="minorHAnsi"/>
          <w:i/>
          <w:iCs/>
          <w:color w:val="1D1B11"/>
          <w:sz w:val="24"/>
          <w:szCs w:val="24"/>
          <w:lang w:val="id-ID"/>
        </w:rPr>
        <w:lastRenderedPageBreak/>
        <w:t>qardh</w:t>
      </w:r>
      <w:r>
        <w:rPr>
          <w:rFonts w:cstheme="minorHAnsi"/>
          <w:color w:val="1D1B11"/>
          <w:sz w:val="24"/>
          <w:szCs w:val="24"/>
          <w:lang w:val="id-ID"/>
        </w:rPr>
        <w:t xml:space="preserve"> dengan akad </w:t>
      </w:r>
      <w:r>
        <w:rPr>
          <w:rFonts w:cstheme="minorHAnsi"/>
          <w:i/>
          <w:iCs/>
          <w:color w:val="1D1B11"/>
          <w:sz w:val="24"/>
          <w:szCs w:val="24"/>
          <w:lang w:val="id-ID"/>
        </w:rPr>
        <w:t xml:space="preserve">bai’ </w:t>
      </w:r>
      <w:r>
        <w:rPr>
          <w:rFonts w:cstheme="minorHAnsi"/>
          <w:color w:val="1D1B11"/>
          <w:sz w:val="24"/>
          <w:szCs w:val="24"/>
          <w:lang w:val="id-ID"/>
        </w:rPr>
        <w:t>berpote</w:t>
      </w:r>
      <w:r w:rsidR="00913C23">
        <w:rPr>
          <w:rFonts w:cstheme="minorHAnsi"/>
          <w:color w:val="1D1B11"/>
          <w:sz w:val="24"/>
          <w:szCs w:val="24"/>
          <w:lang w:val="id-ID"/>
        </w:rPr>
        <w:t>n</w:t>
      </w:r>
      <w:r>
        <w:rPr>
          <w:rFonts w:cstheme="minorHAnsi"/>
          <w:color w:val="1D1B11"/>
          <w:sz w:val="24"/>
          <w:szCs w:val="24"/>
          <w:lang w:val="id-ID"/>
        </w:rPr>
        <w:t xml:space="preserve">si melahirkan </w:t>
      </w:r>
      <w:r>
        <w:rPr>
          <w:rFonts w:cstheme="minorHAnsi"/>
          <w:i/>
          <w:iCs/>
          <w:color w:val="1D1B11"/>
          <w:sz w:val="24"/>
          <w:szCs w:val="24"/>
          <w:lang w:val="id-ID"/>
        </w:rPr>
        <w:t xml:space="preserve">riba, syibh al-ribâ, </w:t>
      </w:r>
      <w:r>
        <w:rPr>
          <w:rFonts w:cstheme="minorHAnsi"/>
          <w:color w:val="1D1B11"/>
          <w:sz w:val="24"/>
          <w:szCs w:val="24"/>
          <w:lang w:val="id-ID"/>
        </w:rPr>
        <w:t xml:space="preserve">atau </w:t>
      </w:r>
      <w:r>
        <w:rPr>
          <w:rFonts w:cstheme="minorHAnsi"/>
          <w:i/>
          <w:iCs/>
          <w:color w:val="1D1B11"/>
          <w:sz w:val="24"/>
          <w:szCs w:val="24"/>
          <w:lang w:val="id-ID"/>
        </w:rPr>
        <w:t>syubha</w:t>
      </w:r>
      <w:r w:rsidR="00480DEC" w:rsidRPr="00480DEC">
        <w:rPr>
          <w:rFonts w:cstheme="minorHAnsi"/>
          <w:i/>
          <w:iCs/>
          <w:color w:val="1D1B11"/>
          <w:sz w:val="24"/>
          <w:szCs w:val="24"/>
          <w:lang w:val="id-ID"/>
        </w:rPr>
        <w:t>t</w:t>
      </w:r>
      <w:r>
        <w:rPr>
          <w:rFonts w:cstheme="minorHAnsi"/>
          <w:i/>
          <w:iCs/>
          <w:color w:val="1D1B11"/>
          <w:sz w:val="24"/>
          <w:szCs w:val="24"/>
          <w:lang w:val="id-ID"/>
        </w:rPr>
        <w:t xml:space="preserve"> ilâ al-ribâ.</w:t>
      </w:r>
    </w:p>
    <w:p w14:paraId="44D899E4" w14:textId="695E5CBF" w:rsidR="00917D47" w:rsidRDefault="00265028" w:rsidP="004B55E1">
      <w:pPr>
        <w:pStyle w:val="ListParagraph"/>
        <w:numPr>
          <w:ilvl w:val="0"/>
          <w:numId w:val="8"/>
        </w:numPr>
        <w:spacing w:after="0" w:line="360" w:lineRule="auto"/>
        <w:jc w:val="both"/>
        <w:rPr>
          <w:rFonts w:cstheme="minorHAnsi"/>
          <w:color w:val="1D1B11"/>
          <w:sz w:val="24"/>
          <w:szCs w:val="24"/>
          <w:lang w:val="id-ID"/>
        </w:rPr>
      </w:pPr>
      <w:r>
        <w:rPr>
          <w:rFonts w:cstheme="minorHAnsi"/>
          <w:i/>
          <w:iCs/>
          <w:color w:val="1D1B11"/>
          <w:sz w:val="24"/>
          <w:szCs w:val="24"/>
          <w:lang w:val="id-ID"/>
        </w:rPr>
        <w:t xml:space="preserve">Ribâ </w:t>
      </w:r>
      <w:r>
        <w:rPr>
          <w:rFonts w:cstheme="minorHAnsi"/>
          <w:color w:val="1D1B11"/>
          <w:sz w:val="24"/>
          <w:szCs w:val="24"/>
          <w:lang w:val="id-ID"/>
        </w:rPr>
        <w:t xml:space="preserve">atau </w:t>
      </w:r>
      <w:r>
        <w:rPr>
          <w:rFonts w:cstheme="minorHAnsi"/>
          <w:i/>
          <w:iCs/>
          <w:color w:val="1D1B11"/>
          <w:sz w:val="24"/>
          <w:szCs w:val="24"/>
          <w:lang w:val="id-ID"/>
        </w:rPr>
        <w:t xml:space="preserve">syibh al-ribâ </w:t>
      </w:r>
      <w:r>
        <w:rPr>
          <w:rFonts w:cstheme="minorHAnsi"/>
          <w:color w:val="1D1B11"/>
          <w:sz w:val="24"/>
          <w:szCs w:val="24"/>
          <w:lang w:val="id-ID"/>
        </w:rPr>
        <w:t>tidak akan terjadi dalam dua keadaan berikut:</w:t>
      </w:r>
    </w:p>
    <w:p w14:paraId="6418F183" w14:textId="38EC9EC9" w:rsidR="00265028" w:rsidRDefault="004B783E" w:rsidP="00265028">
      <w:pPr>
        <w:pStyle w:val="ListParagraph"/>
        <w:numPr>
          <w:ilvl w:val="0"/>
          <w:numId w:val="9"/>
        </w:numPr>
        <w:spacing w:after="0" w:line="360" w:lineRule="auto"/>
        <w:jc w:val="both"/>
        <w:rPr>
          <w:rFonts w:cstheme="minorHAnsi"/>
          <w:color w:val="1D1B11"/>
          <w:sz w:val="24"/>
          <w:szCs w:val="24"/>
          <w:lang w:val="id-ID"/>
        </w:rPr>
      </w:pPr>
      <w:r>
        <w:rPr>
          <w:rFonts w:cstheme="minorHAnsi"/>
          <w:color w:val="1D1B11"/>
          <w:sz w:val="24"/>
          <w:szCs w:val="24"/>
          <w:lang w:val="id-ID"/>
        </w:rPr>
        <w:t xml:space="preserve">Dalam hal pada akad </w:t>
      </w:r>
      <w:r>
        <w:rPr>
          <w:rFonts w:cstheme="minorHAnsi"/>
          <w:i/>
          <w:iCs/>
          <w:color w:val="1D1B11"/>
          <w:sz w:val="24"/>
          <w:szCs w:val="24"/>
          <w:lang w:val="id-ID"/>
        </w:rPr>
        <w:t>bai’</w:t>
      </w:r>
      <w:r>
        <w:rPr>
          <w:rFonts w:cstheme="minorHAnsi"/>
          <w:color w:val="1D1B11"/>
          <w:sz w:val="24"/>
          <w:szCs w:val="24"/>
          <w:lang w:val="id-ID"/>
        </w:rPr>
        <w:t xml:space="preserve"> merupakan </w:t>
      </w:r>
      <w:r>
        <w:rPr>
          <w:rFonts w:cstheme="minorHAnsi"/>
          <w:i/>
          <w:iCs/>
          <w:color w:val="1D1B11"/>
          <w:sz w:val="24"/>
          <w:szCs w:val="24"/>
          <w:lang w:val="id-ID"/>
        </w:rPr>
        <w:t>muqridh</w:t>
      </w:r>
      <w:r>
        <w:rPr>
          <w:rFonts w:cstheme="minorHAnsi"/>
          <w:color w:val="1D1B11"/>
          <w:sz w:val="24"/>
          <w:szCs w:val="24"/>
          <w:lang w:val="id-ID"/>
        </w:rPr>
        <w:t xml:space="preserve"> pada akad </w:t>
      </w:r>
      <w:r>
        <w:rPr>
          <w:rFonts w:cstheme="minorHAnsi"/>
          <w:i/>
          <w:iCs/>
          <w:color w:val="1D1B11"/>
          <w:sz w:val="24"/>
          <w:szCs w:val="24"/>
          <w:lang w:val="id-ID"/>
        </w:rPr>
        <w:t>qardh</w:t>
      </w:r>
      <w:r>
        <w:rPr>
          <w:rFonts w:cstheme="minorHAnsi"/>
          <w:color w:val="1D1B11"/>
          <w:sz w:val="24"/>
          <w:szCs w:val="24"/>
          <w:lang w:val="id-ID"/>
        </w:rPr>
        <w:t xml:space="preserve"> dan </w:t>
      </w:r>
      <w:r>
        <w:rPr>
          <w:rFonts w:cstheme="minorHAnsi"/>
          <w:i/>
          <w:iCs/>
          <w:color w:val="1D1B11"/>
          <w:sz w:val="24"/>
          <w:szCs w:val="24"/>
          <w:lang w:val="id-ID"/>
        </w:rPr>
        <w:t xml:space="preserve">musytarȋ </w:t>
      </w:r>
      <w:r>
        <w:rPr>
          <w:rFonts w:cstheme="minorHAnsi"/>
          <w:color w:val="1D1B11"/>
          <w:sz w:val="24"/>
          <w:szCs w:val="24"/>
          <w:lang w:val="id-ID"/>
        </w:rPr>
        <w:t xml:space="preserve">pada akad </w:t>
      </w:r>
      <w:r>
        <w:rPr>
          <w:rFonts w:cstheme="minorHAnsi"/>
          <w:i/>
          <w:iCs/>
          <w:color w:val="1D1B11"/>
          <w:sz w:val="24"/>
          <w:szCs w:val="24"/>
          <w:lang w:val="id-ID"/>
        </w:rPr>
        <w:t>bai’</w:t>
      </w:r>
      <w:r>
        <w:rPr>
          <w:rFonts w:cstheme="minorHAnsi"/>
          <w:color w:val="1D1B11"/>
          <w:sz w:val="24"/>
          <w:szCs w:val="24"/>
          <w:lang w:val="id-ID"/>
        </w:rPr>
        <w:t xml:space="preserve"> merupakan </w:t>
      </w:r>
      <w:r>
        <w:rPr>
          <w:rFonts w:cstheme="minorHAnsi"/>
          <w:i/>
          <w:iCs/>
          <w:color w:val="1D1B11"/>
          <w:sz w:val="24"/>
          <w:szCs w:val="24"/>
          <w:lang w:val="id-ID"/>
        </w:rPr>
        <w:t>muqtaridh</w:t>
      </w:r>
      <w:r>
        <w:rPr>
          <w:rFonts w:cstheme="minorHAnsi"/>
          <w:color w:val="1D1B11"/>
          <w:sz w:val="24"/>
          <w:szCs w:val="24"/>
          <w:lang w:val="id-ID"/>
        </w:rPr>
        <w:t xml:space="preserve"> pada akad </w:t>
      </w:r>
      <w:r>
        <w:rPr>
          <w:rFonts w:cstheme="minorHAnsi"/>
          <w:i/>
          <w:iCs/>
          <w:color w:val="1D1B11"/>
          <w:sz w:val="24"/>
          <w:szCs w:val="24"/>
          <w:lang w:val="id-ID"/>
        </w:rPr>
        <w:t>qardh</w:t>
      </w:r>
      <w:r>
        <w:rPr>
          <w:rFonts w:cstheme="minorHAnsi"/>
          <w:color w:val="1D1B11"/>
          <w:sz w:val="24"/>
          <w:szCs w:val="24"/>
          <w:lang w:val="id-ID"/>
        </w:rPr>
        <w:t xml:space="preserve">, </w:t>
      </w:r>
      <w:r w:rsidR="002859B4">
        <w:rPr>
          <w:rFonts w:cstheme="minorHAnsi"/>
          <w:i/>
          <w:iCs/>
          <w:color w:val="1D1B11"/>
          <w:sz w:val="24"/>
          <w:szCs w:val="24"/>
          <w:lang w:val="id-ID"/>
        </w:rPr>
        <w:t>muqridh</w:t>
      </w:r>
      <w:r w:rsidR="002859B4">
        <w:rPr>
          <w:rFonts w:cstheme="minorHAnsi"/>
          <w:color w:val="1D1B11"/>
          <w:sz w:val="24"/>
          <w:szCs w:val="24"/>
          <w:lang w:val="id-ID"/>
        </w:rPr>
        <w:t xml:space="preserve"> tidak mungkin memperoleh tambahan dari akad </w:t>
      </w:r>
      <w:r w:rsidR="002859B4">
        <w:rPr>
          <w:rFonts w:cstheme="minorHAnsi"/>
          <w:i/>
          <w:iCs/>
          <w:color w:val="1D1B11"/>
          <w:sz w:val="24"/>
          <w:szCs w:val="24"/>
          <w:lang w:val="id-ID"/>
        </w:rPr>
        <w:t>qardh</w:t>
      </w:r>
      <w:r w:rsidR="002859B4">
        <w:rPr>
          <w:rFonts w:cstheme="minorHAnsi"/>
          <w:color w:val="1D1B11"/>
          <w:sz w:val="24"/>
          <w:szCs w:val="24"/>
          <w:lang w:val="id-ID"/>
        </w:rPr>
        <w:t xml:space="preserve"> yang disembunyikan dalam keuntungan (</w:t>
      </w:r>
      <w:r w:rsidR="002859B4">
        <w:rPr>
          <w:rFonts w:cstheme="minorHAnsi"/>
          <w:i/>
          <w:iCs/>
          <w:color w:val="1D1B11"/>
          <w:sz w:val="24"/>
          <w:szCs w:val="24"/>
          <w:lang w:val="id-ID"/>
        </w:rPr>
        <w:t>al-rib</w:t>
      </w:r>
      <w:r w:rsidR="002859B4">
        <w:rPr>
          <w:rFonts w:cstheme="minorHAnsi"/>
          <w:i/>
          <w:iCs/>
          <w:color w:val="1D1B11"/>
          <w:sz w:val="24"/>
          <w:szCs w:val="24"/>
          <w:u w:val="single"/>
          <w:lang w:val="id-ID"/>
        </w:rPr>
        <w:t>h</w:t>
      </w:r>
      <w:r w:rsidR="002859B4">
        <w:rPr>
          <w:rFonts w:cstheme="minorHAnsi"/>
          <w:color w:val="1D1B11"/>
          <w:sz w:val="24"/>
          <w:szCs w:val="24"/>
          <w:lang w:val="id-ID"/>
        </w:rPr>
        <w:t xml:space="preserve">) pada akad </w:t>
      </w:r>
      <w:r w:rsidR="002859B4">
        <w:rPr>
          <w:rFonts w:cstheme="minorHAnsi"/>
          <w:i/>
          <w:iCs/>
          <w:color w:val="1D1B11"/>
          <w:sz w:val="24"/>
          <w:szCs w:val="24"/>
          <w:lang w:val="id-ID"/>
        </w:rPr>
        <w:t>bai’</w:t>
      </w:r>
      <w:r w:rsidR="002859B4">
        <w:rPr>
          <w:rFonts w:cstheme="minorHAnsi"/>
          <w:color w:val="1D1B11"/>
          <w:sz w:val="24"/>
          <w:szCs w:val="24"/>
          <w:lang w:val="id-ID"/>
        </w:rPr>
        <w:t xml:space="preserve">. Pada kondisi ini, penggabungan akad </w:t>
      </w:r>
      <w:r w:rsidR="002859B4">
        <w:rPr>
          <w:rFonts w:cstheme="minorHAnsi"/>
          <w:i/>
          <w:iCs/>
          <w:color w:val="1D1B11"/>
          <w:sz w:val="24"/>
          <w:szCs w:val="24"/>
          <w:lang w:val="id-ID"/>
        </w:rPr>
        <w:t>qardh</w:t>
      </w:r>
      <w:r w:rsidR="002859B4">
        <w:rPr>
          <w:rFonts w:cstheme="minorHAnsi"/>
          <w:color w:val="1D1B11"/>
          <w:sz w:val="24"/>
          <w:szCs w:val="24"/>
          <w:lang w:val="id-ID"/>
        </w:rPr>
        <w:t xml:space="preserve"> dengan akad </w:t>
      </w:r>
      <w:r w:rsidR="002859B4">
        <w:rPr>
          <w:rFonts w:cstheme="minorHAnsi"/>
          <w:i/>
          <w:iCs/>
          <w:color w:val="1D1B11"/>
          <w:sz w:val="24"/>
          <w:szCs w:val="24"/>
          <w:lang w:val="id-ID"/>
        </w:rPr>
        <w:t>bai’</w:t>
      </w:r>
      <w:r w:rsidR="002859B4">
        <w:rPr>
          <w:rFonts w:cstheme="minorHAnsi"/>
          <w:color w:val="1D1B11"/>
          <w:sz w:val="24"/>
          <w:szCs w:val="24"/>
          <w:lang w:val="id-ID"/>
        </w:rPr>
        <w:t xml:space="preserve"> </w:t>
      </w:r>
      <w:r w:rsidR="00CC6108">
        <w:rPr>
          <w:rFonts w:cstheme="minorHAnsi"/>
          <w:color w:val="1D1B11"/>
          <w:sz w:val="24"/>
          <w:szCs w:val="24"/>
          <w:lang w:val="id-ID"/>
        </w:rPr>
        <w:t xml:space="preserve">tidak berpotensi melahirkan </w:t>
      </w:r>
      <w:r w:rsidR="00CC6108">
        <w:rPr>
          <w:rFonts w:cstheme="minorHAnsi"/>
          <w:i/>
          <w:iCs/>
          <w:color w:val="1D1B11"/>
          <w:sz w:val="24"/>
          <w:szCs w:val="24"/>
          <w:lang w:val="id-ID"/>
        </w:rPr>
        <w:t>ribâ</w:t>
      </w:r>
      <w:r w:rsidR="00CC6108">
        <w:rPr>
          <w:rFonts w:cstheme="minorHAnsi"/>
          <w:color w:val="1D1B11"/>
          <w:sz w:val="24"/>
          <w:szCs w:val="24"/>
          <w:lang w:val="id-ID"/>
        </w:rPr>
        <w:t>.</w:t>
      </w:r>
    </w:p>
    <w:p w14:paraId="68944B73" w14:textId="516868FA" w:rsidR="00F1384A" w:rsidRDefault="008B0F26" w:rsidP="00265028">
      <w:pPr>
        <w:pStyle w:val="ListParagraph"/>
        <w:numPr>
          <w:ilvl w:val="0"/>
          <w:numId w:val="9"/>
        </w:numPr>
        <w:spacing w:after="0" w:line="360" w:lineRule="auto"/>
        <w:jc w:val="both"/>
        <w:rPr>
          <w:rFonts w:cstheme="minorHAnsi"/>
          <w:color w:val="1D1B11"/>
          <w:sz w:val="24"/>
          <w:szCs w:val="24"/>
          <w:lang w:val="id-ID"/>
        </w:rPr>
      </w:pPr>
      <w:r>
        <w:rPr>
          <w:rFonts w:cstheme="minorHAnsi"/>
          <w:color w:val="1D1B11"/>
          <w:sz w:val="24"/>
          <w:szCs w:val="24"/>
          <w:lang w:val="id-ID"/>
        </w:rPr>
        <w:t xml:space="preserve">Meskipun </w:t>
      </w:r>
      <w:r w:rsidR="00ED2F44">
        <w:rPr>
          <w:rFonts w:cstheme="minorHAnsi"/>
          <w:color w:val="1D1B11"/>
          <w:sz w:val="24"/>
          <w:szCs w:val="24"/>
          <w:lang w:val="id-ID"/>
        </w:rPr>
        <w:t xml:space="preserve">akad </w:t>
      </w:r>
      <w:r w:rsidR="00ED2F44">
        <w:rPr>
          <w:rFonts w:cstheme="minorHAnsi"/>
          <w:i/>
          <w:iCs/>
          <w:color w:val="1D1B11"/>
          <w:sz w:val="24"/>
          <w:szCs w:val="24"/>
          <w:lang w:val="id-ID"/>
        </w:rPr>
        <w:t xml:space="preserve">bai’ </w:t>
      </w:r>
      <w:r w:rsidR="00ED2F44">
        <w:rPr>
          <w:rFonts w:cstheme="minorHAnsi"/>
          <w:color w:val="1D1B11"/>
          <w:sz w:val="24"/>
          <w:szCs w:val="24"/>
          <w:lang w:val="id-ID"/>
        </w:rPr>
        <w:t xml:space="preserve">disebut lebih awal dari akad </w:t>
      </w:r>
      <w:r w:rsidR="00ED2F44">
        <w:rPr>
          <w:rFonts w:cstheme="minorHAnsi"/>
          <w:i/>
          <w:iCs/>
          <w:color w:val="1D1B11"/>
          <w:sz w:val="24"/>
          <w:szCs w:val="24"/>
          <w:lang w:val="id-ID"/>
        </w:rPr>
        <w:t>qardh</w:t>
      </w:r>
      <w:r w:rsidR="00ED2F44">
        <w:rPr>
          <w:rFonts w:cstheme="minorHAnsi"/>
          <w:color w:val="1D1B11"/>
          <w:sz w:val="24"/>
          <w:szCs w:val="24"/>
          <w:lang w:val="id-ID"/>
        </w:rPr>
        <w:t xml:space="preserve"> dalam hadis Nabi Muhamamd Saw yang berpotensi melahirkan </w:t>
      </w:r>
      <w:r w:rsidR="00ED2F44">
        <w:rPr>
          <w:rFonts w:cstheme="minorHAnsi"/>
          <w:i/>
          <w:iCs/>
          <w:color w:val="1D1B11"/>
          <w:sz w:val="24"/>
          <w:szCs w:val="24"/>
          <w:lang w:val="id-ID"/>
        </w:rPr>
        <w:t>ribâ</w:t>
      </w:r>
      <w:r w:rsidR="00ED2F44">
        <w:rPr>
          <w:rFonts w:cstheme="minorHAnsi"/>
          <w:color w:val="1D1B11"/>
          <w:sz w:val="24"/>
          <w:szCs w:val="24"/>
          <w:lang w:val="id-ID"/>
        </w:rPr>
        <w:t xml:space="preserve"> dalam hal akad </w:t>
      </w:r>
      <w:r w:rsidR="00ED2F44">
        <w:rPr>
          <w:rFonts w:cstheme="minorHAnsi"/>
          <w:i/>
          <w:iCs/>
          <w:color w:val="1D1B11"/>
          <w:sz w:val="24"/>
          <w:szCs w:val="24"/>
          <w:lang w:val="id-ID"/>
        </w:rPr>
        <w:t>qardh</w:t>
      </w:r>
      <w:r w:rsidR="00ED2F44">
        <w:rPr>
          <w:rFonts w:cstheme="minorHAnsi"/>
          <w:color w:val="1D1B11"/>
          <w:sz w:val="24"/>
          <w:szCs w:val="24"/>
          <w:lang w:val="id-ID"/>
        </w:rPr>
        <w:t xml:space="preserve"> </w:t>
      </w:r>
      <w:r w:rsidR="00ED2F44">
        <w:rPr>
          <w:rFonts w:cstheme="minorHAnsi"/>
          <w:color w:val="1D1B11"/>
          <w:sz w:val="24"/>
          <w:szCs w:val="24"/>
          <w:lang w:val="id-ID"/>
        </w:rPr>
        <w:t xml:space="preserve">dilakukan lebih awal dan akad </w:t>
      </w:r>
      <w:r w:rsidR="00ED2F44">
        <w:rPr>
          <w:rFonts w:cstheme="minorHAnsi"/>
          <w:i/>
          <w:iCs/>
          <w:color w:val="1D1B11"/>
          <w:sz w:val="24"/>
          <w:szCs w:val="24"/>
          <w:lang w:val="id-ID"/>
        </w:rPr>
        <w:t xml:space="preserve">bai’ </w:t>
      </w:r>
      <w:r w:rsidR="00ED2F44">
        <w:rPr>
          <w:rFonts w:cstheme="minorHAnsi"/>
          <w:color w:val="1D1B11"/>
          <w:sz w:val="24"/>
          <w:szCs w:val="24"/>
          <w:lang w:val="id-ID"/>
        </w:rPr>
        <w:t xml:space="preserve">dilakukan setelah akad </w:t>
      </w:r>
      <w:r w:rsidR="00ED2F44">
        <w:rPr>
          <w:rFonts w:cstheme="minorHAnsi"/>
          <w:i/>
          <w:iCs/>
          <w:color w:val="1D1B11"/>
          <w:sz w:val="24"/>
          <w:szCs w:val="24"/>
          <w:lang w:val="id-ID"/>
        </w:rPr>
        <w:t>qardh</w:t>
      </w:r>
      <w:r w:rsidR="00ED2F44">
        <w:rPr>
          <w:rFonts w:cstheme="minorHAnsi"/>
          <w:color w:val="1D1B11"/>
          <w:sz w:val="24"/>
          <w:szCs w:val="24"/>
          <w:lang w:val="id-ID"/>
        </w:rPr>
        <w:t xml:space="preserve">. Dengan demikian, tidak ada potensi </w:t>
      </w:r>
      <w:r w:rsidR="00ED2F44">
        <w:rPr>
          <w:rFonts w:cstheme="minorHAnsi"/>
          <w:i/>
          <w:iCs/>
          <w:color w:val="1D1B11"/>
          <w:sz w:val="24"/>
          <w:szCs w:val="24"/>
          <w:lang w:val="id-ID"/>
        </w:rPr>
        <w:t xml:space="preserve">ribâ </w:t>
      </w:r>
      <w:r w:rsidR="00ED2F44">
        <w:rPr>
          <w:rFonts w:cstheme="minorHAnsi"/>
          <w:color w:val="1D1B11"/>
          <w:sz w:val="24"/>
          <w:szCs w:val="24"/>
          <w:lang w:val="id-ID"/>
        </w:rPr>
        <w:t xml:space="preserve">yang dilarang dalam syariat, dalam hal akad </w:t>
      </w:r>
      <w:r w:rsidR="00ED2F44">
        <w:rPr>
          <w:rFonts w:cstheme="minorHAnsi"/>
          <w:i/>
          <w:iCs/>
          <w:color w:val="1D1B11"/>
          <w:sz w:val="24"/>
          <w:szCs w:val="24"/>
          <w:lang w:val="id-ID"/>
        </w:rPr>
        <w:t>bai’</w:t>
      </w:r>
      <w:r w:rsidR="00ED2F44">
        <w:rPr>
          <w:rFonts w:cstheme="minorHAnsi"/>
          <w:color w:val="1D1B11"/>
          <w:sz w:val="24"/>
          <w:szCs w:val="24"/>
          <w:lang w:val="id-ID"/>
        </w:rPr>
        <w:t xml:space="preserve"> dilakukan lebih awal (akad </w:t>
      </w:r>
      <w:r w:rsidR="00ED2F44">
        <w:rPr>
          <w:rFonts w:cstheme="minorHAnsi"/>
          <w:i/>
          <w:iCs/>
          <w:color w:val="1D1B11"/>
          <w:sz w:val="24"/>
          <w:szCs w:val="24"/>
          <w:lang w:val="id-ID"/>
        </w:rPr>
        <w:t>qardh</w:t>
      </w:r>
      <w:r w:rsidR="00ED2F44">
        <w:rPr>
          <w:rFonts w:cstheme="minorHAnsi"/>
          <w:color w:val="1D1B11"/>
          <w:sz w:val="24"/>
          <w:szCs w:val="24"/>
          <w:lang w:val="id-ID"/>
        </w:rPr>
        <w:t xml:space="preserve"> dilakukan setelah akad </w:t>
      </w:r>
      <w:r w:rsidR="00ED2F44">
        <w:rPr>
          <w:rFonts w:cstheme="minorHAnsi"/>
          <w:i/>
          <w:iCs/>
          <w:color w:val="1D1B11"/>
          <w:sz w:val="24"/>
          <w:szCs w:val="24"/>
          <w:lang w:val="id-ID"/>
        </w:rPr>
        <w:t>bai’</w:t>
      </w:r>
      <w:r w:rsidR="00ED2F44">
        <w:rPr>
          <w:rFonts w:cstheme="minorHAnsi"/>
          <w:color w:val="1D1B11"/>
          <w:sz w:val="24"/>
          <w:szCs w:val="24"/>
          <w:lang w:val="id-ID"/>
        </w:rPr>
        <w:t>).</w:t>
      </w:r>
    </w:p>
    <w:p w14:paraId="2D900DCC" w14:textId="6E4AB3C1" w:rsidR="00C761DE" w:rsidRDefault="00C761DE" w:rsidP="00E207F8">
      <w:pPr>
        <w:spacing w:after="0" w:line="360" w:lineRule="auto"/>
        <w:ind w:firstLine="720"/>
        <w:jc w:val="both"/>
        <w:rPr>
          <w:rFonts w:cstheme="minorHAnsi"/>
          <w:color w:val="1D1B11"/>
          <w:sz w:val="24"/>
          <w:szCs w:val="24"/>
          <w:lang w:val="id-ID"/>
        </w:rPr>
      </w:pPr>
      <w:r>
        <w:rPr>
          <w:rFonts w:cstheme="minorHAnsi"/>
          <w:color w:val="1D1B11"/>
          <w:sz w:val="24"/>
          <w:szCs w:val="24"/>
          <w:lang w:val="id-ID"/>
        </w:rPr>
        <w:t>Al-Syaukani mengutip pendapat al-Baghawi mengenai makna dari hadis “</w:t>
      </w:r>
      <w:r>
        <w:rPr>
          <w:rFonts w:cstheme="minorHAnsi"/>
          <w:i/>
          <w:iCs/>
          <w:color w:val="1D1B11"/>
          <w:sz w:val="24"/>
          <w:szCs w:val="24"/>
          <w:lang w:val="id-ID"/>
        </w:rPr>
        <w:t xml:space="preserve">tidak halal menggabungkan akad utang dengan akad jual-beli” </w:t>
      </w:r>
      <w:r>
        <w:rPr>
          <w:rFonts w:cstheme="minorHAnsi"/>
          <w:color w:val="1D1B11"/>
          <w:sz w:val="24"/>
          <w:szCs w:val="24"/>
          <w:lang w:val="id-ID"/>
        </w:rPr>
        <w:t>adalah sese</w:t>
      </w:r>
      <w:r w:rsidR="00480DEC" w:rsidRPr="00480DEC">
        <w:rPr>
          <w:rFonts w:cstheme="minorHAnsi"/>
          <w:color w:val="1D1B11"/>
          <w:sz w:val="24"/>
          <w:szCs w:val="24"/>
          <w:lang w:val="id-ID"/>
        </w:rPr>
        <w:t>o</w:t>
      </w:r>
      <w:r>
        <w:rPr>
          <w:rFonts w:cstheme="minorHAnsi"/>
          <w:color w:val="1D1B11"/>
          <w:sz w:val="24"/>
          <w:szCs w:val="24"/>
          <w:lang w:val="id-ID"/>
        </w:rPr>
        <w:t>rang berkata: “Saya jual barangku ini kepadamu seharga 1000</w:t>
      </w:r>
      <w:r w:rsidR="00E207F8">
        <w:rPr>
          <w:rFonts w:cstheme="minorHAnsi"/>
          <w:color w:val="1D1B11"/>
          <w:sz w:val="24"/>
          <w:szCs w:val="24"/>
          <w:lang w:val="id-ID"/>
        </w:rPr>
        <w:t xml:space="preserve"> dengan syarat engkau memberikan pinjaman kepadaku 100” atau sebaliknya “Saya pinjamkan uang ini kepadamu dengan syarat engkau jual barangmu kepadaku”</w:t>
      </w:r>
      <w:r w:rsidR="00480DEC" w:rsidRPr="00480DEC">
        <w:rPr>
          <w:rFonts w:cstheme="minorHAnsi"/>
          <w:color w:val="1D1B11"/>
          <w:sz w:val="24"/>
          <w:szCs w:val="24"/>
          <w:lang w:val="id-ID"/>
        </w:rPr>
        <w:t xml:space="preserve"> </w:t>
      </w:r>
      <w:r w:rsidR="00E207F8">
        <w:rPr>
          <w:rFonts w:cstheme="minorHAnsi"/>
          <w:color w:val="1D1B11"/>
          <w:sz w:val="24"/>
          <w:szCs w:val="24"/>
          <w:lang w:val="id-ID"/>
        </w:rPr>
        <w:fldChar w:fldCharType="begin" w:fldLock="1"/>
      </w:r>
      <w:r w:rsidR="00EA60F7">
        <w:rPr>
          <w:rFonts w:cstheme="minorHAnsi"/>
          <w:color w:val="1D1B11"/>
          <w:sz w:val="24"/>
          <w:szCs w:val="24"/>
          <w:lang w:val="id-ID"/>
        </w:rPr>
        <w:instrText>ADDIN CSL_CITATION {"citationItems":[{"id":"ITEM-1","itemData":{"author":[{"dropping-particle":"","family":"al-Syaukani","given":"","non-dropping-particle":"","parse-names":false,"suffix":""}],"id":"ITEM-1","issued":{"date-parts":[["1993"]]},"number-of-pages":"184","publisher":"Dâr al-Hadȋts","publisher-place":"Kairo","title":"Nail al-Authâr Syarh Muntaqa al-Akhbâr","type":"book"},"uris":["http://www.mendeley.com/documents/?uuid=02ec54f8-62f1-4181-b331-ac48f19d7998"]}],"mendeley":{"formattedCitation":"(al-Syaukani 1993)","plainTextFormattedCitation":"(al-Syaukani 1993)","previouslyFormattedCitation":"(al-Syaukani 1993)"},"properties":{"noteIndex":0},"schema":"https://github.com/citation-style-language/schema/raw/master/csl-citation.json"}</w:instrText>
      </w:r>
      <w:r w:rsidR="00E207F8">
        <w:rPr>
          <w:rFonts w:cstheme="minorHAnsi"/>
          <w:color w:val="1D1B11"/>
          <w:sz w:val="24"/>
          <w:szCs w:val="24"/>
          <w:lang w:val="id-ID"/>
        </w:rPr>
        <w:fldChar w:fldCharType="separate"/>
      </w:r>
      <w:r w:rsidR="00E207F8" w:rsidRPr="00E207F8">
        <w:rPr>
          <w:rFonts w:cstheme="minorHAnsi"/>
          <w:noProof/>
          <w:color w:val="1D1B11"/>
          <w:sz w:val="24"/>
          <w:szCs w:val="24"/>
          <w:lang w:val="id-ID"/>
        </w:rPr>
        <w:t>(al-Syaukani 1993)</w:t>
      </w:r>
      <w:r w:rsidR="00E207F8">
        <w:rPr>
          <w:rFonts w:cstheme="minorHAnsi"/>
          <w:color w:val="1D1B11"/>
          <w:sz w:val="24"/>
          <w:szCs w:val="24"/>
          <w:lang w:val="id-ID"/>
        </w:rPr>
        <w:fldChar w:fldCharType="end"/>
      </w:r>
      <w:r w:rsidR="00E207F8">
        <w:rPr>
          <w:rFonts w:cstheme="minorHAnsi"/>
          <w:color w:val="1D1B11"/>
          <w:sz w:val="24"/>
          <w:szCs w:val="24"/>
          <w:lang w:val="id-ID"/>
        </w:rPr>
        <w:t xml:space="preserve">. </w:t>
      </w:r>
    </w:p>
    <w:p w14:paraId="18E7C0F2" w14:textId="79E4ED50" w:rsidR="007B20A1" w:rsidRDefault="007B20A1" w:rsidP="00E207F8">
      <w:pPr>
        <w:spacing w:after="0" w:line="360" w:lineRule="auto"/>
        <w:ind w:firstLine="720"/>
        <w:jc w:val="both"/>
        <w:rPr>
          <w:rFonts w:cstheme="minorHAnsi"/>
          <w:color w:val="1D1B11"/>
          <w:sz w:val="24"/>
          <w:szCs w:val="24"/>
          <w:lang w:val="id-ID"/>
        </w:rPr>
      </w:pPr>
      <w:r>
        <w:rPr>
          <w:rFonts w:cstheme="minorHAnsi"/>
          <w:color w:val="1D1B11"/>
          <w:sz w:val="24"/>
          <w:szCs w:val="24"/>
          <w:lang w:val="id-ID"/>
        </w:rPr>
        <w:t xml:space="preserve">Penggabungan beberapa akad dalam fatwa DSN-MUI terkait dengan multi akad pada produk </w:t>
      </w:r>
      <w:r>
        <w:rPr>
          <w:rFonts w:cstheme="minorHAnsi"/>
          <w:i/>
          <w:iCs/>
          <w:color w:val="1D1B11"/>
          <w:sz w:val="24"/>
          <w:szCs w:val="24"/>
          <w:lang w:val="id-ID"/>
        </w:rPr>
        <w:t>rahn</w:t>
      </w:r>
      <w:r>
        <w:rPr>
          <w:rFonts w:cstheme="minorHAnsi"/>
          <w:color w:val="1D1B11"/>
          <w:sz w:val="24"/>
          <w:szCs w:val="24"/>
          <w:lang w:val="id-ID"/>
        </w:rPr>
        <w:t xml:space="preserve"> penulis memandang bahwa larangan/cegah</w:t>
      </w:r>
      <w:r w:rsidR="00480DEC">
        <w:rPr>
          <w:rFonts w:cstheme="minorHAnsi"/>
          <w:color w:val="1D1B11"/>
          <w:sz w:val="24"/>
          <w:szCs w:val="24"/>
          <w:lang w:val="en-US"/>
        </w:rPr>
        <w:t>an</w:t>
      </w:r>
      <w:r>
        <w:rPr>
          <w:rFonts w:cstheme="minorHAnsi"/>
          <w:color w:val="1D1B11"/>
          <w:sz w:val="24"/>
          <w:szCs w:val="24"/>
          <w:lang w:val="id-ID"/>
        </w:rPr>
        <w:t xml:space="preserve"> tersebut memiliki </w:t>
      </w:r>
      <w:r w:rsidRPr="00480DEC">
        <w:rPr>
          <w:rFonts w:cstheme="minorHAnsi"/>
          <w:i/>
          <w:iCs/>
          <w:color w:val="1D1B11"/>
          <w:sz w:val="24"/>
          <w:szCs w:val="24"/>
          <w:lang w:val="id-ID"/>
        </w:rPr>
        <w:t>rasio legis</w:t>
      </w:r>
      <w:r>
        <w:rPr>
          <w:rFonts w:cstheme="minorHAnsi"/>
          <w:color w:val="1D1B11"/>
          <w:sz w:val="24"/>
          <w:szCs w:val="24"/>
          <w:lang w:val="id-ID"/>
        </w:rPr>
        <w:t>/</w:t>
      </w:r>
      <w:r>
        <w:rPr>
          <w:rFonts w:cstheme="minorHAnsi"/>
          <w:i/>
          <w:iCs/>
          <w:color w:val="1D1B11"/>
          <w:sz w:val="24"/>
          <w:szCs w:val="24"/>
          <w:lang w:val="id-ID"/>
        </w:rPr>
        <w:t>illat</w:t>
      </w:r>
      <w:r>
        <w:rPr>
          <w:rFonts w:cstheme="minorHAnsi"/>
          <w:color w:val="1D1B11"/>
          <w:sz w:val="24"/>
          <w:szCs w:val="24"/>
          <w:lang w:val="id-ID"/>
        </w:rPr>
        <w:t xml:space="preserve"> hukum. Setidaknya terdapat 2 </w:t>
      </w:r>
      <w:r>
        <w:rPr>
          <w:rFonts w:cstheme="minorHAnsi"/>
          <w:i/>
          <w:iCs/>
          <w:color w:val="1D1B11"/>
          <w:sz w:val="24"/>
          <w:szCs w:val="24"/>
          <w:lang w:val="id-ID"/>
        </w:rPr>
        <w:t xml:space="preserve">illat </w:t>
      </w:r>
      <w:r>
        <w:rPr>
          <w:rFonts w:cstheme="minorHAnsi"/>
          <w:color w:val="1D1B11"/>
          <w:sz w:val="24"/>
          <w:szCs w:val="24"/>
          <w:lang w:val="id-ID"/>
        </w:rPr>
        <w:t xml:space="preserve">hukum dalam larangan hadis tersebut, yaitu lahirnya transaksi </w:t>
      </w:r>
      <w:r>
        <w:rPr>
          <w:rFonts w:cstheme="minorHAnsi"/>
          <w:i/>
          <w:iCs/>
          <w:color w:val="1D1B11"/>
          <w:sz w:val="24"/>
          <w:szCs w:val="24"/>
          <w:lang w:val="id-ID"/>
        </w:rPr>
        <w:t>gharar</w:t>
      </w:r>
      <w:r>
        <w:rPr>
          <w:rFonts w:cstheme="minorHAnsi"/>
          <w:color w:val="1D1B11"/>
          <w:sz w:val="24"/>
          <w:szCs w:val="24"/>
          <w:lang w:val="id-ID"/>
        </w:rPr>
        <w:t xml:space="preserve"> dan </w:t>
      </w:r>
      <w:r>
        <w:rPr>
          <w:rFonts w:cstheme="minorHAnsi"/>
          <w:i/>
          <w:iCs/>
          <w:color w:val="1D1B11"/>
          <w:sz w:val="24"/>
          <w:szCs w:val="24"/>
          <w:lang w:val="id-ID"/>
        </w:rPr>
        <w:t>ribâ</w:t>
      </w:r>
      <w:r>
        <w:rPr>
          <w:rFonts w:cstheme="minorHAnsi"/>
          <w:color w:val="1D1B11"/>
          <w:sz w:val="24"/>
          <w:szCs w:val="24"/>
          <w:lang w:val="id-ID"/>
        </w:rPr>
        <w:t xml:space="preserve">. </w:t>
      </w:r>
    </w:p>
    <w:p w14:paraId="0F7B78A7" w14:textId="31AE39EE" w:rsidR="00BD3026" w:rsidRDefault="007B20A1" w:rsidP="00BD3026">
      <w:pPr>
        <w:spacing w:after="0" w:line="360" w:lineRule="auto"/>
        <w:ind w:firstLine="720"/>
        <w:jc w:val="both"/>
        <w:rPr>
          <w:rFonts w:cstheme="minorHAnsi"/>
          <w:sz w:val="24"/>
          <w:szCs w:val="24"/>
          <w:lang w:val="id-ID"/>
        </w:rPr>
      </w:pPr>
      <w:r>
        <w:rPr>
          <w:rFonts w:cstheme="minorHAnsi"/>
          <w:color w:val="1D1B11"/>
          <w:sz w:val="24"/>
          <w:szCs w:val="24"/>
          <w:lang w:val="id-ID"/>
        </w:rPr>
        <w:lastRenderedPageBreak/>
        <w:t xml:space="preserve">Konsep multi akad dalam fatwa DSN-MUI tentang </w:t>
      </w:r>
      <w:r>
        <w:rPr>
          <w:rFonts w:cstheme="minorHAnsi"/>
          <w:i/>
          <w:iCs/>
          <w:color w:val="1D1B11"/>
          <w:sz w:val="24"/>
          <w:szCs w:val="24"/>
          <w:lang w:val="id-ID"/>
        </w:rPr>
        <w:t>rahn</w:t>
      </w:r>
      <w:r>
        <w:rPr>
          <w:rFonts w:cstheme="minorHAnsi"/>
          <w:color w:val="1D1B11"/>
          <w:sz w:val="24"/>
          <w:szCs w:val="24"/>
          <w:lang w:val="id-ID"/>
        </w:rPr>
        <w:t xml:space="preserve"> </w:t>
      </w:r>
      <w:r w:rsidR="00BD3026">
        <w:rPr>
          <w:rFonts w:cstheme="minorHAnsi"/>
          <w:color w:val="1D1B11"/>
          <w:sz w:val="24"/>
          <w:szCs w:val="24"/>
          <w:lang w:val="id-ID"/>
        </w:rPr>
        <w:t xml:space="preserve">berkaitan erat dengan </w:t>
      </w:r>
      <w:r w:rsidR="00BD3026">
        <w:rPr>
          <w:rFonts w:cstheme="minorHAnsi"/>
          <w:i/>
          <w:iCs/>
          <w:color w:val="1D1B11"/>
          <w:sz w:val="24"/>
          <w:szCs w:val="24"/>
          <w:lang w:val="id-ID"/>
        </w:rPr>
        <w:t>mu’</w:t>
      </w:r>
      <w:r w:rsidR="00480DEC">
        <w:rPr>
          <w:rFonts w:cstheme="minorHAnsi"/>
          <w:i/>
          <w:iCs/>
          <w:color w:val="1D1B11"/>
          <w:sz w:val="24"/>
          <w:szCs w:val="24"/>
          <w:lang w:val="en-US"/>
        </w:rPr>
        <w:t>n</w:t>
      </w:r>
      <w:r w:rsidR="00BD3026">
        <w:rPr>
          <w:rFonts w:cstheme="minorHAnsi"/>
          <w:i/>
          <w:iCs/>
          <w:color w:val="1D1B11"/>
          <w:sz w:val="24"/>
          <w:szCs w:val="24"/>
          <w:lang w:val="id-ID"/>
        </w:rPr>
        <w:t>ah</w:t>
      </w:r>
      <w:r w:rsidR="00BD3026">
        <w:rPr>
          <w:rFonts w:cstheme="minorHAnsi"/>
          <w:color w:val="1D1B11"/>
          <w:sz w:val="24"/>
          <w:szCs w:val="24"/>
          <w:lang w:val="id-ID"/>
        </w:rPr>
        <w:t xml:space="preserve"> atau biaya pemeliharaan barang gadai</w:t>
      </w:r>
      <w:r w:rsidR="00480DEC">
        <w:rPr>
          <w:rFonts w:cstheme="minorHAnsi"/>
          <w:color w:val="1D1B11"/>
          <w:sz w:val="24"/>
          <w:szCs w:val="24"/>
          <w:lang w:val="en-US"/>
        </w:rPr>
        <w:t xml:space="preserve"> (</w:t>
      </w:r>
      <w:r w:rsidR="00BD3026">
        <w:rPr>
          <w:rFonts w:cstheme="minorHAnsi"/>
          <w:i/>
          <w:iCs/>
          <w:color w:val="1D1B11"/>
          <w:sz w:val="24"/>
          <w:szCs w:val="24"/>
          <w:lang w:val="id-ID"/>
        </w:rPr>
        <w:t>marhȗn</w:t>
      </w:r>
      <w:r w:rsidR="00480DEC">
        <w:rPr>
          <w:rFonts w:cstheme="minorHAnsi"/>
          <w:color w:val="1D1B11"/>
          <w:sz w:val="24"/>
          <w:szCs w:val="24"/>
          <w:lang w:val="en-US"/>
        </w:rPr>
        <w:t>)</w:t>
      </w:r>
      <w:r w:rsidR="00BD3026">
        <w:rPr>
          <w:rFonts w:cstheme="minorHAnsi"/>
          <w:color w:val="1D1B11"/>
          <w:sz w:val="24"/>
          <w:szCs w:val="24"/>
          <w:lang w:val="id-ID"/>
        </w:rPr>
        <w:t xml:space="preserve">. Sebagaimana penulis singgung sebelumnya bahwa dalam fatwa DSN-MUI disebutkan bahwa </w:t>
      </w:r>
      <w:r w:rsidR="00BD3026">
        <w:rPr>
          <w:rFonts w:cstheme="minorHAnsi"/>
          <w:sz w:val="24"/>
          <w:szCs w:val="24"/>
          <w:lang w:val="id-ID"/>
        </w:rPr>
        <w:t>biaya penyimpanan barang (</w:t>
      </w:r>
      <w:r w:rsidR="00BD3026">
        <w:rPr>
          <w:rFonts w:cstheme="minorHAnsi"/>
          <w:i/>
          <w:iCs/>
          <w:sz w:val="24"/>
          <w:szCs w:val="24"/>
          <w:lang w:val="id-ID"/>
        </w:rPr>
        <w:t>marhȗn</w:t>
      </w:r>
      <w:r w:rsidR="00BD3026">
        <w:rPr>
          <w:rFonts w:cstheme="minorHAnsi"/>
          <w:sz w:val="24"/>
          <w:szCs w:val="24"/>
          <w:lang w:val="id-ID"/>
        </w:rPr>
        <w:t xml:space="preserve">) dilakukan berdasarkan akad </w:t>
      </w:r>
      <w:r w:rsidR="00BD3026">
        <w:rPr>
          <w:rFonts w:cstheme="minorHAnsi"/>
          <w:i/>
          <w:iCs/>
          <w:sz w:val="24"/>
          <w:szCs w:val="24"/>
          <w:lang w:val="id-ID"/>
        </w:rPr>
        <w:t xml:space="preserve">ijârah </w:t>
      </w:r>
      <w:r w:rsidR="00BD3026">
        <w:rPr>
          <w:rFonts w:cstheme="minorHAnsi"/>
          <w:sz w:val="24"/>
          <w:szCs w:val="24"/>
          <w:lang w:val="id-ID"/>
        </w:rPr>
        <w:t xml:space="preserve">dan besaran biaya pemeliharaan dan penyimpanan </w:t>
      </w:r>
      <w:r w:rsidR="00BD3026">
        <w:rPr>
          <w:rFonts w:cstheme="minorHAnsi"/>
          <w:i/>
          <w:iCs/>
          <w:sz w:val="24"/>
          <w:szCs w:val="24"/>
          <w:lang w:val="id-ID"/>
        </w:rPr>
        <w:t>marhȗn</w:t>
      </w:r>
      <w:r w:rsidR="00BD3026">
        <w:rPr>
          <w:rFonts w:cstheme="minorHAnsi"/>
          <w:sz w:val="24"/>
          <w:szCs w:val="24"/>
          <w:lang w:val="id-ID"/>
        </w:rPr>
        <w:t xml:space="preserve"> tidak boleh ditentukan berdasarkan jumlah pinjaman. </w:t>
      </w:r>
    </w:p>
    <w:p w14:paraId="34585771" w14:textId="0A70B29C" w:rsidR="00BD3026" w:rsidRDefault="00BD3026" w:rsidP="00BD3026">
      <w:pPr>
        <w:spacing w:after="0" w:line="360" w:lineRule="auto"/>
        <w:ind w:firstLine="720"/>
        <w:jc w:val="both"/>
        <w:rPr>
          <w:rFonts w:cstheme="minorHAnsi"/>
          <w:sz w:val="24"/>
          <w:szCs w:val="24"/>
          <w:lang w:val="id-ID"/>
        </w:rPr>
      </w:pPr>
      <w:r w:rsidRPr="00BD3026">
        <w:rPr>
          <w:rFonts w:cstheme="minorHAnsi"/>
          <w:color w:val="1D1B11"/>
          <w:sz w:val="24"/>
          <w:szCs w:val="24"/>
          <w:lang w:val="id-ID"/>
        </w:rPr>
        <w:t xml:space="preserve">Dalam hal akad </w:t>
      </w:r>
      <w:r w:rsidRPr="00BD3026">
        <w:rPr>
          <w:rFonts w:cstheme="minorHAnsi"/>
          <w:i/>
          <w:iCs/>
          <w:color w:val="1D1B11"/>
          <w:sz w:val="24"/>
          <w:szCs w:val="24"/>
          <w:lang w:val="id-ID"/>
        </w:rPr>
        <w:t xml:space="preserve">rahn </w:t>
      </w:r>
      <w:r w:rsidRPr="00BD3026">
        <w:rPr>
          <w:rFonts w:cstheme="minorHAnsi"/>
          <w:color w:val="1D1B11"/>
          <w:sz w:val="24"/>
          <w:szCs w:val="24"/>
          <w:lang w:val="id-ID"/>
        </w:rPr>
        <w:t xml:space="preserve">terjadi disebabkan akad </w:t>
      </w:r>
      <w:r w:rsidRPr="00BD3026">
        <w:rPr>
          <w:rFonts w:cstheme="minorHAnsi"/>
          <w:i/>
          <w:iCs/>
          <w:color w:val="1D1B11"/>
          <w:sz w:val="24"/>
          <w:szCs w:val="24"/>
          <w:lang w:val="id-ID"/>
        </w:rPr>
        <w:t>qardh</w:t>
      </w:r>
      <w:r w:rsidRPr="00BD3026">
        <w:rPr>
          <w:rFonts w:cstheme="minorHAnsi"/>
          <w:color w:val="1D1B11"/>
          <w:sz w:val="24"/>
          <w:szCs w:val="24"/>
          <w:lang w:val="id-ID"/>
        </w:rPr>
        <w:t xml:space="preserve">, maka </w:t>
      </w:r>
      <w:r w:rsidRPr="00BD3026">
        <w:rPr>
          <w:rFonts w:cstheme="minorHAnsi"/>
          <w:sz w:val="24"/>
          <w:szCs w:val="24"/>
          <w:lang w:val="id-ID"/>
        </w:rPr>
        <w:t xml:space="preserve">pendapatan </w:t>
      </w:r>
      <w:r w:rsidRPr="00BD3026">
        <w:rPr>
          <w:rFonts w:cstheme="minorHAnsi"/>
          <w:i/>
          <w:iCs/>
          <w:sz w:val="24"/>
          <w:szCs w:val="24"/>
          <w:lang w:val="id-ID"/>
        </w:rPr>
        <w:t>murtahin</w:t>
      </w:r>
      <w:r w:rsidRPr="00BD3026">
        <w:rPr>
          <w:rFonts w:cstheme="minorHAnsi"/>
          <w:sz w:val="24"/>
          <w:szCs w:val="24"/>
          <w:lang w:val="id-ID"/>
        </w:rPr>
        <w:t xml:space="preserve"> hanya berasal dari </w:t>
      </w:r>
      <w:r w:rsidRPr="00BD3026">
        <w:rPr>
          <w:rFonts w:cstheme="minorHAnsi"/>
          <w:i/>
          <w:iCs/>
          <w:sz w:val="24"/>
          <w:szCs w:val="24"/>
          <w:lang w:val="id-ID"/>
        </w:rPr>
        <w:t>mu’nah</w:t>
      </w:r>
      <w:r w:rsidRPr="00BD3026">
        <w:rPr>
          <w:rFonts w:cstheme="minorHAnsi"/>
          <w:sz w:val="24"/>
          <w:szCs w:val="24"/>
          <w:lang w:val="id-ID"/>
        </w:rPr>
        <w:t xml:space="preserve"> (jasa pemeliharaan/penjagaan) atas </w:t>
      </w:r>
      <w:r w:rsidRPr="00BD3026">
        <w:rPr>
          <w:rFonts w:cstheme="minorHAnsi"/>
          <w:i/>
          <w:iCs/>
          <w:sz w:val="24"/>
          <w:szCs w:val="24"/>
          <w:lang w:val="id-ID"/>
        </w:rPr>
        <w:t>marhȗn</w:t>
      </w:r>
      <w:r w:rsidRPr="00BD3026">
        <w:rPr>
          <w:rFonts w:cstheme="minorHAnsi"/>
          <w:sz w:val="24"/>
          <w:szCs w:val="24"/>
          <w:lang w:val="id-ID"/>
        </w:rPr>
        <w:t xml:space="preserve"> yang besarannya harus ditetapkan pada saat akad, sebagaimana </w:t>
      </w:r>
      <w:r w:rsidRPr="00BD3026">
        <w:rPr>
          <w:rFonts w:cstheme="minorHAnsi"/>
          <w:i/>
          <w:iCs/>
          <w:sz w:val="24"/>
          <w:szCs w:val="24"/>
          <w:lang w:val="id-ID"/>
        </w:rPr>
        <w:t>ujrah</w:t>
      </w:r>
      <w:r w:rsidRPr="00BD3026">
        <w:rPr>
          <w:rFonts w:cstheme="minorHAnsi"/>
          <w:sz w:val="24"/>
          <w:szCs w:val="24"/>
          <w:lang w:val="id-ID"/>
        </w:rPr>
        <w:t xml:space="preserve"> dalam akad </w:t>
      </w:r>
      <w:r w:rsidRPr="00BD3026">
        <w:rPr>
          <w:rFonts w:cstheme="minorHAnsi"/>
          <w:i/>
          <w:iCs/>
          <w:sz w:val="24"/>
          <w:szCs w:val="24"/>
          <w:lang w:val="id-ID"/>
        </w:rPr>
        <w:t>ijârah</w:t>
      </w:r>
      <w:r w:rsidRPr="00BD3026">
        <w:rPr>
          <w:rFonts w:cstheme="minorHAnsi"/>
          <w:sz w:val="24"/>
          <w:szCs w:val="24"/>
          <w:lang w:val="id-ID"/>
        </w:rPr>
        <w:t xml:space="preserve">. </w:t>
      </w:r>
      <w:r>
        <w:rPr>
          <w:rFonts w:cstheme="minorHAnsi"/>
          <w:sz w:val="24"/>
          <w:szCs w:val="24"/>
          <w:lang w:val="id-ID"/>
        </w:rPr>
        <w:t xml:space="preserve">Hal ini menunjukkan bahwa multi akad dalam fatwa ini tidak terjadinya unsur </w:t>
      </w:r>
      <w:r>
        <w:rPr>
          <w:rFonts w:cstheme="minorHAnsi"/>
          <w:i/>
          <w:iCs/>
          <w:sz w:val="24"/>
          <w:szCs w:val="24"/>
          <w:lang w:val="id-ID"/>
        </w:rPr>
        <w:t xml:space="preserve">gharar </w:t>
      </w:r>
      <w:r>
        <w:rPr>
          <w:rFonts w:cstheme="minorHAnsi"/>
          <w:sz w:val="24"/>
          <w:szCs w:val="24"/>
          <w:lang w:val="id-ID"/>
        </w:rPr>
        <w:t xml:space="preserve">ataupun </w:t>
      </w:r>
      <w:r>
        <w:rPr>
          <w:rFonts w:cstheme="minorHAnsi"/>
          <w:i/>
          <w:iCs/>
          <w:sz w:val="24"/>
          <w:szCs w:val="24"/>
          <w:lang w:val="id-ID"/>
        </w:rPr>
        <w:t>ribâ</w:t>
      </w:r>
      <w:r>
        <w:rPr>
          <w:rFonts w:cstheme="minorHAnsi"/>
          <w:sz w:val="24"/>
          <w:szCs w:val="24"/>
          <w:lang w:val="id-ID"/>
        </w:rPr>
        <w:t xml:space="preserve">. Karena pendapatan yang diperoleh pihak </w:t>
      </w:r>
      <w:r>
        <w:rPr>
          <w:rFonts w:cstheme="minorHAnsi"/>
          <w:i/>
          <w:iCs/>
          <w:sz w:val="24"/>
          <w:szCs w:val="24"/>
          <w:lang w:val="id-ID"/>
        </w:rPr>
        <w:t>murtahin</w:t>
      </w:r>
      <w:r>
        <w:rPr>
          <w:rFonts w:cstheme="minorHAnsi"/>
          <w:sz w:val="24"/>
          <w:szCs w:val="24"/>
          <w:lang w:val="id-ID"/>
        </w:rPr>
        <w:t xml:space="preserve"> bukan didasarkan atas pinjaman (akad </w:t>
      </w:r>
      <w:r>
        <w:rPr>
          <w:rFonts w:cstheme="minorHAnsi"/>
          <w:i/>
          <w:iCs/>
          <w:sz w:val="24"/>
          <w:szCs w:val="24"/>
          <w:lang w:val="id-ID"/>
        </w:rPr>
        <w:t>qardh</w:t>
      </w:r>
      <w:r>
        <w:rPr>
          <w:rFonts w:cstheme="minorHAnsi"/>
          <w:sz w:val="24"/>
          <w:szCs w:val="24"/>
          <w:lang w:val="id-ID"/>
        </w:rPr>
        <w:t xml:space="preserve">) akan tetapi beradasarkan pemeliharaan. Sedangkan para ahli fikih sepakat bahwa pihak </w:t>
      </w:r>
      <w:r>
        <w:rPr>
          <w:rFonts w:cstheme="minorHAnsi"/>
          <w:i/>
          <w:iCs/>
          <w:sz w:val="24"/>
          <w:szCs w:val="24"/>
          <w:lang w:val="id-ID"/>
        </w:rPr>
        <w:t xml:space="preserve">murtahin </w:t>
      </w:r>
      <w:r>
        <w:rPr>
          <w:rFonts w:cstheme="minorHAnsi"/>
          <w:sz w:val="24"/>
          <w:szCs w:val="24"/>
          <w:lang w:val="id-ID"/>
        </w:rPr>
        <w:t xml:space="preserve">diperbolehkan mendapat </w:t>
      </w:r>
      <w:r>
        <w:rPr>
          <w:rFonts w:cstheme="minorHAnsi"/>
          <w:i/>
          <w:iCs/>
          <w:sz w:val="24"/>
          <w:szCs w:val="24"/>
          <w:lang w:val="id-ID"/>
        </w:rPr>
        <w:t>ujrah</w:t>
      </w:r>
      <w:r>
        <w:rPr>
          <w:rFonts w:cstheme="minorHAnsi"/>
          <w:sz w:val="24"/>
          <w:szCs w:val="24"/>
          <w:lang w:val="id-ID"/>
        </w:rPr>
        <w:t xml:space="preserve"> atas pem</w:t>
      </w:r>
      <w:r w:rsidR="00480DEC" w:rsidRPr="00480DEC">
        <w:rPr>
          <w:rFonts w:cstheme="minorHAnsi"/>
          <w:sz w:val="24"/>
          <w:szCs w:val="24"/>
          <w:lang w:val="id-ID"/>
        </w:rPr>
        <w:t>e</w:t>
      </w:r>
      <w:r>
        <w:rPr>
          <w:rFonts w:cstheme="minorHAnsi"/>
          <w:sz w:val="24"/>
          <w:szCs w:val="24"/>
          <w:lang w:val="id-ID"/>
        </w:rPr>
        <w:t>li</w:t>
      </w:r>
      <w:r w:rsidR="00480DEC" w:rsidRPr="00480DEC">
        <w:rPr>
          <w:rFonts w:cstheme="minorHAnsi"/>
          <w:sz w:val="24"/>
          <w:szCs w:val="24"/>
          <w:lang w:val="id-ID"/>
        </w:rPr>
        <w:t>h</w:t>
      </w:r>
      <w:r>
        <w:rPr>
          <w:rFonts w:cstheme="minorHAnsi"/>
          <w:sz w:val="24"/>
          <w:szCs w:val="24"/>
          <w:lang w:val="id-ID"/>
        </w:rPr>
        <w:t xml:space="preserve">araan </w:t>
      </w:r>
      <w:r>
        <w:rPr>
          <w:rFonts w:cstheme="minorHAnsi"/>
          <w:i/>
          <w:iCs/>
          <w:sz w:val="24"/>
          <w:szCs w:val="24"/>
          <w:lang w:val="id-ID"/>
        </w:rPr>
        <w:t>marhȗn</w:t>
      </w:r>
      <w:r>
        <w:rPr>
          <w:rFonts w:cstheme="minorHAnsi"/>
          <w:sz w:val="24"/>
          <w:szCs w:val="24"/>
          <w:lang w:val="id-ID"/>
        </w:rPr>
        <w:t xml:space="preserve"> </w:t>
      </w:r>
      <w:r w:rsidR="00EA60F7">
        <w:rPr>
          <w:rFonts w:cstheme="minorHAnsi"/>
          <w:sz w:val="24"/>
          <w:szCs w:val="24"/>
          <w:lang w:val="id-ID"/>
        </w:rPr>
        <w:fldChar w:fldCharType="begin" w:fldLock="1"/>
      </w:r>
      <w:r w:rsidR="000324D5">
        <w:rPr>
          <w:rFonts w:cstheme="minorHAnsi"/>
          <w:sz w:val="24"/>
          <w:szCs w:val="24"/>
          <w:lang w:val="id-ID"/>
        </w:rPr>
        <w:instrText>ADDIN CSL_CITATION {"citationItems":[{"id":"ITEM-1","itemData":{"author":[{"dropping-particle":"","family":"'Aqil","given":"Taufiq Ibrahim Musa Abu","non-dropping-particle":"","parse-names":false,"suffix":""}],"id":"ITEM-1","issued":{"date-parts":[["2008"]]},"publisher":"al-Khalil Palestina","title":"Ahkâm al-Rahn Fȋ al-Syarȋ’ah al-Islâmiyyah Baina al-Nadzhariyyah wa al-Tathbȋq","type":"thesis"},"uris":["http://www.mendeley.com/documents/?uuid=57939faf-0dba-4754-9739-d8ff3afa38ea"]}],"mendeley":{"formattedCitation":"(’Aqil 2008)","plainTextFormattedCitation":"(’Aqil 2008)","previouslyFormattedCitation":"(’Aqil 2008)"},"properties":{"noteIndex":0},"schema":"https://github.com/citation-style-language/schema/raw/master/csl-citation.json"}</w:instrText>
      </w:r>
      <w:r w:rsidR="00EA60F7">
        <w:rPr>
          <w:rFonts w:cstheme="minorHAnsi"/>
          <w:sz w:val="24"/>
          <w:szCs w:val="24"/>
          <w:lang w:val="id-ID"/>
        </w:rPr>
        <w:fldChar w:fldCharType="separate"/>
      </w:r>
      <w:r w:rsidR="00EA60F7" w:rsidRPr="00EA60F7">
        <w:rPr>
          <w:rFonts w:cstheme="minorHAnsi"/>
          <w:noProof/>
          <w:sz w:val="24"/>
          <w:szCs w:val="24"/>
          <w:lang w:val="id-ID"/>
        </w:rPr>
        <w:t>(’Aqil 2008)</w:t>
      </w:r>
      <w:r w:rsidR="00EA60F7">
        <w:rPr>
          <w:rFonts w:cstheme="minorHAnsi"/>
          <w:sz w:val="24"/>
          <w:szCs w:val="24"/>
          <w:lang w:val="id-ID"/>
        </w:rPr>
        <w:fldChar w:fldCharType="end"/>
      </w:r>
      <w:r w:rsidR="00EA60F7">
        <w:rPr>
          <w:rFonts w:cstheme="minorHAnsi"/>
          <w:sz w:val="24"/>
          <w:szCs w:val="24"/>
          <w:lang w:val="id-ID"/>
        </w:rPr>
        <w:t xml:space="preserve">. </w:t>
      </w:r>
    </w:p>
    <w:p w14:paraId="7E94674B" w14:textId="187D5575" w:rsidR="00EA60F7" w:rsidRDefault="004E3255" w:rsidP="00BD3026">
      <w:pPr>
        <w:spacing w:after="0" w:line="360" w:lineRule="auto"/>
        <w:ind w:firstLine="720"/>
        <w:jc w:val="both"/>
        <w:rPr>
          <w:rFonts w:cstheme="minorHAnsi"/>
          <w:sz w:val="24"/>
          <w:szCs w:val="24"/>
          <w:lang w:val="id-ID"/>
        </w:rPr>
      </w:pPr>
      <w:r>
        <w:rPr>
          <w:rFonts w:cstheme="minorHAnsi"/>
          <w:sz w:val="24"/>
          <w:szCs w:val="24"/>
          <w:lang w:val="id-ID"/>
        </w:rPr>
        <w:t>Konsep multi akad yang dilarang apabila biaya pemeliharaan (</w:t>
      </w:r>
      <w:r>
        <w:rPr>
          <w:rFonts w:cstheme="minorHAnsi"/>
          <w:i/>
          <w:iCs/>
          <w:sz w:val="24"/>
          <w:szCs w:val="24"/>
          <w:lang w:val="id-ID"/>
        </w:rPr>
        <w:t>mu’nah</w:t>
      </w:r>
      <w:r>
        <w:rPr>
          <w:rFonts w:cstheme="minorHAnsi"/>
          <w:sz w:val="24"/>
          <w:szCs w:val="24"/>
          <w:lang w:val="id-ID"/>
        </w:rPr>
        <w:t xml:space="preserve">) dikaitkan dengan nominal pinjaman, atau disebut dengan </w:t>
      </w:r>
      <w:r>
        <w:rPr>
          <w:rFonts w:cstheme="minorHAnsi"/>
          <w:i/>
          <w:iCs/>
          <w:sz w:val="24"/>
          <w:szCs w:val="24"/>
          <w:lang w:val="id-ID"/>
        </w:rPr>
        <w:t>ta’aluq</w:t>
      </w:r>
      <w:r>
        <w:rPr>
          <w:rFonts w:cstheme="minorHAnsi"/>
          <w:sz w:val="24"/>
          <w:szCs w:val="24"/>
          <w:lang w:val="id-ID"/>
        </w:rPr>
        <w:t xml:space="preserve">. Karena hal ini masuk dalam larangan Nabi </w:t>
      </w:r>
      <w:r w:rsidR="009610D9" w:rsidRPr="009610D9">
        <w:rPr>
          <w:rFonts w:cstheme="minorHAnsi"/>
          <w:sz w:val="24"/>
          <w:szCs w:val="24"/>
          <w:lang w:val="id-ID"/>
        </w:rPr>
        <w:t xml:space="preserve">Saw. </w:t>
      </w:r>
      <w:r>
        <w:rPr>
          <w:rFonts w:cstheme="minorHAnsi"/>
          <w:sz w:val="24"/>
          <w:szCs w:val="24"/>
          <w:lang w:val="id-ID"/>
        </w:rPr>
        <w:t xml:space="preserve">mengenai tidak bolehnya menggabungkan akad utang dengan akad jual-beli termasuk akad </w:t>
      </w:r>
      <w:r>
        <w:rPr>
          <w:rFonts w:cstheme="minorHAnsi"/>
          <w:i/>
          <w:iCs/>
          <w:sz w:val="24"/>
          <w:szCs w:val="24"/>
          <w:lang w:val="id-ID"/>
        </w:rPr>
        <w:t>ijârah</w:t>
      </w:r>
      <w:r>
        <w:rPr>
          <w:rFonts w:cstheme="minorHAnsi"/>
          <w:sz w:val="24"/>
          <w:szCs w:val="24"/>
          <w:lang w:val="id-ID"/>
        </w:rPr>
        <w:t xml:space="preserve">, karena hal ini akan menimbulkan hukum </w:t>
      </w:r>
      <w:r>
        <w:rPr>
          <w:rFonts w:cstheme="minorHAnsi"/>
          <w:i/>
          <w:iCs/>
          <w:sz w:val="24"/>
          <w:szCs w:val="24"/>
          <w:lang w:val="id-ID"/>
        </w:rPr>
        <w:t>ribâ</w:t>
      </w:r>
      <w:r>
        <w:rPr>
          <w:rFonts w:cstheme="minorHAnsi"/>
          <w:sz w:val="24"/>
          <w:szCs w:val="24"/>
          <w:lang w:val="id-ID"/>
        </w:rPr>
        <w:t>.</w:t>
      </w:r>
    </w:p>
    <w:p w14:paraId="73612816" w14:textId="2085AA6F" w:rsidR="00A17511" w:rsidRDefault="000324D5" w:rsidP="00A17511">
      <w:pPr>
        <w:spacing w:after="0" w:line="360" w:lineRule="auto"/>
        <w:ind w:firstLine="720"/>
        <w:jc w:val="both"/>
        <w:rPr>
          <w:rFonts w:cstheme="minorHAnsi"/>
          <w:sz w:val="24"/>
          <w:szCs w:val="24"/>
          <w:lang w:val="id-ID"/>
        </w:rPr>
      </w:pPr>
      <w:r>
        <w:rPr>
          <w:rFonts w:cstheme="minorHAnsi"/>
          <w:sz w:val="24"/>
          <w:szCs w:val="24"/>
          <w:lang w:val="id-ID"/>
        </w:rPr>
        <w:t>Nazih Hammad membuat standar</w:t>
      </w:r>
      <w:r w:rsidR="00D83E5D">
        <w:rPr>
          <w:rFonts w:cstheme="minorHAnsi"/>
          <w:sz w:val="24"/>
          <w:szCs w:val="24"/>
          <w:lang w:val="id-ID"/>
        </w:rPr>
        <w:t>/batasan-batasan mengenai</w:t>
      </w:r>
      <w:r>
        <w:rPr>
          <w:rFonts w:cstheme="minorHAnsi"/>
          <w:sz w:val="24"/>
          <w:szCs w:val="24"/>
          <w:lang w:val="id-ID"/>
        </w:rPr>
        <w:t xml:space="preserve"> multi akad yaitu: </w:t>
      </w:r>
      <w:r>
        <w:rPr>
          <w:rFonts w:cstheme="minorHAnsi"/>
          <w:i/>
          <w:iCs/>
          <w:sz w:val="24"/>
          <w:szCs w:val="24"/>
          <w:lang w:val="id-ID"/>
        </w:rPr>
        <w:t xml:space="preserve">pertama, </w:t>
      </w:r>
      <w:r>
        <w:rPr>
          <w:rFonts w:cstheme="minorHAnsi"/>
          <w:sz w:val="24"/>
          <w:szCs w:val="24"/>
          <w:lang w:val="id-ID"/>
        </w:rPr>
        <w:t>multi akad harus penggabungan akad yang tidak terlarang secara syariah</w:t>
      </w:r>
      <w:r w:rsidR="009610D9">
        <w:rPr>
          <w:rFonts w:cstheme="minorHAnsi"/>
          <w:sz w:val="24"/>
          <w:szCs w:val="24"/>
          <w:lang w:val="en-US"/>
        </w:rPr>
        <w:t>;</w:t>
      </w:r>
      <w:r>
        <w:rPr>
          <w:rFonts w:cstheme="minorHAnsi"/>
          <w:sz w:val="24"/>
          <w:szCs w:val="24"/>
          <w:lang w:val="id-ID"/>
        </w:rPr>
        <w:t xml:space="preserve"> </w:t>
      </w:r>
      <w:r>
        <w:rPr>
          <w:rFonts w:cstheme="minorHAnsi"/>
          <w:i/>
          <w:iCs/>
          <w:sz w:val="24"/>
          <w:szCs w:val="24"/>
          <w:lang w:val="id-ID"/>
        </w:rPr>
        <w:t>kedua</w:t>
      </w:r>
      <w:r>
        <w:rPr>
          <w:rFonts w:cstheme="minorHAnsi"/>
          <w:sz w:val="24"/>
          <w:szCs w:val="24"/>
          <w:lang w:val="id-ID"/>
        </w:rPr>
        <w:t xml:space="preserve">, multi akad harus terhindar dari </w:t>
      </w:r>
      <w:r>
        <w:rPr>
          <w:rFonts w:cstheme="minorHAnsi"/>
          <w:i/>
          <w:iCs/>
          <w:sz w:val="24"/>
          <w:szCs w:val="24"/>
          <w:lang w:val="id-ID"/>
        </w:rPr>
        <w:t>gharar</w:t>
      </w:r>
      <w:r>
        <w:rPr>
          <w:rFonts w:cstheme="minorHAnsi"/>
          <w:sz w:val="24"/>
          <w:szCs w:val="24"/>
          <w:lang w:val="id-ID"/>
        </w:rPr>
        <w:t xml:space="preserve">; </w:t>
      </w:r>
      <w:r>
        <w:rPr>
          <w:rFonts w:cstheme="minorHAnsi"/>
          <w:i/>
          <w:iCs/>
          <w:sz w:val="24"/>
          <w:szCs w:val="24"/>
          <w:lang w:val="id-ID"/>
        </w:rPr>
        <w:t xml:space="preserve">ketiga, </w:t>
      </w:r>
      <w:r>
        <w:rPr>
          <w:rFonts w:cstheme="minorHAnsi"/>
          <w:sz w:val="24"/>
          <w:szCs w:val="24"/>
          <w:lang w:val="id-ID"/>
        </w:rPr>
        <w:t xml:space="preserve">multi akad harus terhindar dari </w:t>
      </w:r>
      <w:r>
        <w:rPr>
          <w:rFonts w:cstheme="minorHAnsi"/>
          <w:i/>
          <w:iCs/>
          <w:sz w:val="24"/>
          <w:szCs w:val="24"/>
          <w:lang w:val="id-ID"/>
        </w:rPr>
        <w:t>riba</w:t>
      </w:r>
      <w:r>
        <w:rPr>
          <w:rFonts w:cstheme="minorHAnsi"/>
          <w:sz w:val="24"/>
          <w:szCs w:val="24"/>
          <w:lang w:val="id-ID"/>
        </w:rPr>
        <w:t xml:space="preserve">; dan </w:t>
      </w:r>
      <w:r>
        <w:rPr>
          <w:rFonts w:cstheme="minorHAnsi"/>
          <w:i/>
          <w:iCs/>
          <w:sz w:val="24"/>
          <w:szCs w:val="24"/>
          <w:lang w:val="id-ID"/>
        </w:rPr>
        <w:t>keempat</w:t>
      </w:r>
      <w:r>
        <w:rPr>
          <w:rFonts w:cstheme="minorHAnsi"/>
          <w:sz w:val="24"/>
          <w:szCs w:val="24"/>
          <w:lang w:val="id-ID"/>
        </w:rPr>
        <w:t xml:space="preserve">, multi akad harus terhindar dari saling membatalkan dan saling bertentangan </w:t>
      </w:r>
      <w:r>
        <w:rPr>
          <w:rFonts w:cstheme="minorHAnsi"/>
          <w:sz w:val="24"/>
          <w:szCs w:val="24"/>
          <w:lang w:val="id-ID"/>
        </w:rPr>
        <w:fldChar w:fldCharType="begin" w:fldLock="1"/>
      </w:r>
      <w:r w:rsidR="00A17511">
        <w:rPr>
          <w:rFonts w:cstheme="minorHAnsi"/>
          <w:sz w:val="24"/>
          <w:szCs w:val="24"/>
          <w:lang w:val="id-ID"/>
        </w:rPr>
        <w:instrText>ADDIN CSL_CITATION {"citationItems":[{"id":"ITEM-1","itemData":{"author":[{"dropping-particle":"","family":"Hammad","given":"Nazih","non-dropping-particle":"","parse-names":false,"suffix":""}],"id":"ITEM-1","issued":{"date-parts":[["2005"]]},"publisher":"Dâr al-Qalam","publisher-place":"Damaskus","title":"Al-‘Uqȗd al-Murakkabah Fȋ al-Fiqh al-Islâmȋ","type":"book"},"uris":["http://www.mendeley.com/documents/?uuid=61f8be07-e58f-42dc-96d5-683eac855733"]}],"mendeley":{"formattedCitation":"(Hammad 2005)","plainTextFormattedCitation":"(Hammad 2005)","previouslyFormattedCitation":"(Hammad 2005)"},"properties":{"noteIndex":0},"schema":"https://github.com/citation-style-language/schema/raw/master/csl-citation.json"}</w:instrText>
      </w:r>
      <w:r>
        <w:rPr>
          <w:rFonts w:cstheme="minorHAnsi"/>
          <w:sz w:val="24"/>
          <w:szCs w:val="24"/>
          <w:lang w:val="id-ID"/>
        </w:rPr>
        <w:fldChar w:fldCharType="separate"/>
      </w:r>
      <w:r w:rsidRPr="000324D5">
        <w:rPr>
          <w:rFonts w:cstheme="minorHAnsi"/>
          <w:noProof/>
          <w:sz w:val="24"/>
          <w:szCs w:val="24"/>
          <w:lang w:val="id-ID"/>
        </w:rPr>
        <w:t>(Hammad 2005)</w:t>
      </w:r>
      <w:r>
        <w:rPr>
          <w:rFonts w:cstheme="minorHAnsi"/>
          <w:sz w:val="24"/>
          <w:szCs w:val="24"/>
          <w:lang w:val="id-ID"/>
        </w:rPr>
        <w:fldChar w:fldCharType="end"/>
      </w:r>
      <w:r>
        <w:rPr>
          <w:rFonts w:cstheme="minorHAnsi"/>
          <w:sz w:val="24"/>
          <w:szCs w:val="24"/>
          <w:lang w:val="id-ID"/>
        </w:rPr>
        <w:t xml:space="preserve">. </w:t>
      </w:r>
    </w:p>
    <w:p w14:paraId="0E7B0402" w14:textId="1AADC69B" w:rsidR="00387592" w:rsidRDefault="00A17511" w:rsidP="00387592">
      <w:pPr>
        <w:spacing w:after="0" w:line="360" w:lineRule="auto"/>
        <w:ind w:firstLine="720"/>
        <w:jc w:val="both"/>
        <w:rPr>
          <w:rFonts w:cstheme="minorHAnsi"/>
          <w:sz w:val="24"/>
          <w:szCs w:val="24"/>
          <w:lang w:val="id-ID"/>
        </w:rPr>
      </w:pPr>
      <w:r>
        <w:rPr>
          <w:rFonts w:cstheme="minorHAnsi"/>
          <w:sz w:val="24"/>
          <w:szCs w:val="24"/>
          <w:lang w:val="id-ID"/>
        </w:rPr>
        <w:t>P</w:t>
      </w:r>
      <w:r w:rsidRPr="00A17511">
        <w:rPr>
          <w:rFonts w:cstheme="minorHAnsi"/>
          <w:sz w:val="24"/>
          <w:szCs w:val="24"/>
          <w:lang w:val="id-ID"/>
        </w:rPr>
        <w:t xml:space="preserve">ara ulama fikih kontemporer bersepakat mengenai kebolehan hukum muti akad karena dua pertimbangan, yaitu sebagai berikut: </w:t>
      </w:r>
      <w:r w:rsidRPr="00A17511">
        <w:rPr>
          <w:rFonts w:cstheme="minorHAnsi"/>
          <w:i/>
          <w:iCs/>
          <w:sz w:val="24"/>
          <w:szCs w:val="24"/>
          <w:lang w:val="id-ID"/>
        </w:rPr>
        <w:t xml:space="preserve">Pertama, </w:t>
      </w:r>
      <w:r w:rsidRPr="00A17511">
        <w:rPr>
          <w:rFonts w:cstheme="minorHAnsi"/>
          <w:sz w:val="24"/>
          <w:szCs w:val="24"/>
          <w:lang w:val="id-ID"/>
        </w:rPr>
        <w:t xml:space="preserve">para ahli fikih klasik bersepakat mengenai kebolehan penggabungan lebih dari satu akad dalam transaksi muamalah selama tidak ada dalil syariat yang melarangnya, dan tidak terdapat </w:t>
      </w:r>
      <w:r w:rsidRPr="00A17511">
        <w:rPr>
          <w:rFonts w:cstheme="minorHAnsi"/>
          <w:i/>
          <w:iCs/>
          <w:sz w:val="24"/>
          <w:szCs w:val="24"/>
          <w:lang w:val="id-ID"/>
        </w:rPr>
        <w:t xml:space="preserve">khilâf </w:t>
      </w:r>
      <w:r w:rsidRPr="00A17511">
        <w:rPr>
          <w:rFonts w:cstheme="minorHAnsi"/>
          <w:sz w:val="24"/>
          <w:szCs w:val="24"/>
          <w:lang w:val="id-ID"/>
        </w:rPr>
        <w:t xml:space="preserve">(perbedaan pendapat) di kalangan para ulama dalam hal ini. Ketika dalam </w:t>
      </w:r>
      <w:r w:rsidRPr="00A17511">
        <w:rPr>
          <w:rFonts w:cstheme="minorHAnsi"/>
          <w:sz w:val="24"/>
          <w:szCs w:val="24"/>
          <w:lang w:val="id-ID"/>
        </w:rPr>
        <w:lastRenderedPageBreak/>
        <w:t>transaksi muamalah dibolehkan akad tunggal, maka di</w:t>
      </w:r>
      <w:r w:rsidR="009610D9" w:rsidRPr="009610D9">
        <w:rPr>
          <w:rFonts w:cstheme="minorHAnsi"/>
          <w:sz w:val="24"/>
          <w:szCs w:val="24"/>
          <w:lang w:val="id-ID"/>
        </w:rPr>
        <w:t>p</w:t>
      </w:r>
      <w:r w:rsidRPr="00A17511">
        <w:rPr>
          <w:rFonts w:cstheme="minorHAnsi"/>
          <w:sz w:val="24"/>
          <w:szCs w:val="24"/>
          <w:lang w:val="id-ID"/>
        </w:rPr>
        <w:t xml:space="preserve">erbolehkan pula menggabungkan beberapa akad; </w:t>
      </w:r>
      <w:r w:rsidRPr="00A17511">
        <w:rPr>
          <w:rFonts w:cstheme="minorHAnsi"/>
          <w:i/>
          <w:iCs/>
          <w:sz w:val="24"/>
          <w:szCs w:val="24"/>
          <w:lang w:val="id-ID"/>
        </w:rPr>
        <w:t>Kedua</w:t>
      </w:r>
      <w:r w:rsidRPr="00A17511">
        <w:rPr>
          <w:rFonts w:cstheme="minorHAnsi"/>
          <w:sz w:val="24"/>
          <w:szCs w:val="24"/>
          <w:lang w:val="id-ID"/>
        </w:rPr>
        <w:t>, dalam hukum perikatan syariah, terdapat asas kebebasan berkontrak (</w:t>
      </w:r>
      <w:r w:rsidRPr="00A17511">
        <w:rPr>
          <w:rFonts w:cstheme="minorHAnsi"/>
          <w:i/>
          <w:iCs/>
          <w:sz w:val="24"/>
          <w:szCs w:val="24"/>
          <w:u w:val="single"/>
          <w:lang w:val="id-ID"/>
        </w:rPr>
        <w:t>h</w:t>
      </w:r>
      <w:r w:rsidRPr="00A17511">
        <w:rPr>
          <w:rFonts w:cstheme="minorHAnsi"/>
          <w:i/>
          <w:iCs/>
          <w:sz w:val="24"/>
          <w:szCs w:val="24"/>
          <w:lang w:val="id-ID"/>
        </w:rPr>
        <w:t>uriyyah al-ta’âqud</w:t>
      </w:r>
      <w:r w:rsidRPr="00A17511">
        <w:rPr>
          <w:rFonts w:cstheme="minorHAnsi"/>
          <w:sz w:val="24"/>
          <w:szCs w:val="24"/>
          <w:lang w:val="id-ID"/>
        </w:rPr>
        <w:t>) dan kewajiban memenuhi akad atau perjanjian yang sudah disepakati berdasarkan asas kons</w:t>
      </w:r>
      <w:r w:rsidR="009610D9" w:rsidRPr="009610D9">
        <w:rPr>
          <w:rFonts w:cstheme="minorHAnsi"/>
          <w:sz w:val="24"/>
          <w:szCs w:val="24"/>
          <w:lang w:val="id-ID"/>
        </w:rPr>
        <w:t>e</w:t>
      </w:r>
      <w:r w:rsidRPr="00A17511">
        <w:rPr>
          <w:rFonts w:cstheme="minorHAnsi"/>
          <w:sz w:val="24"/>
          <w:szCs w:val="24"/>
          <w:lang w:val="id-ID"/>
        </w:rPr>
        <w:t xml:space="preserve">nsualisme selama tidak ada dalil nash agama atau </w:t>
      </w:r>
      <w:r w:rsidRPr="00A17511">
        <w:rPr>
          <w:rFonts w:cstheme="minorHAnsi"/>
          <w:i/>
          <w:iCs/>
          <w:sz w:val="24"/>
          <w:szCs w:val="24"/>
          <w:lang w:val="id-ID"/>
        </w:rPr>
        <w:t xml:space="preserve">qiyâs </w:t>
      </w:r>
      <w:r w:rsidRPr="00A17511">
        <w:rPr>
          <w:rFonts w:cstheme="minorHAnsi"/>
          <w:sz w:val="24"/>
          <w:szCs w:val="24"/>
          <w:lang w:val="id-ID"/>
        </w:rPr>
        <w:t>(analogi) yang melarangnya. Hal ini sesuai dengan kaidah fikih yang berbunyi “</w:t>
      </w:r>
      <w:r w:rsidRPr="00A17511">
        <w:rPr>
          <w:rFonts w:cstheme="minorHAnsi"/>
          <w:i/>
          <w:iCs/>
          <w:sz w:val="24"/>
          <w:szCs w:val="24"/>
          <w:lang w:val="id-ID"/>
        </w:rPr>
        <w:t>Pada prinsipnya setiap akad dan syarat hukum-nya adalah sah dan dibolehkan, kecuali terdapat dalil yang melarangnya”</w:t>
      </w:r>
      <w:r>
        <w:rPr>
          <w:rFonts w:cstheme="minorHAnsi"/>
          <w:i/>
          <w:iCs/>
          <w:sz w:val="24"/>
          <w:szCs w:val="24"/>
          <w:lang w:val="id-ID"/>
        </w:rPr>
        <w:t xml:space="preserve"> </w:t>
      </w:r>
      <w:r>
        <w:rPr>
          <w:rFonts w:cstheme="minorHAnsi"/>
          <w:i/>
          <w:iCs/>
          <w:sz w:val="24"/>
          <w:szCs w:val="24"/>
          <w:lang w:val="id-ID"/>
        </w:rPr>
        <w:fldChar w:fldCharType="begin" w:fldLock="1"/>
      </w:r>
      <w:r w:rsidR="00A03CD5">
        <w:rPr>
          <w:rFonts w:cstheme="minorHAnsi"/>
          <w:i/>
          <w:iCs/>
          <w:sz w:val="24"/>
          <w:szCs w:val="24"/>
          <w:lang w:val="id-ID"/>
        </w:rPr>
        <w:instrText>ADDIN CSL_CITATION {"citationItems":[{"id":"ITEM-1","itemData":{"author":[{"dropping-particle":"","family":"Mardhi Masyuh al-‘Inzi","given":"","non-dropping-particle":"","parse-names":false,"suffix":""}],"id":"ITEM-1","issued":{"date-parts":[["2015"]]},"number-of-pages":"368","publisher":"Dar Kunuz Isybilya","publisher-place":"Riyadh","title":"Fiqh al-Handasah al-Mâliyyah al-Islâmiyyah: Dirâsah Ta’shȋliyyah Tahtbȋqiyyah","type":"book"},"uris":["http://www.mendeley.com/documents/?uuid=f33ba1eb-de3b-4642-b79f-585e58cf1d4d"]}],"mendeley":{"formattedCitation":"(Mardhi Masyuh al-‘Inzi 2015)","plainTextFormattedCitation":"(Mardhi Masyuh al-‘Inzi 2015)","previouslyFormattedCitation":"(Mardhi Masyuh al-‘Inzi 2015)"},"properties":{"noteIndex":0},"schema":"https://github.com/citation-style-language/schema/raw/master/csl-citation.json"}</w:instrText>
      </w:r>
      <w:r>
        <w:rPr>
          <w:rFonts w:cstheme="minorHAnsi"/>
          <w:i/>
          <w:iCs/>
          <w:sz w:val="24"/>
          <w:szCs w:val="24"/>
          <w:lang w:val="id-ID"/>
        </w:rPr>
        <w:fldChar w:fldCharType="separate"/>
      </w:r>
      <w:r w:rsidRPr="00A17511">
        <w:rPr>
          <w:rFonts w:cstheme="minorHAnsi"/>
          <w:iCs/>
          <w:noProof/>
          <w:sz w:val="24"/>
          <w:szCs w:val="24"/>
          <w:lang w:val="id-ID"/>
        </w:rPr>
        <w:t>(Mardhi Masyuh al-‘Inzi 2015)</w:t>
      </w:r>
      <w:r>
        <w:rPr>
          <w:rFonts w:cstheme="minorHAnsi"/>
          <w:i/>
          <w:iCs/>
          <w:sz w:val="24"/>
          <w:szCs w:val="24"/>
          <w:lang w:val="id-ID"/>
        </w:rPr>
        <w:fldChar w:fldCharType="end"/>
      </w:r>
      <w:r>
        <w:rPr>
          <w:rFonts w:cstheme="minorHAnsi"/>
          <w:i/>
          <w:iCs/>
          <w:sz w:val="24"/>
          <w:szCs w:val="24"/>
          <w:lang w:val="id-ID"/>
        </w:rPr>
        <w:t xml:space="preserve">. </w:t>
      </w:r>
    </w:p>
    <w:p w14:paraId="09DD9428" w14:textId="17A8F39D" w:rsidR="00387592" w:rsidRDefault="00387592" w:rsidP="00387592">
      <w:pPr>
        <w:spacing w:after="0" w:line="360" w:lineRule="auto"/>
        <w:ind w:firstLine="720"/>
        <w:jc w:val="both"/>
        <w:rPr>
          <w:rFonts w:cstheme="minorHAnsi"/>
          <w:sz w:val="24"/>
          <w:szCs w:val="24"/>
          <w:lang w:val="id-ID"/>
        </w:rPr>
      </w:pPr>
      <w:r w:rsidRPr="00387592">
        <w:rPr>
          <w:rFonts w:cstheme="minorHAnsi"/>
          <w:sz w:val="24"/>
          <w:szCs w:val="24"/>
          <w:lang w:val="id-ID"/>
        </w:rPr>
        <w:t xml:space="preserve">Prinsipnya dasar hukum </w:t>
      </w:r>
      <w:r w:rsidRPr="00387592">
        <w:rPr>
          <w:rFonts w:cstheme="minorHAnsi"/>
          <w:i/>
          <w:iCs/>
          <w:sz w:val="24"/>
          <w:szCs w:val="24"/>
          <w:lang w:val="id-ID"/>
        </w:rPr>
        <w:t>syara’</w:t>
      </w:r>
      <w:r w:rsidRPr="00387592">
        <w:rPr>
          <w:rFonts w:cstheme="minorHAnsi"/>
          <w:sz w:val="24"/>
          <w:szCs w:val="24"/>
          <w:lang w:val="id-ID"/>
        </w:rPr>
        <w:t xml:space="preserve"> adalah boleh menggabungkan lebih dari satu akad dalam transaksi muamalah, selama setiap akad yang menggabungkannya ketika dilakukan sendiri-sendir</w:t>
      </w:r>
      <w:r w:rsidR="009610D9" w:rsidRPr="009610D9">
        <w:rPr>
          <w:rFonts w:cstheme="minorHAnsi"/>
          <w:sz w:val="24"/>
          <w:szCs w:val="24"/>
          <w:lang w:val="id-ID"/>
        </w:rPr>
        <w:t>i</w:t>
      </w:r>
      <w:r w:rsidRPr="00387592">
        <w:rPr>
          <w:rFonts w:cstheme="minorHAnsi"/>
          <w:sz w:val="24"/>
          <w:szCs w:val="24"/>
          <w:lang w:val="id-ID"/>
        </w:rPr>
        <w:t xml:space="preserve"> hukumnya adalah boleh dan tidak ada dalil yang melarangnya. Namun ketika ditemukan adanya dalil yang melarang, maka dalil itu tidak diberlakukan secara umum, akan tetapi merupakan hukum pengecualian pada kasus yang diharamkan menurut dalil itu</w:t>
      </w:r>
      <w:r>
        <w:rPr>
          <w:rFonts w:cstheme="minorHAnsi"/>
          <w:sz w:val="24"/>
          <w:szCs w:val="24"/>
          <w:lang w:val="id-ID"/>
        </w:rPr>
        <w:t xml:space="preserve"> </w:t>
      </w:r>
      <w:r w:rsidR="00A03CD5">
        <w:rPr>
          <w:rFonts w:cstheme="minorHAnsi"/>
          <w:sz w:val="24"/>
          <w:szCs w:val="24"/>
          <w:lang w:val="id-ID"/>
        </w:rPr>
        <w:fldChar w:fldCharType="begin" w:fldLock="1"/>
      </w:r>
      <w:r w:rsidR="00AE1F0B">
        <w:rPr>
          <w:rFonts w:cstheme="minorHAnsi"/>
          <w:sz w:val="24"/>
          <w:szCs w:val="24"/>
          <w:lang w:val="id-ID"/>
        </w:rPr>
        <w:instrText>ADDIN CSL_CITATION {"citationItems":[{"id":"ITEM-1","itemData":{"author":[{"dropping-particle":"","family":"Adam","given":"Panji","non-dropping-particle":"","parse-names":false,"suffix":""}],"id":"ITEM-1","issued":{"date-parts":[["2021"]]},"publisher":"Inteligensia Media","publisher-place":"Malang","title":"Fikih Muamalah Kontemporer: Perkembangan Akad-Akad dalam Hukum Ekonomi Syariah","type":"book"},"uris":["http://www.mendeley.com/documents/?uuid=9e18150d-fef6-4b6f-8a8a-4c94e835f6a4"]}],"mendeley":{"formattedCitation":"(Adam 2021)","plainTextFormattedCitation":"(Adam 2021)","previouslyFormattedCitation":"(Adam 2021)"},"properties":{"noteIndex":0},"schema":"https://github.com/citation-style-language/schema/raw/master/csl-citation.json"}</w:instrText>
      </w:r>
      <w:r w:rsidR="00A03CD5">
        <w:rPr>
          <w:rFonts w:cstheme="minorHAnsi"/>
          <w:sz w:val="24"/>
          <w:szCs w:val="24"/>
          <w:lang w:val="id-ID"/>
        </w:rPr>
        <w:fldChar w:fldCharType="separate"/>
      </w:r>
      <w:r w:rsidR="00A03CD5" w:rsidRPr="00A03CD5">
        <w:rPr>
          <w:rFonts w:cstheme="minorHAnsi"/>
          <w:noProof/>
          <w:sz w:val="24"/>
          <w:szCs w:val="24"/>
          <w:lang w:val="id-ID"/>
        </w:rPr>
        <w:t>(Adam 2021)</w:t>
      </w:r>
      <w:r w:rsidR="00A03CD5">
        <w:rPr>
          <w:rFonts w:cstheme="minorHAnsi"/>
          <w:sz w:val="24"/>
          <w:szCs w:val="24"/>
          <w:lang w:val="id-ID"/>
        </w:rPr>
        <w:fldChar w:fldCharType="end"/>
      </w:r>
      <w:r w:rsidR="00A03CD5">
        <w:rPr>
          <w:rFonts w:cstheme="minorHAnsi"/>
          <w:sz w:val="24"/>
          <w:szCs w:val="24"/>
          <w:lang w:val="id-ID"/>
        </w:rPr>
        <w:t>.</w:t>
      </w:r>
    </w:p>
    <w:p w14:paraId="13AAF8BF" w14:textId="49A453C6" w:rsidR="00BD3026" w:rsidRPr="00D97336" w:rsidRDefault="00A03CD5" w:rsidP="00904805">
      <w:pPr>
        <w:spacing w:after="0" w:line="360" w:lineRule="auto"/>
        <w:ind w:firstLine="720"/>
        <w:jc w:val="both"/>
        <w:rPr>
          <w:rFonts w:cstheme="minorHAnsi"/>
          <w:sz w:val="24"/>
          <w:szCs w:val="24"/>
          <w:lang w:val="id-ID"/>
        </w:rPr>
      </w:pPr>
      <w:r>
        <w:rPr>
          <w:rFonts w:cstheme="minorHAnsi"/>
          <w:sz w:val="24"/>
          <w:szCs w:val="24"/>
          <w:lang w:val="id-ID"/>
        </w:rPr>
        <w:t xml:space="preserve">Penulis memandang bahwa, akad </w:t>
      </w:r>
      <w:r>
        <w:rPr>
          <w:rFonts w:cstheme="minorHAnsi"/>
          <w:i/>
          <w:iCs/>
          <w:sz w:val="24"/>
          <w:szCs w:val="24"/>
          <w:lang w:val="id-ID"/>
        </w:rPr>
        <w:t>ijârah</w:t>
      </w:r>
      <w:r>
        <w:rPr>
          <w:rFonts w:cstheme="minorHAnsi"/>
          <w:sz w:val="24"/>
          <w:szCs w:val="24"/>
          <w:lang w:val="id-ID"/>
        </w:rPr>
        <w:t xml:space="preserve"> dalam produk </w:t>
      </w:r>
      <w:r>
        <w:rPr>
          <w:rFonts w:cstheme="minorHAnsi"/>
          <w:i/>
          <w:iCs/>
          <w:sz w:val="24"/>
          <w:szCs w:val="24"/>
          <w:lang w:val="id-ID"/>
        </w:rPr>
        <w:t>rahn</w:t>
      </w:r>
      <w:r>
        <w:rPr>
          <w:rFonts w:cstheme="minorHAnsi"/>
          <w:sz w:val="24"/>
          <w:szCs w:val="24"/>
          <w:lang w:val="id-ID"/>
        </w:rPr>
        <w:t xml:space="preserve"> </w:t>
      </w:r>
      <w:r>
        <w:rPr>
          <w:rFonts w:cstheme="minorHAnsi"/>
          <w:sz w:val="24"/>
          <w:szCs w:val="24"/>
          <w:lang w:val="id-ID"/>
        </w:rPr>
        <w:t>merupakan</w:t>
      </w:r>
      <w:r w:rsidR="00BC4A76">
        <w:rPr>
          <w:rFonts w:cstheme="minorHAnsi"/>
          <w:sz w:val="24"/>
          <w:szCs w:val="24"/>
          <w:lang w:val="id-ID"/>
        </w:rPr>
        <w:t xml:space="preserve"> akad pelengkap, sehingga tidak ada kaitannya dengan akad </w:t>
      </w:r>
      <w:r w:rsidR="00BC4A76">
        <w:rPr>
          <w:rFonts w:cstheme="minorHAnsi"/>
          <w:i/>
          <w:iCs/>
          <w:sz w:val="24"/>
          <w:szCs w:val="24"/>
          <w:lang w:val="id-ID"/>
        </w:rPr>
        <w:t xml:space="preserve">rahn </w:t>
      </w:r>
      <w:r w:rsidR="00BC4A76">
        <w:rPr>
          <w:rFonts w:cstheme="minorHAnsi"/>
          <w:sz w:val="24"/>
          <w:szCs w:val="24"/>
          <w:lang w:val="id-ID"/>
        </w:rPr>
        <w:t xml:space="preserve">yang lahir akibat akad utang-piutang (akad </w:t>
      </w:r>
      <w:r w:rsidR="00BC4A76">
        <w:rPr>
          <w:rFonts w:cstheme="minorHAnsi"/>
          <w:i/>
          <w:iCs/>
          <w:sz w:val="24"/>
          <w:szCs w:val="24"/>
          <w:lang w:val="id-ID"/>
        </w:rPr>
        <w:t>qardh</w:t>
      </w:r>
      <w:r w:rsidR="00BC4A76">
        <w:rPr>
          <w:rFonts w:cstheme="minorHAnsi"/>
          <w:sz w:val="24"/>
          <w:szCs w:val="24"/>
          <w:lang w:val="id-ID"/>
        </w:rPr>
        <w:t>). Terlebih dalam fatwa ditegaskan bahwa</w:t>
      </w:r>
      <w:r w:rsidR="009610D9">
        <w:rPr>
          <w:rFonts w:cstheme="minorHAnsi"/>
          <w:sz w:val="24"/>
          <w:szCs w:val="24"/>
          <w:lang w:val="en-US"/>
        </w:rPr>
        <w:t xml:space="preserve"> biaya</w:t>
      </w:r>
      <w:r w:rsidR="00BC4A76">
        <w:rPr>
          <w:rFonts w:cstheme="minorHAnsi"/>
          <w:sz w:val="24"/>
          <w:szCs w:val="24"/>
          <w:lang w:val="id-ID"/>
        </w:rPr>
        <w:t xml:space="preserve"> penyimpanan </w:t>
      </w:r>
      <w:r w:rsidR="00BC4A76">
        <w:rPr>
          <w:rFonts w:cstheme="minorHAnsi"/>
          <w:i/>
          <w:iCs/>
          <w:sz w:val="24"/>
          <w:szCs w:val="24"/>
          <w:lang w:val="id-ID"/>
        </w:rPr>
        <w:t>marhȗn</w:t>
      </w:r>
      <w:r w:rsidR="00BC4A76">
        <w:rPr>
          <w:rFonts w:cstheme="minorHAnsi"/>
          <w:sz w:val="24"/>
          <w:szCs w:val="24"/>
          <w:lang w:val="id-ID"/>
        </w:rPr>
        <w:t xml:space="preserve"> tidak boleh ditentukan berdasarkan jumlah pinjaman. Oleh karenanya konsep multi akad yang terdapat dalam fatwa DSN-MUI tentang </w:t>
      </w:r>
      <w:r w:rsidR="00BC4A76">
        <w:rPr>
          <w:rFonts w:cstheme="minorHAnsi"/>
          <w:i/>
          <w:iCs/>
          <w:sz w:val="24"/>
          <w:szCs w:val="24"/>
          <w:lang w:val="id-ID"/>
        </w:rPr>
        <w:t>rahn</w:t>
      </w:r>
      <w:r w:rsidR="00BC4A76">
        <w:rPr>
          <w:rFonts w:cstheme="minorHAnsi"/>
          <w:sz w:val="24"/>
          <w:szCs w:val="24"/>
          <w:lang w:val="id-ID"/>
        </w:rPr>
        <w:t xml:space="preserve"> tidak </w:t>
      </w:r>
      <w:r w:rsidR="00D97336">
        <w:rPr>
          <w:rFonts w:cstheme="minorHAnsi"/>
          <w:sz w:val="24"/>
          <w:szCs w:val="24"/>
          <w:lang w:val="id-ID"/>
        </w:rPr>
        <w:t xml:space="preserve">malahirkan hukum </w:t>
      </w:r>
      <w:r w:rsidR="00D97336">
        <w:rPr>
          <w:rFonts w:cstheme="minorHAnsi"/>
          <w:i/>
          <w:iCs/>
          <w:sz w:val="24"/>
          <w:szCs w:val="24"/>
          <w:lang w:val="id-ID"/>
        </w:rPr>
        <w:t xml:space="preserve">gharar </w:t>
      </w:r>
      <w:r w:rsidR="00D97336">
        <w:rPr>
          <w:rFonts w:cstheme="minorHAnsi"/>
          <w:sz w:val="24"/>
          <w:szCs w:val="24"/>
          <w:lang w:val="id-ID"/>
        </w:rPr>
        <w:t xml:space="preserve">maupun </w:t>
      </w:r>
      <w:r w:rsidR="00D97336">
        <w:rPr>
          <w:rFonts w:cstheme="minorHAnsi"/>
          <w:i/>
          <w:iCs/>
          <w:sz w:val="24"/>
          <w:szCs w:val="24"/>
          <w:lang w:val="id-ID"/>
        </w:rPr>
        <w:t>ribâ</w:t>
      </w:r>
      <w:r w:rsidR="00D97336">
        <w:rPr>
          <w:rFonts w:cstheme="minorHAnsi"/>
          <w:sz w:val="24"/>
          <w:szCs w:val="24"/>
          <w:lang w:val="id-ID"/>
        </w:rPr>
        <w:t xml:space="preserve"> sehingga multi akad tersebut tidak melanggar kaidah-kaidah </w:t>
      </w:r>
      <w:r w:rsidR="006B7896">
        <w:rPr>
          <w:rFonts w:cstheme="minorHAnsi"/>
          <w:sz w:val="24"/>
          <w:szCs w:val="24"/>
          <w:lang w:val="id-ID"/>
        </w:rPr>
        <w:t xml:space="preserve">serta batasan </w:t>
      </w:r>
      <w:r w:rsidR="00D97336">
        <w:rPr>
          <w:rFonts w:cstheme="minorHAnsi"/>
          <w:sz w:val="24"/>
          <w:szCs w:val="24"/>
          <w:lang w:val="id-ID"/>
        </w:rPr>
        <w:t xml:space="preserve">multi akad yang dirumuskan para ulama sebagaimana diinformasikan oleh Nazih Hammad diatas. </w:t>
      </w:r>
    </w:p>
    <w:p w14:paraId="20417A27" w14:textId="6C628C59" w:rsidR="00DB2A5B" w:rsidRDefault="00DB2A5B" w:rsidP="00DB2A5B">
      <w:pPr>
        <w:pStyle w:val="ListParagraph"/>
        <w:numPr>
          <w:ilvl w:val="0"/>
          <w:numId w:val="1"/>
        </w:numPr>
        <w:spacing w:after="0" w:line="360" w:lineRule="auto"/>
        <w:jc w:val="both"/>
        <w:rPr>
          <w:rFonts w:cstheme="minorHAnsi"/>
          <w:b/>
          <w:bCs/>
          <w:sz w:val="24"/>
          <w:szCs w:val="24"/>
          <w:lang w:val="id-ID"/>
        </w:rPr>
      </w:pPr>
      <w:r>
        <w:rPr>
          <w:rFonts w:cstheme="minorHAnsi"/>
          <w:b/>
          <w:bCs/>
          <w:sz w:val="24"/>
          <w:szCs w:val="24"/>
          <w:lang w:val="id-ID"/>
        </w:rPr>
        <w:t xml:space="preserve">Simpulan </w:t>
      </w:r>
    </w:p>
    <w:p w14:paraId="1BAF1D8F" w14:textId="38C7E4EA" w:rsidR="00B709C4" w:rsidRPr="006C1C09" w:rsidRDefault="0062500E" w:rsidP="0062500E">
      <w:pPr>
        <w:spacing w:after="0" w:line="360" w:lineRule="auto"/>
        <w:ind w:firstLine="720"/>
        <w:jc w:val="both"/>
        <w:rPr>
          <w:rFonts w:cstheme="minorHAnsi"/>
          <w:sz w:val="24"/>
          <w:szCs w:val="24"/>
          <w:lang w:val="id-ID"/>
        </w:rPr>
      </w:pPr>
      <w:r>
        <w:rPr>
          <w:rFonts w:cstheme="minorHAnsi"/>
          <w:sz w:val="24"/>
          <w:szCs w:val="24"/>
          <w:lang w:val="id-ID"/>
        </w:rPr>
        <w:t xml:space="preserve">Berdasarkan uraian dan analisis penulis mengambil simpulan sebagai berikut: </w:t>
      </w:r>
      <w:r>
        <w:rPr>
          <w:rFonts w:cstheme="minorHAnsi"/>
          <w:i/>
          <w:iCs/>
          <w:sz w:val="24"/>
          <w:szCs w:val="24"/>
          <w:lang w:val="id-ID"/>
        </w:rPr>
        <w:t>pertama,</w:t>
      </w:r>
      <w:r w:rsidR="004E426F">
        <w:rPr>
          <w:rFonts w:cstheme="minorHAnsi"/>
          <w:i/>
          <w:iCs/>
          <w:sz w:val="24"/>
          <w:szCs w:val="24"/>
          <w:lang w:val="id-ID"/>
        </w:rPr>
        <w:t xml:space="preserve"> </w:t>
      </w:r>
      <w:r w:rsidR="004E426F">
        <w:rPr>
          <w:rFonts w:cstheme="minorHAnsi"/>
          <w:sz w:val="24"/>
          <w:szCs w:val="24"/>
          <w:lang w:val="id-ID"/>
        </w:rPr>
        <w:t>praktik gadai syariah (</w:t>
      </w:r>
      <w:r w:rsidR="004E426F">
        <w:rPr>
          <w:rFonts w:cstheme="minorHAnsi"/>
          <w:i/>
          <w:iCs/>
          <w:sz w:val="24"/>
          <w:szCs w:val="24"/>
          <w:lang w:val="id-ID"/>
        </w:rPr>
        <w:t>rahn</w:t>
      </w:r>
      <w:r w:rsidR="004E426F">
        <w:rPr>
          <w:rFonts w:cstheme="minorHAnsi"/>
          <w:sz w:val="24"/>
          <w:szCs w:val="24"/>
          <w:lang w:val="id-ID"/>
        </w:rPr>
        <w:t>) telah mendapatkan l</w:t>
      </w:r>
      <w:r w:rsidR="009610D9" w:rsidRPr="009610D9">
        <w:rPr>
          <w:rFonts w:cstheme="minorHAnsi"/>
          <w:sz w:val="24"/>
          <w:szCs w:val="24"/>
          <w:lang w:val="id-ID"/>
        </w:rPr>
        <w:t>e</w:t>
      </w:r>
      <w:r w:rsidR="004E426F">
        <w:rPr>
          <w:rFonts w:cstheme="minorHAnsi"/>
          <w:sz w:val="24"/>
          <w:szCs w:val="24"/>
          <w:lang w:val="id-ID"/>
        </w:rPr>
        <w:t>gi</w:t>
      </w:r>
      <w:r w:rsidR="009610D9" w:rsidRPr="009610D9">
        <w:rPr>
          <w:rFonts w:cstheme="minorHAnsi"/>
          <w:sz w:val="24"/>
          <w:szCs w:val="24"/>
          <w:lang w:val="id-ID"/>
        </w:rPr>
        <w:t>ti</w:t>
      </w:r>
      <w:r w:rsidR="004E426F">
        <w:rPr>
          <w:rFonts w:cstheme="minorHAnsi"/>
          <w:sz w:val="24"/>
          <w:szCs w:val="24"/>
          <w:lang w:val="id-ID"/>
        </w:rPr>
        <w:t xml:space="preserve">masi fatwa DSN-MUI yaitu </w:t>
      </w:r>
      <w:r w:rsidR="009177D4">
        <w:rPr>
          <w:rFonts w:cstheme="minorHAnsi"/>
          <w:sz w:val="24"/>
          <w:szCs w:val="24"/>
          <w:lang w:val="id-ID"/>
        </w:rPr>
        <w:t xml:space="preserve">fatwa DSN-MUI No. 25 Tahun 2002 tentang </w:t>
      </w:r>
      <w:r w:rsidR="009177D4">
        <w:rPr>
          <w:rFonts w:cstheme="minorHAnsi"/>
          <w:i/>
          <w:iCs/>
          <w:sz w:val="24"/>
          <w:szCs w:val="24"/>
          <w:lang w:val="id-ID"/>
        </w:rPr>
        <w:t>rahn</w:t>
      </w:r>
      <w:r w:rsidR="009177D4">
        <w:rPr>
          <w:rFonts w:cstheme="minorHAnsi"/>
          <w:sz w:val="24"/>
          <w:szCs w:val="24"/>
          <w:lang w:val="id-ID"/>
        </w:rPr>
        <w:t xml:space="preserve"> serta beberapa fatwa lainnya yang berkaitan dengan praktik </w:t>
      </w:r>
      <w:r w:rsidR="009177D4">
        <w:rPr>
          <w:rFonts w:cstheme="minorHAnsi"/>
          <w:i/>
          <w:iCs/>
          <w:sz w:val="24"/>
          <w:szCs w:val="24"/>
          <w:lang w:val="id-ID"/>
        </w:rPr>
        <w:t>rahn</w:t>
      </w:r>
      <w:r w:rsidR="009177D4">
        <w:rPr>
          <w:rFonts w:cstheme="minorHAnsi"/>
          <w:sz w:val="24"/>
          <w:szCs w:val="24"/>
          <w:lang w:val="id-ID"/>
        </w:rPr>
        <w:t>.</w:t>
      </w:r>
      <w:r>
        <w:rPr>
          <w:rFonts w:cstheme="minorHAnsi"/>
          <w:i/>
          <w:iCs/>
          <w:sz w:val="24"/>
          <w:szCs w:val="24"/>
          <w:lang w:val="id-ID"/>
        </w:rPr>
        <w:t xml:space="preserve"> </w:t>
      </w:r>
      <w:r w:rsidR="009610D9" w:rsidRPr="009610D9">
        <w:rPr>
          <w:rFonts w:cstheme="minorHAnsi"/>
          <w:i/>
          <w:iCs/>
          <w:sz w:val="24"/>
          <w:szCs w:val="24"/>
          <w:lang w:val="id-ID"/>
        </w:rPr>
        <w:t>K</w:t>
      </w:r>
      <w:r w:rsidR="00B709C4" w:rsidRPr="0062500E">
        <w:rPr>
          <w:rFonts w:cstheme="minorHAnsi"/>
          <w:i/>
          <w:iCs/>
          <w:sz w:val="24"/>
          <w:szCs w:val="24"/>
          <w:lang w:val="id-ID"/>
        </w:rPr>
        <w:t>edua</w:t>
      </w:r>
      <w:r w:rsidR="00B709C4" w:rsidRPr="0062500E">
        <w:rPr>
          <w:rFonts w:cstheme="minorHAnsi"/>
          <w:sz w:val="24"/>
          <w:szCs w:val="24"/>
          <w:lang w:val="id-ID"/>
        </w:rPr>
        <w:t xml:space="preserve">, konsep </w:t>
      </w:r>
      <w:r w:rsidR="00B709C4" w:rsidRPr="0062500E">
        <w:rPr>
          <w:rFonts w:cstheme="minorHAnsi"/>
          <w:i/>
          <w:iCs/>
          <w:sz w:val="24"/>
          <w:szCs w:val="24"/>
          <w:lang w:val="id-ID"/>
        </w:rPr>
        <w:t xml:space="preserve">mu’nah </w:t>
      </w:r>
      <w:r w:rsidR="00B709C4" w:rsidRPr="0062500E">
        <w:rPr>
          <w:rFonts w:cstheme="minorHAnsi"/>
          <w:sz w:val="24"/>
          <w:szCs w:val="24"/>
          <w:lang w:val="id-ID"/>
        </w:rPr>
        <w:t xml:space="preserve">berdasarkan akad </w:t>
      </w:r>
      <w:r w:rsidR="00B709C4" w:rsidRPr="0062500E">
        <w:rPr>
          <w:rFonts w:cstheme="minorHAnsi"/>
          <w:i/>
          <w:iCs/>
          <w:sz w:val="24"/>
          <w:szCs w:val="24"/>
          <w:lang w:val="id-ID"/>
        </w:rPr>
        <w:t xml:space="preserve">ijârah </w:t>
      </w:r>
      <w:r w:rsidR="00B709C4" w:rsidRPr="0062500E">
        <w:rPr>
          <w:rFonts w:cstheme="minorHAnsi"/>
          <w:sz w:val="24"/>
          <w:szCs w:val="24"/>
          <w:lang w:val="id-ID"/>
        </w:rPr>
        <w:t xml:space="preserve">dalam fatwa DSN-MUI tentang </w:t>
      </w:r>
      <w:r w:rsidR="00B709C4" w:rsidRPr="0062500E">
        <w:rPr>
          <w:rFonts w:cstheme="minorHAnsi"/>
          <w:i/>
          <w:iCs/>
          <w:sz w:val="24"/>
          <w:szCs w:val="24"/>
          <w:lang w:val="id-ID"/>
        </w:rPr>
        <w:t>rahn</w:t>
      </w:r>
      <w:r w:rsidR="00B709C4" w:rsidRPr="0062500E">
        <w:rPr>
          <w:rFonts w:cstheme="minorHAnsi"/>
          <w:sz w:val="24"/>
          <w:szCs w:val="24"/>
          <w:lang w:val="id-ID"/>
        </w:rPr>
        <w:t xml:space="preserve"> tidak termasuk kategori riba, hal ini didasarkan pada multi akad dalam fatwa tersebut tidak melanggar standar/batasan yang ditetapkan para ulama fikih</w:t>
      </w:r>
      <w:r w:rsidR="004D7167">
        <w:rPr>
          <w:rFonts w:cstheme="minorHAnsi"/>
          <w:sz w:val="24"/>
          <w:szCs w:val="24"/>
          <w:lang w:val="id-ID"/>
        </w:rPr>
        <w:t xml:space="preserve">, serta konsep </w:t>
      </w:r>
      <w:r w:rsidR="004D7167">
        <w:rPr>
          <w:rFonts w:cstheme="minorHAnsi"/>
          <w:i/>
          <w:iCs/>
          <w:sz w:val="24"/>
          <w:szCs w:val="24"/>
          <w:lang w:val="id-ID"/>
        </w:rPr>
        <w:t xml:space="preserve">mu’nah </w:t>
      </w:r>
      <w:r w:rsidR="004D7167">
        <w:rPr>
          <w:rFonts w:cstheme="minorHAnsi"/>
          <w:sz w:val="24"/>
          <w:szCs w:val="24"/>
          <w:lang w:val="id-ID"/>
        </w:rPr>
        <w:lastRenderedPageBreak/>
        <w:t xml:space="preserve">dalam fatwa DSN-MUI merupakan akad </w:t>
      </w:r>
      <w:r w:rsidR="004D7167">
        <w:rPr>
          <w:rFonts w:cstheme="minorHAnsi"/>
          <w:i/>
          <w:iCs/>
          <w:sz w:val="24"/>
          <w:szCs w:val="24"/>
          <w:lang w:val="id-ID"/>
        </w:rPr>
        <w:t xml:space="preserve">takmilah </w:t>
      </w:r>
      <w:r w:rsidR="004D7167">
        <w:rPr>
          <w:rFonts w:cstheme="minorHAnsi"/>
          <w:sz w:val="24"/>
          <w:szCs w:val="24"/>
          <w:lang w:val="id-ID"/>
        </w:rPr>
        <w:t>(pelengkap)</w:t>
      </w:r>
      <w:r w:rsidR="002A592C">
        <w:rPr>
          <w:rFonts w:cstheme="minorHAnsi"/>
          <w:sz w:val="24"/>
          <w:szCs w:val="24"/>
          <w:lang w:val="id-ID"/>
        </w:rPr>
        <w:t>.</w:t>
      </w:r>
      <w:r w:rsidR="00B709C4" w:rsidRPr="0062500E">
        <w:rPr>
          <w:rFonts w:cstheme="minorHAnsi"/>
          <w:sz w:val="24"/>
          <w:szCs w:val="24"/>
          <w:lang w:val="id-ID"/>
        </w:rPr>
        <w:t xml:space="preserve"> Terlebih dalam fatwa terdapat ketentuan yang cukup tegas bahwa </w:t>
      </w:r>
      <w:r w:rsidR="00862BD7" w:rsidRPr="00862BD7">
        <w:rPr>
          <w:rFonts w:cstheme="minorHAnsi"/>
          <w:sz w:val="24"/>
          <w:szCs w:val="24"/>
          <w:lang w:val="id-ID"/>
        </w:rPr>
        <w:t xml:space="preserve">biaya </w:t>
      </w:r>
      <w:r w:rsidR="00B709C4" w:rsidRPr="0062500E">
        <w:rPr>
          <w:rFonts w:cstheme="minorHAnsi"/>
          <w:sz w:val="24"/>
          <w:szCs w:val="24"/>
          <w:lang w:val="id-ID"/>
        </w:rPr>
        <w:t xml:space="preserve">penyimpanan </w:t>
      </w:r>
      <w:r w:rsidR="00B709C4" w:rsidRPr="0062500E">
        <w:rPr>
          <w:rFonts w:cstheme="minorHAnsi"/>
          <w:i/>
          <w:iCs/>
          <w:sz w:val="24"/>
          <w:szCs w:val="24"/>
          <w:lang w:val="id-ID"/>
        </w:rPr>
        <w:t>marhȗn</w:t>
      </w:r>
      <w:r w:rsidR="00B709C4" w:rsidRPr="0062500E">
        <w:rPr>
          <w:rFonts w:cstheme="minorHAnsi"/>
          <w:sz w:val="24"/>
          <w:szCs w:val="24"/>
          <w:lang w:val="id-ID"/>
        </w:rPr>
        <w:t xml:space="preserve"> tidak boleh ditentukan berdasarkan jumlah pinjaman, artinya multi akad dilarang apabila terjadi </w:t>
      </w:r>
      <w:r w:rsidR="00B709C4" w:rsidRPr="0062500E">
        <w:rPr>
          <w:rFonts w:cstheme="minorHAnsi"/>
          <w:i/>
          <w:iCs/>
          <w:sz w:val="24"/>
          <w:szCs w:val="24"/>
          <w:lang w:val="id-ID"/>
        </w:rPr>
        <w:t xml:space="preserve">ta’aluq </w:t>
      </w:r>
      <w:r w:rsidR="00B709C4" w:rsidRPr="0062500E">
        <w:rPr>
          <w:rFonts w:cstheme="minorHAnsi"/>
          <w:sz w:val="24"/>
          <w:szCs w:val="24"/>
          <w:lang w:val="id-ID"/>
        </w:rPr>
        <w:t xml:space="preserve">antara utang-piutang (akad </w:t>
      </w:r>
      <w:r w:rsidR="00B709C4" w:rsidRPr="0062500E">
        <w:rPr>
          <w:rFonts w:cstheme="minorHAnsi"/>
          <w:i/>
          <w:iCs/>
          <w:sz w:val="24"/>
          <w:szCs w:val="24"/>
          <w:lang w:val="id-ID"/>
        </w:rPr>
        <w:t>qardh</w:t>
      </w:r>
      <w:r w:rsidR="00B709C4" w:rsidRPr="0062500E">
        <w:rPr>
          <w:rFonts w:cstheme="minorHAnsi"/>
          <w:sz w:val="24"/>
          <w:szCs w:val="24"/>
          <w:lang w:val="id-ID"/>
        </w:rPr>
        <w:t xml:space="preserve">) dengan biaya </w:t>
      </w:r>
      <w:r w:rsidR="00B709C4" w:rsidRPr="0062500E">
        <w:rPr>
          <w:rFonts w:cstheme="minorHAnsi"/>
          <w:i/>
          <w:iCs/>
          <w:sz w:val="24"/>
          <w:szCs w:val="24"/>
          <w:lang w:val="id-ID"/>
        </w:rPr>
        <w:t>mu’nah</w:t>
      </w:r>
      <w:r w:rsidR="006C1C09">
        <w:rPr>
          <w:rFonts w:cstheme="minorHAnsi"/>
          <w:sz w:val="24"/>
          <w:szCs w:val="24"/>
          <w:lang w:val="id-ID"/>
        </w:rPr>
        <w:t xml:space="preserve">, karena hal ini berimplikasi terhadap pinjaman yang menarik manfaat sehingga menjadi </w:t>
      </w:r>
      <w:r w:rsidR="006C1C09">
        <w:rPr>
          <w:rFonts w:cstheme="minorHAnsi"/>
          <w:i/>
          <w:iCs/>
          <w:sz w:val="24"/>
          <w:szCs w:val="24"/>
          <w:lang w:val="id-ID"/>
        </w:rPr>
        <w:t>ribâ.</w:t>
      </w:r>
      <w:r w:rsidR="006C1C09">
        <w:rPr>
          <w:rFonts w:cstheme="minorHAnsi"/>
          <w:sz w:val="24"/>
          <w:szCs w:val="24"/>
          <w:lang w:val="id-ID"/>
        </w:rPr>
        <w:t xml:space="preserve"> </w:t>
      </w:r>
    </w:p>
    <w:p w14:paraId="196A08FA" w14:textId="37B8645E" w:rsidR="00A5235D" w:rsidRDefault="00AA5488" w:rsidP="00ED07E4">
      <w:pPr>
        <w:pStyle w:val="ListParagraph"/>
        <w:spacing w:after="0" w:line="360" w:lineRule="auto"/>
        <w:jc w:val="both"/>
        <w:rPr>
          <w:rFonts w:cstheme="minorHAnsi"/>
          <w:b/>
          <w:bCs/>
          <w:sz w:val="24"/>
          <w:szCs w:val="24"/>
          <w:lang w:val="id-ID"/>
        </w:rPr>
      </w:pPr>
      <w:r>
        <w:rPr>
          <w:rFonts w:cstheme="minorHAnsi"/>
          <w:b/>
          <w:bCs/>
          <w:sz w:val="24"/>
          <w:szCs w:val="24"/>
          <w:lang w:val="id-ID"/>
        </w:rPr>
        <w:t xml:space="preserve">Daftar Pustaka </w:t>
      </w:r>
    </w:p>
    <w:p w14:paraId="76948156" w14:textId="60019080" w:rsidR="00ED07E4" w:rsidRPr="00ED07E4" w:rsidRDefault="00AC42F2"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Pr>
          <w:rFonts w:cstheme="minorHAnsi"/>
          <w:b/>
          <w:bCs/>
          <w:sz w:val="24"/>
          <w:szCs w:val="24"/>
          <w:lang w:val="id-ID"/>
        </w:rPr>
        <w:fldChar w:fldCharType="begin" w:fldLock="1"/>
      </w:r>
      <w:r>
        <w:rPr>
          <w:rFonts w:cstheme="minorHAnsi"/>
          <w:b/>
          <w:bCs/>
          <w:sz w:val="24"/>
          <w:szCs w:val="24"/>
          <w:lang w:val="id-ID"/>
        </w:rPr>
        <w:instrText xml:space="preserve">ADDIN Mendeley Bibliography CSL_BIBLIOGRAPHY </w:instrText>
      </w:r>
      <w:r>
        <w:rPr>
          <w:rFonts w:cstheme="minorHAnsi"/>
          <w:b/>
          <w:bCs/>
          <w:sz w:val="24"/>
          <w:szCs w:val="24"/>
          <w:lang w:val="id-ID"/>
        </w:rPr>
        <w:fldChar w:fldCharType="separate"/>
      </w:r>
      <w:r w:rsidR="00ED07E4" w:rsidRPr="00ED07E4">
        <w:rPr>
          <w:rFonts w:ascii="Calibri" w:hAnsi="Calibri" w:cs="Calibri"/>
          <w:noProof/>
          <w:sz w:val="24"/>
          <w:szCs w:val="24"/>
        </w:rPr>
        <w:t xml:space="preserve">‘Ala al-Din Za’tari. 2010. </w:t>
      </w:r>
      <w:r w:rsidR="00ED07E4" w:rsidRPr="00ED07E4">
        <w:rPr>
          <w:rFonts w:ascii="Calibri" w:hAnsi="Calibri" w:cs="Calibri"/>
          <w:i/>
          <w:iCs/>
          <w:noProof/>
          <w:sz w:val="24"/>
          <w:szCs w:val="24"/>
        </w:rPr>
        <w:t>Fiqh Al-Mu’âmalât Al-Mâliyyah Al-Muqâran: Shiyâghah Jadȋdah Wa Amtsalah Mu’âshirah</w:t>
      </w:r>
      <w:r w:rsidR="00ED07E4" w:rsidRPr="00ED07E4">
        <w:rPr>
          <w:rFonts w:ascii="Calibri" w:hAnsi="Calibri" w:cs="Calibri"/>
          <w:noProof/>
          <w:sz w:val="24"/>
          <w:szCs w:val="24"/>
        </w:rPr>
        <w:t>. Damaskus: Dâr al-‘Ashamâ.</w:t>
      </w:r>
    </w:p>
    <w:p w14:paraId="3A32A685"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’Aqil, Taufiq Ibrahim Musa Abu. 2008. “Ahkâm Al-Rahn Fȋ Al-Syarȋ’ah Al-Islâmiyyah Baina Al-Nadzhariyyah Wa Al-Tathbȋq.” al-Khalil Palestina.</w:t>
      </w:r>
    </w:p>
    <w:p w14:paraId="442B13E8"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Abbas Arfan. 2017. “Tipologi Multiakad Dalam Produk Fatwa Dewan Syariah Nasional-Majelis Ulama Indonesia Perspektif Teori Dan Batasan Multiakad Al ‘Imrani.” </w:t>
      </w:r>
      <w:r w:rsidRPr="00ED07E4">
        <w:rPr>
          <w:rFonts w:ascii="Calibri" w:hAnsi="Calibri" w:cs="Calibri"/>
          <w:i/>
          <w:iCs/>
          <w:noProof/>
          <w:sz w:val="24"/>
          <w:szCs w:val="24"/>
        </w:rPr>
        <w:t>Ulul Albab</w:t>
      </w:r>
      <w:r w:rsidRPr="00ED07E4">
        <w:rPr>
          <w:rFonts w:ascii="Calibri" w:hAnsi="Calibri" w:cs="Calibri"/>
          <w:noProof/>
          <w:sz w:val="24"/>
          <w:szCs w:val="24"/>
        </w:rPr>
        <w:t xml:space="preserve"> 18(2).</w:t>
      </w:r>
    </w:p>
    <w:p w14:paraId="43A79215"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Abd al-Razaq. 1403. </w:t>
      </w:r>
      <w:r w:rsidRPr="00ED07E4">
        <w:rPr>
          <w:rFonts w:ascii="Calibri" w:hAnsi="Calibri" w:cs="Calibri"/>
          <w:i/>
          <w:iCs/>
          <w:noProof/>
          <w:sz w:val="24"/>
          <w:szCs w:val="24"/>
        </w:rPr>
        <w:t>Al-Mushannaf</w:t>
      </w:r>
      <w:r w:rsidRPr="00ED07E4">
        <w:rPr>
          <w:rFonts w:ascii="Calibri" w:hAnsi="Calibri" w:cs="Calibri"/>
          <w:noProof/>
          <w:sz w:val="24"/>
          <w:szCs w:val="24"/>
        </w:rPr>
        <w:t>. Beirut: Maktabah al-Islami.</w:t>
      </w:r>
    </w:p>
    <w:p w14:paraId="0E9C1190"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Abdullah Ibn Muhammad Abdullah al-</w:t>
      </w:r>
      <w:r w:rsidRPr="00ED07E4">
        <w:rPr>
          <w:rFonts w:ascii="Calibri" w:hAnsi="Calibri" w:cs="Calibri"/>
          <w:noProof/>
          <w:sz w:val="24"/>
          <w:szCs w:val="24"/>
        </w:rPr>
        <w:t xml:space="preserve">‘Imrani. 2006. </w:t>
      </w:r>
      <w:r w:rsidRPr="00ED07E4">
        <w:rPr>
          <w:rFonts w:ascii="Calibri" w:hAnsi="Calibri" w:cs="Calibri"/>
          <w:i/>
          <w:iCs/>
          <w:noProof/>
          <w:sz w:val="24"/>
          <w:szCs w:val="24"/>
        </w:rPr>
        <w:t>Al-‘Uqȗd Al-Mâliyyah Al-Murakkabah: Dirâsah Fiqhiyyah Ta’Shiliyyah Wa Tathbȋqiyyah</w:t>
      </w:r>
      <w:r w:rsidRPr="00ED07E4">
        <w:rPr>
          <w:rFonts w:ascii="Calibri" w:hAnsi="Calibri" w:cs="Calibri"/>
          <w:noProof/>
          <w:sz w:val="24"/>
          <w:szCs w:val="24"/>
        </w:rPr>
        <w:t>. KSA: Dar Kunuz Isybilya.</w:t>
      </w:r>
    </w:p>
    <w:p w14:paraId="145A844D"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Abu Dawud. 2007. </w:t>
      </w:r>
      <w:r w:rsidRPr="00ED07E4">
        <w:rPr>
          <w:rFonts w:ascii="Calibri" w:hAnsi="Calibri" w:cs="Calibri"/>
          <w:i/>
          <w:iCs/>
          <w:noProof/>
          <w:sz w:val="24"/>
          <w:szCs w:val="24"/>
        </w:rPr>
        <w:t>Sunan Abȋ Dâwud</w:t>
      </w:r>
      <w:r w:rsidRPr="00ED07E4">
        <w:rPr>
          <w:rFonts w:ascii="Calibri" w:hAnsi="Calibri" w:cs="Calibri"/>
          <w:noProof/>
          <w:sz w:val="24"/>
          <w:szCs w:val="24"/>
        </w:rPr>
        <w:t>. Beirut: Dâr al-Fikr.</w:t>
      </w:r>
    </w:p>
    <w:p w14:paraId="6F924048"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Adam, Panji. 2017. </w:t>
      </w:r>
      <w:r w:rsidRPr="00ED07E4">
        <w:rPr>
          <w:rFonts w:ascii="Calibri" w:hAnsi="Calibri" w:cs="Calibri"/>
          <w:i/>
          <w:iCs/>
          <w:noProof/>
          <w:sz w:val="24"/>
          <w:szCs w:val="24"/>
        </w:rPr>
        <w:t>Fikih Muamalah Maliyah: Konsep, Regulasi Dan Implementasi</w:t>
      </w:r>
      <w:r w:rsidRPr="00ED07E4">
        <w:rPr>
          <w:rFonts w:ascii="Calibri" w:hAnsi="Calibri" w:cs="Calibri"/>
          <w:noProof/>
          <w:sz w:val="24"/>
          <w:szCs w:val="24"/>
        </w:rPr>
        <w:t>. Bandung: Refika Aditama.</w:t>
      </w:r>
    </w:p>
    <w:p w14:paraId="58B900D7"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 2021. </w:t>
      </w:r>
      <w:r w:rsidRPr="00ED07E4">
        <w:rPr>
          <w:rFonts w:ascii="Calibri" w:hAnsi="Calibri" w:cs="Calibri"/>
          <w:i/>
          <w:iCs/>
          <w:noProof/>
          <w:sz w:val="24"/>
          <w:szCs w:val="24"/>
        </w:rPr>
        <w:t>Fikih Muamalah Kontemporer: Perkembangan Akad-Akad Dalam Hukum Ekonomi Syariah</w:t>
      </w:r>
      <w:r w:rsidRPr="00ED07E4">
        <w:rPr>
          <w:rFonts w:ascii="Calibri" w:hAnsi="Calibri" w:cs="Calibri"/>
          <w:noProof/>
          <w:sz w:val="24"/>
          <w:szCs w:val="24"/>
        </w:rPr>
        <w:t>. Malang: Inteligensia Media.</w:t>
      </w:r>
    </w:p>
    <w:p w14:paraId="4C622D85"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Adam, Panji, Redi Hadiyanto, Alma Hanifa, and Candra Yulia. 2020. “Kritik Dan Syarah Hadis Multi Akad Serta Relevansinya Terhadap Pengembangan Produk Lembaga Keuangan Syariah Dalam Fatwa DSN-MUI.” 6: 104–20.</w:t>
      </w:r>
    </w:p>
    <w:p w14:paraId="6D7912FE"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Ahmad Ibn Hanbal. 2001. </w:t>
      </w:r>
      <w:r w:rsidRPr="00ED07E4">
        <w:rPr>
          <w:rFonts w:ascii="Calibri" w:hAnsi="Calibri" w:cs="Calibri"/>
          <w:i/>
          <w:iCs/>
          <w:noProof/>
          <w:sz w:val="24"/>
          <w:szCs w:val="24"/>
        </w:rPr>
        <w:t>Musnad Al-Imâm Ahmad Ibn Hanbal</w:t>
      </w:r>
      <w:r w:rsidRPr="00ED07E4">
        <w:rPr>
          <w:rFonts w:ascii="Calibri" w:hAnsi="Calibri" w:cs="Calibri"/>
          <w:noProof/>
          <w:sz w:val="24"/>
          <w:szCs w:val="24"/>
        </w:rPr>
        <w:t>. Beirut: Muasasah al-Risâlah.</w:t>
      </w:r>
    </w:p>
    <w:p w14:paraId="58DA85A5"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Ahmad Iqbal Fathoni. 2018. “Hybrid Contract Pada Lembaga Keuangan Syariah Perspektif Maqāsidus Syāriah.” </w:t>
      </w:r>
      <w:r w:rsidRPr="00ED07E4">
        <w:rPr>
          <w:rFonts w:ascii="Calibri" w:hAnsi="Calibri" w:cs="Calibri"/>
          <w:i/>
          <w:iCs/>
          <w:noProof/>
          <w:sz w:val="24"/>
          <w:szCs w:val="24"/>
        </w:rPr>
        <w:t>Jurnal Wasathiyah</w:t>
      </w:r>
      <w:r w:rsidRPr="00ED07E4">
        <w:rPr>
          <w:rFonts w:ascii="Calibri" w:hAnsi="Calibri" w:cs="Calibri"/>
          <w:noProof/>
          <w:sz w:val="24"/>
          <w:szCs w:val="24"/>
        </w:rPr>
        <w:t xml:space="preserve"> 2(1).</w:t>
      </w:r>
    </w:p>
    <w:p w14:paraId="5245F005"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Ahmad Syakur. 2016. “Hybrid Contract Dalam Produk Rahn Di Pegadaian </w:t>
      </w:r>
      <w:r w:rsidRPr="00ED07E4">
        <w:rPr>
          <w:rFonts w:ascii="Calibri" w:hAnsi="Calibri" w:cs="Calibri"/>
          <w:noProof/>
          <w:sz w:val="24"/>
          <w:szCs w:val="24"/>
        </w:rPr>
        <w:lastRenderedPageBreak/>
        <w:t xml:space="preserve">Syari’ah.” </w:t>
      </w:r>
      <w:r w:rsidRPr="00ED07E4">
        <w:rPr>
          <w:rFonts w:ascii="Calibri" w:hAnsi="Calibri" w:cs="Calibri"/>
          <w:i/>
          <w:iCs/>
          <w:noProof/>
          <w:sz w:val="24"/>
          <w:szCs w:val="24"/>
        </w:rPr>
        <w:t>KARSA: Jurnal Sosial dan Budaya Keislaman</w:t>
      </w:r>
      <w:r w:rsidRPr="00ED07E4">
        <w:rPr>
          <w:rFonts w:ascii="Calibri" w:hAnsi="Calibri" w:cs="Calibri"/>
          <w:noProof/>
          <w:sz w:val="24"/>
          <w:szCs w:val="24"/>
        </w:rPr>
        <w:t xml:space="preserve"> 22(2).</w:t>
      </w:r>
    </w:p>
    <w:p w14:paraId="6015CAED"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Al-Haitsami, Ibn Hajar. 1983. </w:t>
      </w:r>
      <w:r w:rsidRPr="00ED07E4">
        <w:rPr>
          <w:rFonts w:ascii="Calibri" w:hAnsi="Calibri" w:cs="Calibri"/>
          <w:i/>
          <w:iCs/>
          <w:noProof/>
          <w:sz w:val="24"/>
          <w:szCs w:val="24"/>
        </w:rPr>
        <w:t>Tuhfah Al-Muhjtâj Fȋ Syarh Al-Minhâj</w:t>
      </w:r>
      <w:r w:rsidRPr="00ED07E4">
        <w:rPr>
          <w:rFonts w:ascii="Calibri" w:hAnsi="Calibri" w:cs="Calibri"/>
          <w:noProof/>
          <w:sz w:val="24"/>
          <w:szCs w:val="24"/>
        </w:rPr>
        <w:t>. Mesir: Maktabah al-Tijâriyyah al-Kubrâ.</w:t>
      </w:r>
    </w:p>
    <w:p w14:paraId="3F16E181"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al-Syaukani. 1993. </w:t>
      </w:r>
      <w:r w:rsidRPr="00ED07E4">
        <w:rPr>
          <w:rFonts w:ascii="Calibri" w:hAnsi="Calibri" w:cs="Calibri"/>
          <w:i/>
          <w:iCs/>
          <w:noProof/>
          <w:sz w:val="24"/>
          <w:szCs w:val="24"/>
        </w:rPr>
        <w:t>Nail Al-Authâr Syarh Muntaqa Al-Akhbâr</w:t>
      </w:r>
      <w:r w:rsidRPr="00ED07E4">
        <w:rPr>
          <w:rFonts w:ascii="Calibri" w:hAnsi="Calibri" w:cs="Calibri"/>
          <w:noProof/>
          <w:sz w:val="24"/>
          <w:szCs w:val="24"/>
        </w:rPr>
        <w:t>. Kairo: Dâr al-Hadȋts.</w:t>
      </w:r>
    </w:p>
    <w:p w14:paraId="6BD5F1EB"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Burhanuddin Susamto. 2016. “Tingkat Penggunaan Multi Akad Dalam Fatwa Dewan Syari’ah Nasional–Majelis Ulama Indonesia (DSN-MUI).” </w:t>
      </w:r>
      <w:r w:rsidRPr="00ED07E4">
        <w:rPr>
          <w:rFonts w:ascii="Calibri" w:hAnsi="Calibri" w:cs="Calibri"/>
          <w:i/>
          <w:iCs/>
          <w:noProof/>
          <w:sz w:val="24"/>
          <w:szCs w:val="24"/>
        </w:rPr>
        <w:t>Al-Ihkam</w:t>
      </w:r>
      <w:r w:rsidRPr="00ED07E4">
        <w:rPr>
          <w:rFonts w:ascii="Calibri" w:hAnsi="Calibri" w:cs="Calibri"/>
          <w:noProof/>
          <w:sz w:val="24"/>
          <w:szCs w:val="24"/>
        </w:rPr>
        <w:t xml:space="preserve"> 11(1).</w:t>
      </w:r>
    </w:p>
    <w:p w14:paraId="09AEBF55"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Hammad, Nazih. 2005. </w:t>
      </w:r>
      <w:r w:rsidRPr="00ED07E4">
        <w:rPr>
          <w:rFonts w:ascii="Calibri" w:hAnsi="Calibri" w:cs="Calibri"/>
          <w:i/>
          <w:iCs/>
          <w:noProof/>
          <w:sz w:val="24"/>
          <w:szCs w:val="24"/>
        </w:rPr>
        <w:t>Al-‘Uqȗd Al-Murakkabah Fȋ Al-Fiqh Al-Islâmȋ</w:t>
      </w:r>
      <w:r w:rsidRPr="00ED07E4">
        <w:rPr>
          <w:rFonts w:ascii="Calibri" w:hAnsi="Calibri" w:cs="Calibri"/>
          <w:noProof/>
          <w:sz w:val="24"/>
          <w:szCs w:val="24"/>
        </w:rPr>
        <w:t>. Damaskus: Dâr al-Qalam.</w:t>
      </w:r>
    </w:p>
    <w:p w14:paraId="0FEED635"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Hasanudin, Jaih Mubarok dan. 2013. “Dinamika Fatwa Produk Keuangan Syaria.” </w:t>
      </w:r>
      <w:r w:rsidRPr="00ED07E4">
        <w:rPr>
          <w:rFonts w:ascii="Calibri" w:hAnsi="Calibri" w:cs="Calibri"/>
          <w:i/>
          <w:iCs/>
          <w:noProof/>
          <w:sz w:val="24"/>
          <w:szCs w:val="24"/>
        </w:rPr>
        <w:t>Ijtihad, Jurnal Wacana Hukum Islam dan Kemanusiaan</w:t>
      </w:r>
      <w:r w:rsidRPr="00ED07E4">
        <w:rPr>
          <w:rFonts w:ascii="Calibri" w:hAnsi="Calibri" w:cs="Calibri"/>
          <w:noProof/>
          <w:sz w:val="24"/>
          <w:szCs w:val="24"/>
        </w:rPr>
        <w:t xml:space="preserve"> 13(1).</w:t>
      </w:r>
    </w:p>
    <w:p w14:paraId="589C56D1"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 2017. </w:t>
      </w:r>
      <w:r w:rsidRPr="00ED07E4">
        <w:rPr>
          <w:rFonts w:ascii="Calibri" w:hAnsi="Calibri" w:cs="Calibri"/>
          <w:i/>
          <w:iCs/>
          <w:noProof/>
          <w:sz w:val="24"/>
          <w:szCs w:val="24"/>
        </w:rPr>
        <w:t>Fikih Mu’amalah Maliyyah; Akad Tabarru’</w:t>
      </w:r>
      <w:r w:rsidRPr="00ED07E4">
        <w:rPr>
          <w:rFonts w:ascii="Calibri" w:hAnsi="Calibri" w:cs="Calibri"/>
          <w:noProof/>
          <w:sz w:val="24"/>
          <w:szCs w:val="24"/>
        </w:rPr>
        <w:t>. Bandung: Simbiosa.</w:t>
      </w:r>
    </w:p>
    <w:p w14:paraId="00BB662C"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Ibn Qudamah. 1968. </w:t>
      </w:r>
      <w:r w:rsidRPr="00ED07E4">
        <w:rPr>
          <w:rFonts w:ascii="Calibri" w:hAnsi="Calibri" w:cs="Calibri"/>
          <w:i/>
          <w:iCs/>
          <w:noProof/>
          <w:sz w:val="24"/>
          <w:szCs w:val="24"/>
        </w:rPr>
        <w:t>Al-Mughnȋ</w:t>
      </w:r>
      <w:r w:rsidRPr="00ED07E4">
        <w:rPr>
          <w:rFonts w:ascii="Calibri" w:hAnsi="Calibri" w:cs="Calibri"/>
          <w:noProof/>
          <w:sz w:val="24"/>
          <w:szCs w:val="24"/>
        </w:rPr>
        <w:t>. Kairo: Maktabah al-Qahirah.</w:t>
      </w:r>
    </w:p>
    <w:p w14:paraId="304B5C15"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Louis Maluf. 1986. </w:t>
      </w:r>
      <w:r w:rsidRPr="00ED07E4">
        <w:rPr>
          <w:rFonts w:ascii="Calibri" w:hAnsi="Calibri" w:cs="Calibri"/>
          <w:i/>
          <w:iCs/>
          <w:noProof/>
          <w:sz w:val="24"/>
          <w:szCs w:val="24"/>
        </w:rPr>
        <w:t>Al-Munjid Lughah Wa Al-A’lâm</w:t>
      </w:r>
      <w:r w:rsidRPr="00ED07E4">
        <w:rPr>
          <w:rFonts w:ascii="Calibri" w:hAnsi="Calibri" w:cs="Calibri"/>
          <w:noProof/>
          <w:sz w:val="24"/>
          <w:szCs w:val="24"/>
        </w:rPr>
        <w:t>. Beirut: Dar al-Masyark.</w:t>
      </w:r>
    </w:p>
    <w:p w14:paraId="56187103"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Mardhi Masyuh al-‘Inzi. 2015. </w:t>
      </w:r>
      <w:r w:rsidRPr="00ED07E4">
        <w:rPr>
          <w:rFonts w:ascii="Calibri" w:hAnsi="Calibri" w:cs="Calibri"/>
          <w:i/>
          <w:iCs/>
          <w:noProof/>
          <w:sz w:val="24"/>
          <w:szCs w:val="24"/>
        </w:rPr>
        <w:t xml:space="preserve">Fiqh Al-Handasah Al-Mâliyyah Al-Islâmiyyah: Dirâsah Ta’shȋliyyah </w:t>
      </w:r>
      <w:r w:rsidRPr="00ED07E4">
        <w:rPr>
          <w:rFonts w:ascii="Calibri" w:hAnsi="Calibri" w:cs="Calibri"/>
          <w:i/>
          <w:iCs/>
          <w:noProof/>
          <w:sz w:val="24"/>
          <w:szCs w:val="24"/>
        </w:rPr>
        <w:t>Tahtbȋqiyyah</w:t>
      </w:r>
      <w:r w:rsidRPr="00ED07E4">
        <w:rPr>
          <w:rFonts w:ascii="Calibri" w:hAnsi="Calibri" w:cs="Calibri"/>
          <w:noProof/>
          <w:sz w:val="24"/>
          <w:szCs w:val="24"/>
        </w:rPr>
        <w:t>. Riyadh: Dar Kunuz Isybilya.</w:t>
      </w:r>
    </w:p>
    <w:p w14:paraId="02B46E33"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Maulana, Hasanudin. 2016. “Multiakad Dalam Transaksi Syariah Kontemporer Pada Lembaga Keuangan Syariah Di Indonesia.” </w:t>
      </w:r>
      <w:r w:rsidRPr="00ED07E4">
        <w:rPr>
          <w:rFonts w:ascii="Calibri" w:hAnsi="Calibri" w:cs="Calibri"/>
          <w:i/>
          <w:iCs/>
          <w:noProof/>
          <w:sz w:val="24"/>
          <w:szCs w:val="24"/>
        </w:rPr>
        <w:t>Al-Iqtishad: Journal of Islamic Economics</w:t>
      </w:r>
      <w:r w:rsidRPr="00ED07E4">
        <w:rPr>
          <w:rFonts w:ascii="Calibri" w:hAnsi="Calibri" w:cs="Calibri"/>
          <w:noProof/>
          <w:sz w:val="24"/>
          <w:szCs w:val="24"/>
        </w:rPr>
        <w:t xml:space="preserve"> 3(1).</w:t>
      </w:r>
    </w:p>
    <w:p w14:paraId="5EF45E1C"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Moh Arifkan. 2021. “Penerapan Multi Akad Dalam Kontrak Gadai Di Pegadaian Syariah Sampang Madura.” </w:t>
      </w:r>
      <w:r w:rsidRPr="00ED07E4">
        <w:rPr>
          <w:rFonts w:ascii="Calibri" w:hAnsi="Calibri" w:cs="Calibri"/>
          <w:i/>
          <w:iCs/>
          <w:noProof/>
          <w:sz w:val="24"/>
          <w:szCs w:val="24"/>
        </w:rPr>
        <w:t>Fintech: Journal of Islamic Finance</w:t>
      </w:r>
      <w:r w:rsidRPr="00ED07E4">
        <w:rPr>
          <w:rFonts w:ascii="Calibri" w:hAnsi="Calibri" w:cs="Calibri"/>
          <w:noProof/>
          <w:sz w:val="24"/>
          <w:szCs w:val="24"/>
        </w:rPr>
        <w:t xml:space="preserve"> 1(2).</w:t>
      </w:r>
    </w:p>
    <w:p w14:paraId="5FCB523B"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Mubarok, Hasanudin dan Jaih. 2020. </w:t>
      </w:r>
      <w:r w:rsidRPr="00ED07E4">
        <w:rPr>
          <w:rFonts w:ascii="Calibri" w:hAnsi="Calibri" w:cs="Calibri"/>
          <w:i/>
          <w:iCs/>
          <w:noProof/>
          <w:sz w:val="24"/>
          <w:szCs w:val="24"/>
        </w:rPr>
        <w:t>Teori AKad Mu’amalah Maliyyah</w:t>
      </w:r>
      <w:r w:rsidRPr="00ED07E4">
        <w:rPr>
          <w:rFonts w:ascii="Calibri" w:hAnsi="Calibri" w:cs="Calibri"/>
          <w:noProof/>
          <w:sz w:val="24"/>
          <w:szCs w:val="24"/>
        </w:rPr>
        <w:t>. Bandung: Simbiosa.</w:t>
      </w:r>
    </w:p>
    <w:p w14:paraId="161E8E28"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Nazil Fahmi, Dkk. 2020. “Implementasi Fatwa Dewan Syariah Nasional Majelis Ulama Indonesia (DSN-MUI) Nomor: 92/DSN-MUI/IV/2014 Terhadap Pembiayaan Pada Produk Rahn (Studi Pada Pegadaian Syariah Cabang Palu Plasa).” </w:t>
      </w:r>
      <w:r w:rsidRPr="00ED07E4">
        <w:rPr>
          <w:rFonts w:ascii="Calibri" w:hAnsi="Calibri" w:cs="Calibri"/>
          <w:i/>
          <w:iCs/>
          <w:noProof/>
          <w:sz w:val="24"/>
          <w:szCs w:val="24"/>
        </w:rPr>
        <w:t>Tadayun: Jurnal Hukum Ekonomi Syariah</w:t>
      </w:r>
      <w:r w:rsidRPr="00ED07E4">
        <w:rPr>
          <w:rFonts w:ascii="Calibri" w:hAnsi="Calibri" w:cs="Calibri"/>
          <w:noProof/>
          <w:sz w:val="24"/>
          <w:szCs w:val="24"/>
        </w:rPr>
        <w:t xml:space="preserve"> 1(1).</w:t>
      </w:r>
    </w:p>
    <w:p w14:paraId="2D405D83"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Neni Sri Imaniyati dan Panji Adam. 2017. “The Fatwa Position of DSN-MUI in The National Banking System.” </w:t>
      </w:r>
      <w:r w:rsidRPr="00ED07E4">
        <w:rPr>
          <w:rFonts w:ascii="Calibri" w:hAnsi="Calibri" w:cs="Calibri"/>
          <w:i/>
          <w:iCs/>
          <w:noProof/>
          <w:sz w:val="24"/>
          <w:szCs w:val="24"/>
        </w:rPr>
        <w:t>Mimbar</w:t>
      </w:r>
      <w:r w:rsidRPr="00ED07E4">
        <w:rPr>
          <w:rFonts w:ascii="Calibri" w:hAnsi="Calibri" w:cs="Calibri"/>
          <w:noProof/>
          <w:sz w:val="24"/>
          <w:szCs w:val="24"/>
        </w:rPr>
        <w:t xml:space="preserve"> 33(1).</w:t>
      </w:r>
    </w:p>
    <w:p w14:paraId="19504149"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Nujaim, Ibn. </w:t>
      </w:r>
      <w:r w:rsidRPr="00ED07E4">
        <w:rPr>
          <w:rFonts w:ascii="Calibri" w:hAnsi="Calibri" w:cs="Calibri"/>
          <w:i/>
          <w:iCs/>
          <w:noProof/>
          <w:sz w:val="24"/>
          <w:szCs w:val="24"/>
        </w:rPr>
        <w:t>Al-Bahr Al-Râiq Syarh Kanz Al-Daqâiq</w:t>
      </w:r>
      <w:r w:rsidRPr="00ED07E4">
        <w:rPr>
          <w:rFonts w:ascii="Calibri" w:hAnsi="Calibri" w:cs="Calibri"/>
          <w:noProof/>
          <w:sz w:val="24"/>
          <w:szCs w:val="24"/>
        </w:rPr>
        <w:t>. Beirut: Dâr al-Kitâb al-</w:t>
      </w:r>
      <w:r w:rsidRPr="00ED07E4">
        <w:rPr>
          <w:rFonts w:ascii="Calibri" w:hAnsi="Calibri" w:cs="Calibri"/>
          <w:noProof/>
          <w:sz w:val="24"/>
          <w:szCs w:val="24"/>
        </w:rPr>
        <w:lastRenderedPageBreak/>
        <w:t>Islâmȋ.</w:t>
      </w:r>
    </w:p>
    <w:p w14:paraId="36E54711"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Taqiyuddin Abu Bakar al-Husaini. 1994. </w:t>
      </w:r>
      <w:r w:rsidRPr="00ED07E4">
        <w:rPr>
          <w:rFonts w:ascii="Calibri" w:hAnsi="Calibri" w:cs="Calibri"/>
          <w:i/>
          <w:iCs/>
          <w:noProof/>
          <w:sz w:val="24"/>
          <w:szCs w:val="24"/>
        </w:rPr>
        <w:t>Kifâtat Al-Akhyâr Fî Hall Al-Ikhtishâr</w:t>
      </w:r>
      <w:r w:rsidRPr="00ED07E4">
        <w:rPr>
          <w:rFonts w:ascii="Calibri" w:hAnsi="Calibri" w:cs="Calibri"/>
          <w:noProof/>
          <w:sz w:val="24"/>
          <w:szCs w:val="24"/>
        </w:rPr>
        <w:t>. Damaskus: Dar al-Khair.</w:t>
      </w:r>
    </w:p>
    <w:p w14:paraId="14E41DD6"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Umar Muhammad Sayyid ‘Abd al-Aziz. 2010. </w:t>
      </w:r>
      <w:r w:rsidRPr="00ED07E4">
        <w:rPr>
          <w:rFonts w:ascii="Calibri" w:hAnsi="Calibri" w:cs="Calibri"/>
          <w:i/>
          <w:iCs/>
          <w:noProof/>
          <w:sz w:val="24"/>
          <w:szCs w:val="24"/>
        </w:rPr>
        <w:t>Ahkâm Al-Mu’âmalât Baina Al-Ta’abbud Wa Ma’qȗliyyah Al-Ma’nâ</w:t>
      </w:r>
      <w:r w:rsidRPr="00ED07E4">
        <w:rPr>
          <w:rFonts w:ascii="Calibri" w:hAnsi="Calibri" w:cs="Calibri"/>
          <w:noProof/>
          <w:sz w:val="24"/>
          <w:szCs w:val="24"/>
        </w:rPr>
        <w:t xml:space="preserve">. Dubai: Islamic Affair &amp; </w:t>
      </w:r>
      <w:r w:rsidRPr="00ED07E4">
        <w:rPr>
          <w:rFonts w:ascii="Calibri" w:hAnsi="Calibri" w:cs="Calibri"/>
          <w:noProof/>
          <w:sz w:val="24"/>
          <w:szCs w:val="24"/>
        </w:rPr>
        <w:t>Charitable Activities Departement.</w:t>
      </w:r>
    </w:p>
    <w:p w14:paraId="0E59593C"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szCs w:val="24"/>
        </w:rPr>
      </w:pPr>
      <w:r w:rsidRPr="00ED07E4">
        <w:rPr>
          <w:rFonts w:ascii="Calibri" w:hAnsi="Calibri" w:cs="Calibri"/>
          <w:noProof/>
          <w:sz w:val="24"/>
          <w:szCs w:val="24"/>
        </w:rPr>
        <w:t xml:space="preserve">Wahbah al-Zuhaili. 2002. </w:t>
      </w:r>
      <w:r w:rsidRPr="00ED07E4">
        <w:rPr>
          <w:rFonts w:ascii="Calibri" w:hAnsi="Calibri" w:cs="Calibri"/>
          <w:i/>
          <w:iCs/>
          <w:noProof/>
          <w:sz w:val="24"/>
          <w:szCs w:val="24"/>
        </w:rPr>
        <w:t>Al-Mu’âmalât Al-Mâliyyah Al-Mu’âhirah</w:t>
      </w:r>
      <w:r w:rsidRPr="00ED07E4">
        <w:rPr>
          <w:rFonts w:ascii="Calibri" w:hAnsi="Calibri" w:cs="Calibri"/>
          <w:noProof/>
          <w:sz w:val="24"/>
          <w:szCs w:val="24"/>
        </w:rPr>
        <w:t>. Beirut: Dar al-Fikr.</w:t>
      </w:r>
    </w:p>
    <w:p w14:paraId="14C11902" w14:textId="77777777" w:rsidR="00ED07E4" w:rsidRPr="00ED07E4" w:rsidRDefault="00ED07E4" w:rsidP="00ED07E4">
      <w:pPr>
        <w:widowControl w:val="0"/>
        <w:autoSpaceDE w:val="0"/>
        <w:autoSpaceDN w:val="0"/>
        <w:adjustRightInd w:val="0"/>
        <w:spacing w:after="0" w:line="360" w:lineRule="auto"/>
        <w:ind w:left="480" w:hanging="480"/>
        <w:jc w:val="both"/>
        <w:rPr>
          <w:rFonts w:ascii="Calibri" w:hAnsi="Calibri" w:cs="Calibri"/>
          <w:noProof/>
          <w:sz w:val="24"/>
        </w:rPr>
      </w:pPr>
      <w:r w:rsidRPr="00ED07E4">
        <w:rPr>
          <w:rFonts w:ascii="Calibri" w:hAnsi="Calibri" w:cs="Calibri"/>
          <w:noProof/>
          <w:sz w:val="24"/>
          <w:szCs w:val="24"/>
        </w:rPr>
        <w:t xml:space="preserve">———. 2012. </w:t>
      </w:r>
      <w:r w:rsidRPr="00ED07E4">
        <w:rPr>
          <w:rFonts w:ascii="Calibri" w:hAnsi="Calibri" w:cs="Calibri"/>
          <w:i/>
          <w:iCs/>
          <w:noProof/>
          <w:sz w:val="24"/>
          <w:szCs w:val="24"/>
        </w:rPr>
        <w:t>Al-Fiqh Al-Islâmȋ Wa Adillatuh</w:t>
      </w:r>
      <w:r w:rsidRPr="00ED07E4">
        <w:rPr>
          <w:rFonts w:ascii="Calibri" w:hAnsi="Calibri" w:cs="Calibri"/>
          <w:noProof/>
          <w:sz w:val="24"/>
          <w:szCs w:val="24"/>
        </w:rPr>
        <w:t>. Beirut: Dâr al-Fikr al-Mu’âshir.</w:t>
      </w:r>
    </w:p>
    <w:p w14:paraId="664D8456" w14:textId="77777777" w:rsidR="00553923" w:rsidRDefault="00AC42F2" w:rsidP="00ED07E4">
      <w:pPr>
        <w:spacing w:after="0" w:line="360" w:lineRule="auto"/>
        <w:jc w:val="both"/>
        <w:rPr>
          <w:rFonts w:cstheme="minorHAnsi"/>
          <w:b/>
          <w:bCs/>
          <w:sz w:val="24"/>
          <w:szCs w:val="24"/>
          <w:lang w:val="id-ID"/>
        </w:rPr>
        <w:sectPr w:rsidR="00553923" w:rsidSect="00553923">
          <w:type w:val="continuous"/>
          <w:pgSz w:w="11906" w:h="16838"/>
          <w:pgMar w:top="1440" w:right="1800" w:bottom="1440" w:left="1800" w:header="708" w:footer="708" w:gutter="0"/>
          <w:cols w:num="2" w:space="708"/>
          <w:docGrid w:linePitch="360"/>
        </w:sectPr>
      </w:pPr>
      <w:r>
        <w:rPr>
          <w:rFonts w:cstheme="minorHAnsi"/>
          <w:b/>
          <w:bCs/>
          <w:sz w:val="24"/>
          <w:szCs w:val="24"/>
          <w:lang w:val="id-ID"/>
        </w:rPr>
        <w:fldChar w:fldCharType="end"/>
      </w:r>
    </w:p>
    <w:p w14:paraId="37EF4051" w14:textId="398960A6" w:rsidR="00084A3D" w:rsidRPr="00084A3D" w:rsidRDefault="00084A3D" w:rsidP="00ED07E4">
      <w:pPr>
        <w:spacing w:after="0" w:line="360" w:lineRule="auto"/>
        <w:jc w:val="both"/>
        <w:rPr>
          <w:rFonts w:cstheme="minorHAnsi"/>
          <w:b/>
          <w:bCs/>
          <w:sz w:val="24"/>
          <w:szCs w:val="24"/>
          <w:lang w:val="id-ID"/>
        </w:rPr>
      </w:pPr>
    </w:p>
    <w:p w14:paraId="2766606C" w14:textId="77777777" w:rsidR="00A5235D" w:rsidRPr="00A5235D" w:rsidRDefault="00A5235D" w:rsidP="00A5235D">
      <w:pPr>
        <w:spacing w:after="0" w:line="360" w:lineRule="auto"/>
        <w:jc w:val="both"/>
        <w:rPr>
          <w:rFonts w:cstheme="minorHAnsi"/>
          <w:b/>
          <w:bCs/>
          <w:sz w:val="24"/>
          <w:szCs w:val="24"/>
          <w:lang w:val="id-ID"/>
        </w:rPr>
      </w:pPr>
    </w:p>
    <w:p w14:paraId="5691B933" w14:textId="1D5DC3C3" w:rsidR="00E944DE" w:rsidRDefault="00E944DE" w:rsidP="00E944DE">
      <w:pPr>
        <w:spacing w:after="0" w:line="360" w:lineRule="auto"/>
        <w:jc w:val="both"/>
        <w:rPr>
          <w:rFonts w:cstheme="minorHAnsi"/>
          <w:sz w:val="24"/>
          <w:szCs w:val="24"/>
          <w:lang w:val="id-ID"/>
        </w:rPr>
      </w:pPr>
    </w:p>
    <w:p w14:paraId="65490EB8" w14:textId="35DBDB40" w:rsidR="00F66A4D" w:rsidRPr="00DA6F3B" w:rsidRDefault="00F66A4D" w:rsidP="00DA6F3B">
      <w:pPr>
        <w:spacing w:after="0" w:line="360" w:lineRule="auto"/>
        <w:jc w:val="both"/>
        <w:rPr>
          <w:rFonts w:cstheme="minorHAnsi"/>
          <w:sz w:val="24"/>
          <w:szCs w:val="24"/>
          <w:lang w:val="id-ID"/>
        </w:rPr>
      </w:pPr>
    </w:p>
    <w:sectPr w:rsidR="00F66A4D" w:rsidRPr="00DA6F3B" w:rsidSect="00553923">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E4AC" w14:textId="77777777" w:rsidR="00A65B60" w:rsidRDefault="00A65B60" w:rsidP="00204698">
      <w:pPr>
        <w:spacing w:after="0" w:line="240" w:lineRule="auto"/>
      </w:pPr>
      <w:r>
        <w:separator/>
      </w:r>
    </w:p>
  </w:endnote>
  <w:endnote w:type="continuationSeparator" w:id="0">
    <w:p w14:paraId="7F6D0FC7" w14:textId="77777777" w:rsidR="00A65B60" w:rsidRDefault="00A65B60" w:rsidP="002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BookAntiqua,Italic">
    <w:altName w:val="Yu Gothic"/>
    <w:panose1 w:val="00000000000000000000"/>
    <w:charset w:val="80"/>
    <w:family w:val="auto"/>
    <w:notTrueType/>
    <w:pitch w:val="default"/>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53469"/>
      <w:docPartObj>
        <w:docPartGallery w:val="Page Numbers (Bottom of Page)"/>
        <w:docPartUnique/>
      </w:docPartObj>
    </w:sdtPr>
    <w:sdtEndPr>
      <w:rPr>
        <w:noProof/>
        <w:sz w:val="24"/>
        <w:szCs w:val="24"/>
      </w:rPr>
    </w:sdtEndPr>
    <w:sdtContent>
      <w:p w14:paraId="221CC168" w14:textId="2B99A8C0" w:rsidR="004E426F" w:rsidRPr="00C12497" w:rsidRDefault="004E426F">
        <w:pPr>
          <w:pStyle w:val="Footer"/>
          <w:jc w:val="center"/>
          <w:rPr>
            <w:sz w:val="24"/>
            <w:szCs w:val="24"/>
          </w:rPr>
        </w:pPr>
        <w:r w:rsidRPr="00C12497">
          <w:rPr>
            <w:sz w:val="24"/>
            <w:szCs w:val="24"/>
          </w:rPr>
          <w:fldChar w:fldCharType="begin"/>
        </w:r>
        <w:r w:rsidRPr="00C12497">
          <w:rPr>
            <w:sz w:val="24"/>
            <w:szCs w:val="24"/>
          </w:rPr>
          <w:instrText xml:space="preserve"> PAGE   \* MERGEFORMAT </w:instrText>
        </w:r>
        <w:r w:rsidRPr="00C12497">
          <w:rPr>
            <w:sz w:val="24"/>
            <w:szCs w:val="24"/>
          </w:rPr>
          <w:fldChar w:fldCharType="separate"/>
        </w:r>
        <w:r w:rsidRPr="00C12497">
          <w:rPr>
            <w:noProof/>
            <w:sz w:val="24"/>
            <w:szCs w:val="24"/>
          </w:rPr>
          <w:t>2</w:t>
        </w:r>
        <w:r w:rsidRPr="00C12497">
          <w:rPr>
            <w:noProof/>
            <w:sz w:val="24"/>
            <w:szCs w:val="24"/>
          </w:rPr>
          <w:fldChar w:fldCharType="end"/>
        </w:r>
      </w:p>
    </w:sdtContent>
  </w:sdt>
  <w:p w14:paraId="6F9D7E80" w14:textId="77777777" w:rsidR="004E426F" w:rsidRDefault="004E4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30C9" w14:textId="77777777" w:rsidR="00A65B60" w:rsidRDefault="00A65B60" w:rsidP="00204698">
      <w:pPr>
        <w:spacing w:after="0" w:line="240" w:lineRule="auto"/>
      </w:pPr>
      <w:r>
        <w:separator/>
      </w:r>
    </w:p>
  </w:footnote>
  <w:footnote w:type="continuationSeparator" w:id="0">
    <w:p w14:paraId="28B4A973" w14:textId="77777777" w:rsidR="00A65B60" w:rsidRDefault="00A65B60" w:rsidP="00204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824"/>
    <w:multiLevelType w:val="hybridMultilevel"/>
    <w:tmpl w:val="EF202A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BFB7829"/>
    <w:multiLevelType w:val="hybridMultilevel"/>
    <w:tmpl w:val="2E70E9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8EA16A3"/>
    <w:multiLevelType w:val="hybridMultilevel"/>
    <w:tmpl w:val="35F42FE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9AD54ED"/>
    <w:multiLevelType w:val="hybridMultilevel"/>
    <w:tmpl w:val="064CFEBA"/>
    <w:lvl w:ilvl="0" w:tplc="ED905FC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58B31E7F"/>
    <w:multiLevelType w:val="hybridMultilevel"/>
    <w:tmpl w:val="1FFECCC2"/>
    <w:lvl w:ilvl="0" w:tplc="0484BFB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693C6EC1"/>
    <w:multiLevelType w:val="hybridMultilevel"/>
    <w:tmpl w:val="71C88E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9F15579"/>
    <w:multiLevelType w:val="hybridMultilevel"/>
    <w:tmpl w:val="F6AEF9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B7A424C"/>
    <w:multiLevelType w:val="hybridMultilevel"/>
    <w:tmpl w:val="CA14020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FCD1DF3"/>
    <w:multiLevelType w:val="hybridMultilevel"/>
    <w:tmpl w:val="40C89D96"/>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5B"/>
    <w:rsid w:val="00001AAA"/>
    <w:rsid w:val="00003419"/>
    <w:rsid w:val="00006BDB"/>
    <w:rsid w:val="00011BC8"/>
    <w:rsid w:val="000324D5"/>
    <w:rsid w:val="00057238"/>
    <w:rsid w:val="00084A3D"/>
    <w:rsid w:val="000A522D"/>
    <w:rsid w:val="000A787B"/>
    <w:rsid w:val="000C1F7B"/>
    <w:rsid w:val="000D1F70"/>
    <w:rsid w:val="00102A90"/>
    <w:rsid w:val="00165A8B"/>
    <w:rsid w:val="00167190"/>
    <w:rsid w:val="001A40F3"/>
    <w:rsid w:val="001F28B0"/>
    <w:rsid w:val="00200E4C"/>
    <w:rsid w:val="00204698"/>
    <w:rsid w:val="0020506C"/>
    <w:rsid w:val="0022276D"/>
    <w:rsid w:val="00265028"/>
    <w:rsid w:val="0028243E"/>
    <w:rsid w:val="002859B4"/>
    <w:rsid w:val="0029600E"/>
    <w:rsid w:val="002A592C"/>
    <w:rsid w:val="002F059A"/>
    <w:rsid w:val="002F0C86"/>
    <w:rsid w:val="0030145D"/>
    <w:rsid w:val="0032694E"/>
    <w:rsid w:val="00337B67"/>
    <w:rsid w:val="003478AC"/>
    <w:rsid w:val="00350C7A"/>
    <w:rsid w:val="00356405"/>
    <w:rsid w:val="00361E14"/>
    <w:rsid w:val="00387592"/>
    <w:rsid w:val="003A160D"/>
    <w:rsid w:val="003B3FE2"/>
    <w:rsid w:val="003C728E"/>
    <w:rsid w:val="003E4619"/>
    <w:rsid w:val="003E5777"/>
    <w:rsid w:val="00421FF8"/>
    <w:rsid w:val="00466A93"/>
    <w:rsid w:val="00480DEC"/>
    <w:rsid w:val="00483C1E"/>
    <w:rsid w:val="00484CAB"/>
    <w:rsid w:val="004B55E1"/>
    <w:rsid w:val="004B783E"/>
    <w:rsid w:val="004D7167"/>
    <w:rsid w:val="004E3255"/>
    <w:rsid w:val="004E426F"/>
    <w:rsid w:val="004F0DEB"/>
    <w:rsid w:val="004F3A60"/>
    <w:rsid w:val="00534243"/>
    <w:rsid w:val="00537DDA"/>
    <w:rsid w:val="00553923"/>
    <w:rsid w:val="00571F96"/>
    <w:rsid w:val="00586BE1"/>
    <w:rsid w:val="0059460F"/>
    <w:rsid w:val="005C512A"/>
    <w:rsid w:val="005D0A2A"/>
    <w:rsid w:val="005E0C42"/>
    <w:rsid w:val="00605344"/>
    <w:rsid w:val="006152EA"/>
    <w:rsid w:val="0062500E"/>
    <w:rsid w:val="00634289"/>
    <w:rsid w:val="006B18AB"/>
    <w:rsid w:val="006B7896"/>
    <w:rsid w:val="006C1C09"/>
    <w:rsid w:val="006E3A61"/>
    <w:rsid w:val="006F5F4D"/>
    <w:rsid w:val="006F78FC"/>
    <w:rsid w:val="00746EB7"/>
    <w:rsid w:val="00754B87"/>
    <w:rsid w:val="007752FE"/>
    <w:rsid w:val="0079712E"/>
    <w:rsid w:val="007A4731"/>
    <w:rsid w:val="007B20A1"/>
    <w:rsid w:val="007B29CF"/>
    <w:rsid w:val="00844C67"/>
    <w:rsid w:val="008508D0"/>
    <w:rsid w:val="00857539"/>
    <w:rsid w:val="00862BD7"/>
    <w:rsid w:val="00865608"/>
    <w:rsid w:val="008759D8"/>
    <w:rsid w:val="00875F06"/>
    <w:rsid w:val="00891C1F"/>
    <w:rsid w:val="008B0F26"/>
    <w:rsid w:val="008B28BE"/>
    <w:rsid w:val="008C6745"/>
    <w:rsid w:val="008E286E"/>
    <w:rsid w:val="00904805"/>
    <w:rsid w:val="00910AE8"/>
    <w:rsid w:val="00913C23"/>
    <w:rsid w:val="009177D4"/>
    <w:rsid w:val="00917D47"/>
    <w:rsid w:val="0092003C"/>
    <w:rsid w:val="00927114"/>
    <w:rsid w:val="0093659D"/>
    <w:rsid w:val="00954E52"/>
    <w:rsid w:val="009610D9"/>
    <w:rsid w:val="00961E60"/>
    <w:rsid w:val="00971875"/>
    <w:rsid w:val="00982F94"/>
    <w:rsid w:val="009E6B1B"/>
    <w:rsid w:val="00A03CD5"/>
    <w:rsid w:val="00A126F5"/>
    <w:rsid w:val="00A17511"/>
    <w:rsid w:val="00A40B75"/>
    <w:rsid w:val="00A473B0"/>
    <w:rsid w:val="00A5235D"/>
    <w:rsid w:val="00A55B5C"/>
    <w:rsid w:val="00A628B3"/>
    <w:rsid w:val="00A65B60"/>
    <w:rsid w:val="00A73E74"/>
    <w:rsid w:val="00A93DC7"/>
    <w:rsid w:val="00A972A7"/>
    <w:rsid w:val="00AA5488"/>
    <w:rsid w:val="00AB1750"/>
    <w:rsid w:val="00AC42F2"/>
    <w:rsid w:val="00AE1F0B"/>
    <w:rsid w:val="00AE2978"/>
    <w:rsid w:val="00B06FD3"/>
    <w:rsid w:val="00B4097F"/>
    <w:rsid w:val="00B40E73"/>
    <w:rsid w:val="00B62F36"/>
    <w:rsid w:val="00B709C4"/>
    <w:rsid w:val="00B71EB2"/>
    <w:rsid w:val="00B7581F"/>
    <w:rsid w:val="00B76C0E"/>
    <w:rsid w:val="00B82C10"/>
    <w:rsid w:val="00BA7AEC"/>
    <w:rsid w:val="00BC29E3"/>
    <w:rsid w:val="00BC4A76"/>
    <w:rsid w:val="00BD3026"/>
    <w:rsid w:val="00BF7E0D"/>
    <w:rsid w:val="00C10406"/>
    <w:rsid w:val="00C11DC1"/>
    <w:rsid w:val="00C12497"/>
    <w:rsid w:val="00C1257A"/>
    <w:rsid w:val="00C50B90"/>
    <w:rsid w:val="00C50FC4"/>
    <w:rsid w:val="00C656B2"/>
    <w:rsid w:val="00C7556D"/>
    <w:rsid w:val="00C761DE"/>
    <w:rsid w:val="00CB256B"/>
    <w:rsid w:val="00CB38C9"/>
    <w:rsid w:val="00CB46D8"/>
    <w:rsid w:val="00CC328C"/>
    <w:rsid w:val="00CC579D"/>
    <w:rsid w:val="00CC6108"/>
    <w:rsid w:val="00CD4A4F"/>
    <w:rsid w:val="00D215EB"/>
    <w:rsid w:val="00D6131B"/>
    <w:rsid w:val="00D83E5D"/>
    <w:rsid w:val="00D97336"/>
    <w:rsid w:val="00DA6F3B"/>
    <w:rsid w:val="00DB2A5B"/>
    <w:rsid w:val="00E0771E"/>
    <w:rsid w:val="00E1136A"/>
    <w:rsid w:val="00E14846"/>
    <w:rsid w:val="00E14E63"/>
    <w:rsid w:val="00E207F8"/>
    <w:rsid w:val="00E33CD3"/>
    <w:rsid w:val="00E42337"/>
    <w:rsid w:val="00E66BE6"/>
    <w:rsid w:val="00E72B71"/>
    <w:rsid w:val="00E93393"/>
    <w:rsid w:val="00E944DE"/>
    <w:rsid w:val="00E9537D"/>
    <w:rsid w:val="00EA60F7"/>
    <w:rsid w:val="00ED0664"/>
    <w:rsid w:val="00ED07E4"/>
    <w:rsid w:val="00ED090B"/>
    <w:rsid w:val="00ED2F44"/>
    <w:rsid w:val="00EE246C"/>
    <w:rsid w:val="00F031F5"/>
    <w:rsid w:val="00F1384A"/>
    <w:rsid w:val="00F518C6"/>
    <w:rsid w:val="00F66A4D"/>
    <w:rsid w:val="00F81F5B"/>
    <w:rsid w:val="00F923C9"/>
    <w:rsid w:val="00F953AB"/>
    <w:rsid w:val="00F972D1"/>
    <w:rsid w:val="00FA78BE"/>
    <w:rsid w:val="00FF666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EEAA"/>
  <w15:chartTrackingRefBased/>
  <w15:docId w15:val="{FB5CAA8B-B700-4177-92F2-74A99B77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A5B"/>
    <w:pPr>
      <w:ind w:left="720"/>
      <w:contextualSpacing/>
    </w:pPr>
  </w:style>
  <w:style w:type="character" w:styleId="Hyperlink">
    <w:name w:val="Hyperlink"/>
    <w:basedOn w:val="DefaultParagraphFont"/>
    <w:uiPriority w:val="99"/>
    <w:unhideWhenUsed/>
    <w:rsid w:val="00AA5488"/>
    <w:rPr>
      <w:color w:val="0563C1" w:themeColor="hyperlink"/>
      <w:u w:val="single"/>
    </w:rPr>
  </w:style>
  <w:style w:type="character" w:styleId="UnresolvedMention">
    <w:name w:val="Unresolved Mention"/>
    <w:basedOn w:val="DefaultParagraphFont"/>
    <w:uiPriority w:val="99"/>
    <w:semiHidden/>
    <w:unhideWhenUsed/>
    <w:rsid w:val="00AA5488"/>
    <w:rPr>
      <w:color w:val="605E5C"/>
      <w:shd w:val="clear" w:color="auto" w:fill="E1DFDD"/>
    </w:rPr>
  </w:style>
  <w:style w:type="paragraph" w:styleId="FootnoteText">
    <w:name w:val="footnote text"/>
    <w:basedOn w:val="Normal"/>
    <w:link w:val="FootnoteTextChar"/>
    <w:uiPriority w:val="99"/>
    <w:semiHidden/>
    <w:unhideWhenUsed/>
    <w:rsid w:val="00204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698"/>
    <w:rPr>
      <w:sz w:val="20"/>
      <w:szCs w:val="20"/>
    </w:rPr>
  </w:style>
  <w:style w:type="character" w:styleId="FootnoteReference">
    <w:name w:val="footnote reference"/>
    <w:basedOn w:val="DefaultParagraphFont"/>
    <w:uiPriority w:val="99"/>
    <w:semiHidden/>
    <w:unhideWhenUsed/>
    <w:rsid w:val="00204698"/>
    <w:rPr>
      <w:vertAlign w:val="superscript"/>
    </w:rPr>
  </w:style>
  <w:style w:type="paragraph" w:styleId="Header">
    <w:name w:val="header"/>
    <w:basedOn w:val="Normal"/>
    <w:link w:val="HeaderChar"/>
    <w:uiPriority w:val="99"/>
    <w:unhideWhenUsed/>
    <w:rsid w:val="00C124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2497"/>
  </w:style>
  <w:style w:type="paragraph" w:styleId="Footer">
    <w:name w:val="footer"/>
    <w:basedOn w:val="Normal"/>
    <w:link w:val="FooterChar"/>
    <w:uiPriority w:val="99"/>
    <w:unhideWhenUsed/>
    <w:rsid w:val="00C124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497"/>
  </w:style>
  <w:style w:type="character" w:customStyle="1" w:styleId="A0">
    <w:name w:val="A0"/>
    <w:uiPriority w:val="99"/>
    <w:rsid w:val="00165A8B"/>
    <w:rPr>
      <w:rFonts w:cs="Goudy Old Styl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titinsuprihatin6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507A-7294-4486-9428-9427416C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20</Pages>
  <Words>10301</Words>
  <Characters>58721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panji adam</dc:creator>
  <cp:keywords/>
  <dc:description/>
  <cp:lastModifiedBy>ASUS</cp:lastModifiedBy>
  <cp:revision>136</cp:revision>
  <dcterms:created xsi:type="dcterms:W3CDTF">2021-11-16T01:02:00Z</dcterms:created>
  <dcterms:modified xsi:type="dcterms:W3CDTF">2021-11-20T10:34:00Z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604e264e-7b81-3e68-982d-6e55619c8d85</vt:lpwstr>
  </property>
  <property fmtid="{D5CDD505-2E9C-101B-9397-08002B2CF9AE}" pid="24" name="Mendeley Citation Style_1">
    <vt:lpwstr>http://www.zotero.org/styles/american-political-science-association</vt:lpwstr>
  </property>
</Properties>
</file>