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222" w:rsidRPr="0097107F" w:rsidRDefault="00472222" w:rsidP="00472222">
      <w:pPr>
        <w:spacing w:after="0" w:line="240" w:lineRule="auto"/>
        <w:jc w:val="center"/>
        <w:rPr>
          <w:rFonts w:ascii="Times New Roman" w:hAnsi="Times New Roman" w:cs="Times New Roman"/>
          <w:b/>
          <w:color w:val="000000" w:themeColor="text1"/>
          <w:sz w:val="28"/>
          <w:szCs w:val="32"/>
          <w:lang w:val="id-ID"/>
        </w:rPr>
      </w:pPr>
      <w:r w:rsidRPr="0097107F">
        <w:rPr>
          <w:rFonts w:ascii="Times New Roman" w:hAnsi="Times New Roman" w:cs="Times New Roman"/>
          <w:b/>
          <w:color w:val="000000" w:themeColor="text1"/>
          <w:sz w:val="28"/>
          <w:szCs w:val="32"/>
          <w:lang w:val="id-ID"/>
        </w:rPr>
        <w:t xml:space="preserve">PENGEMBANGAN KURIKULUM DIKLAT </w:t>
      </w:r>
    </w:p>
    <w:p w:rsidR="00472222" w:rsidRPr="0097107F" w:rsidRDefault="00472222" w:rsidP="00472222">
      <w:pPr>
        <w:spacing w:after="0" w:line="240" w:lineRule="auto"/>
        <w:jc w:val="center"/>
        <w:rPr>
          <w:rFonts w:ascii="Times New Roman" w:hAnsi="Times New Roman" w:cs="Times New Roman"/>
          <w:b/>
          <w:color w:val="000000" w:themeColor="text1"/>
          <w:sz w:val="28"/>
          <w:szCs w:val="32"/>
          <w:lang w:val="id-ID"/>
        </w:rPr>
      </w:pPr>
      <w:r w:rsidRPr="0097107F">
        <w:rPr>
          <w:rFonts w:ascii="Times New Roman" w:hAnsi="Times New Roman" w:cs="Times New Roman"/>
          <w:b/>
          <w:color w:val="000000" w:themeColor="text1"/>
          <w:sz w:val="28"/>
          <w:szCs w:val="32"/>
          <w:lang w:val="id-ID"/>
        </w:rPr>
        <w:t xml:space="preserve">DALAM PENINGKATAN KOMPETENSI </w:t>
      </w:r>
    </w:p>
    <w:p w:rsidR="00472222" w:rsidRPr="0097107F" w:rsidRDefault="00472222" w:rsidP="00472222">
      <w:pPr>
        <w:spacing w:after="0" w:line="240" w:lineRule="auto"/>
        <w:jc w:val="center"/>
        <w:rPr>
          <w:rFonts w:ascii="Times New Roman" w:hAnsi="Times New Roman" w:cs="Times New Roman"/>
          <w:b/>
          <w:color w:val="000000" w:themeColor="text1"/>
          <w:sz w:val="28"/>
          <w:szCs w:val="32"/>
          <w:lang w:val="id-ID"/>
        </w:rPr>
      </w:pPr>
      <w:r w:rsidRPr="0097107F">
        <w:rPr>
          <w:rFonts w:ascii="Times New Roman" w:hAnsi="Times New Roman" w:cs="Times New Roman"/>
          <w:b/>
          <w:color w:val="000000" w:themeColor="text1"/>
          <w:sz w:val="28"/>
          <w:szCs w:val="32"/>
          <w:lang w:val="id-ID"/>
        </w:rPr>
        <w:t xml:space="preserve">MITIGASI BENCANA GEOLOGI </w:t>
      </w:r>
    </w:p>
    <w:p w:rsidR="00472222" w:rsidRPr="0097107F" w:rsidRDefault="00472222" w:rsidP="00472222">
      <w:pPr>
        <w:spacing w:after="0" w:line="240" w:lineRule="auto"/>
        <w:jc w:val="center"/>
        <w:rPr>
          <w:rFonts w:ascii="Times New Roman" w:hAnsi="Times New Roman" w:cs="Times New Roman"/>
          <w:b/>
          <w:color w:val="000000" w:themeColor="text1"/>
          <w:sz w:val="28"/>
          <w:szCs w:val="32"/>
          <w:lang w:val="id-ID"/>
        </w:rPr>
      </w:pPr>
      <w:r w:rsidRPr="0097107F">
        <w:rPr>
          <w:rFonts w:ascii="Times New Roman" w:hAnsi="Times New Roman" w:cs="Times New Roman"/>
          <w:b/>
          <w:color w:val="000000" w:themeColor="text1"/>
          <w:sz w:val="28"/>
          <w:szCs w:val="32"/>
          <w:lang w:val="id-ID"/>
        </w:rPr>
        <w:t>BERBASIS MASYARAKAT</w:t>
      </w:r>
    </w:p>
    <w:p w:rsidR="00930DFE" w:rsidRPr="0097107F" w:rsidRDefault="00930DFE" w:rsidP="00472222">
      <w:pPr>
        <w:spacing w:after="0" w:line="240" w:lineRule="auto"/>
        <w:jc w:val="center"/>
        <w:rPr>
          <w:rFonts w:ascii="Times New Roman" w:hAnsi="Times New Roman" w:cs="Times New Roman"/>
          <w:b/>
          <w:color w:val="000000" w:themeColor="text1"/>
          <w:sz w:val="28"/>
          <w:szCs w:val="32"/>
          <w:lang w:val="id-ID"/>
        </w:rPr>
      </w:pPr>
    </w:p>
    <w:p w:rsidR="0048435D" w:rsidRPr="0097107F" w:rsidRDefault="0048435D" w:rsidP="0048435D">
      <w:pPr>
        <w:spacing w:after="0" w:line="360" w:lineRule="auto"/>
        <w:jc w:val="center"/>
        <w:rPr>
          <w:rFonts w:ascii="Times New Roman" w:hAnsi="Times New Roman" w:cs="Times New Roman"/>
          <w:b/>
          <w:color w:val="000000" w:themeColor="text1"/>
          <w:szCs w:val="32"/>
          <w:lang w:val="id-ID"/>
        </w:rPr>
      </w:pPr>
      <w:r w:rsidRPr="0097107F">
        <w:rPr>
          <w:rFonts w:ascii="Times New Roman" w:hAnsi="Times New Roman" w:cs="Times New Roman"/>
          <w:b/>
          <w:color w:val="000000" w:themeColor="text1"/>
          <w:szCs w:val="32"/>
          <w:lang w:val="id-ID"/>
        </w:rPr>
        <w:t>Rusman</w:t>
      </w:r>
    </w:p>
    <w:p w:rsidR="00930DFE" w:rsidRDefault="00930DFE" w:rsidP="00472222">
      <w:pPr>
        <w:spacing w:after="0" w:line="240" w:lineRule="auto"/>
        <w:jc w:val="center"/>
        <w:rPr>
          <w:rFonts w:ascii="Times New Roman" w:hAnsi="Times New Roman" w:cs="Times New Roman"/>
          <w:b/>
          <w:color w:val="000000" w:themeColor="text1"/>
          <w:szCs w:val="32"/>
          <w:lang w:val="id-ID"/>
        </w:rPr>
      </w:pPr>
      <w:r w:rsidRPr="0097107F">
        <w:rPr>
          <w:rFonts w:ascii="Times New Roman" w:hAnsi="Times New Roman" w:cs="Times New Roman"/>
          <w:b/>
          <w:color w:val="000000" w:themeColor="text1"/>
          <w:szCs w:val="32"/>
          <w:lang w:val="id-ID"/>
        </w:rPr>
        <w:t>Asep Rohman</w:t>
      </w:r>
    </w:p>
    <w:p w:rsidR="00EA35C1" w:rsidRPr="0097107F" w:rsidRDefault="00EA35C1" w:rsidP="00472222">
      <w:pPr>
        <w:spacing w:after="0" w:line="240" w:lineRule="auto"/>
        <w:jc w:val="center"/>
        <w:rPr>
          <w:rFonts w:ascii="Times New Roman" w:hAnsi="Times New Roman" w:cs="Times New Roman"/>
          <w:b/>
          <w:color w:val="000000" w:themeColor="text1"/>
          <w:szCs w:val="32"/>
          <w:lang w:val="id-ID"/>
        </w:rPr>
      </w:pPr>
    </w:p>
    <w:p w:rsidR="009B6D2E" w:rsidRPr="0097107F" w:rsidRDefault="009F0527" w:rsidP="00472222">
      <w:pPr>
        <w:spacing w:after="0" w:line="240" w:lineRule="auto"/>
        <w:jc w:val="center"/>
        <w:rPr>
          <w:rFonts w:ascii="Times New Roman" w:hAnsi="Times New Roman" w:cs="Times New Roman"/>
          <w:i/>
          <w:color w:val="000000" w:themeColor="text1"/>
          <w:szCs w:val="32"/>
          <w:lang w:val="id-ID"/>
        </w:rPr>
      </w:pPr>
      <w:r w:rsidRPr="0097107F">
        <w:rPr>
          <w:rFonts w:ascii="Times New Roman" w:hAnsi="Times New Roman" w:cs="Times New Roman"/>
          <w:i/>
          <w:color w:val="000000" w:themeColor="text1"/>
          <w:szCs w:val="32"/>
          <w:lang w:val="id-ID"/>
        </w:rPr>
        <w:t>Program Studi</w:t>
      </w:r>
      <w:r w:rsidR="00930DFE" w:rsidRPr="0097107F">
        <w:rPr>
          <w:rFonts w:ascii="Times New Roman" w:hAnsi="Times New Roman" w:cs="Times New Roman"/>
          <w:i/>
          <w:color w:val="000000" w:themeColor="text1"/>
          <w:szCs w:val="32"/>
          <w:lang w:val="id-ID"/>
        </w:rPr>
        <w:t xml:space="preserve"> Pengembangan Kurikulum, </w:t>
      </w:r>
      <w:r w:rsidRPr="0097107F">
        <w:rPr>
          <w:rFonts w:ascii="Times New Roman" w:hAnsi="Times New Roman" w:cs="Times New Roman"/>
          <w:i/>
          <w:color w:val="000000" w:themeColor="text1"/>
          <w:szCs w:val="32"/>
          <w:lang w:val="id-ID"/>
        </w:rPr>
        <w:t>Sekolah Pasca Sarjana</w:t>
      </w:r>
    </w:p>
    <w:p w:rsidR="00930DFE" w:rsidRPr="0097107F" w:rsidRDefault="00930DFE" w:rsidP="00472222">
      <w:pPr>
        <w:spacing w:after="0" w:line="240" w:lineRule="auto"/>
        <w:jc w:val="center"/>
        <w:rPr>
          <w:rFonts w:ascii="Times New Roman" w:hAnsi="Times New Roman" w:cs="Times New Roman"/>
          <w:i/>
          <w:color w:val="000000" w:themeColor="text1"/>
          <w:szCs w:val="32"/>
          <w:lang w:val="id-ID"/>
        </w:rPr>
      </w:pPr>
      <w:r w:rsidRPr="0097107F">
        <w:rPr>
          <w:rFonts w:ascii="Times New Roman" w:hAnsi="Times New Roman" w:cs="Times New Roman"/>
          <w:i/>
          <w:color w:val="000000" w:themeColor="text1"/>
          <w:szCs w:val="32"/>
          <w:lang w:val="id-ID"/>
        </w:rPr>
        <w:t>Universitas Pendidikan Indonesia</w:t>
      </w:r>
    </w:p>
    <w:p w:rsidR="00472222" w:rsidRPr="0097107F" w:rsidRDefault="00472222" w:rsidP="00745000">
      <w:pPr>
        <w:spacing w:after="0" w:line="240" w:lineRule="auto"/>
        <w:ind w:firstLine="426"/>
        <w:jc w:val="both"/>
        <w:rPr>
          <w:rFonts w:ascii="Times New Roman" w:hAnsi="Times New Roman" w:cs="Times New Roman"/>
          <w:color w:val="000000" w:themeColor="text1"/>
          <w:sz w:val="24"/>
          <w:szCs w:val="24"/>
          <w:lang w:val="id-ID"/>
        </w:rPr>
      </w:pPr>
    </w:p>
    <w:p w:rsidR="00571A88" w:rsidRPr="0097107F" w:rsidRDefault="00571A88" w:rsidP="00571A88">
      <w:pPr>
        <w:spacing w:after="0" w:line="240" w:lineRule="auto"/>
        <w:jc w:val="center"/>
        <w:rPr>
          <w:rFonts w:ascii="Times New Roman" w:hAnsi="Times New Roman" w:cs="Times New Roman"/>
          <w:b/>
          <w:color w:val="000000" w:themeColor="text1"/>
          <w:sz w:val="24"/>
          <w:szCs w:val="24"/>
          <w:lang w:val="id-ID"/>
        </w:rPr>
      </w:pPr>
      <w:r w:rsidRPr="0097107F">
        <w:rPr>
          <w:rFonts w:ascii="Times New Roman" w:hAnsi="Times New Roman" w:cs="Times New Roman"/>
          <w:b/>
          <w:color w:val="000000" w:themeColor="text1"/>
          <w:sz w:val="24"/>
          <w:szCs w:val="24"/>
          <w:lang w:val="id-ID"/>
        </w:rPr>
        <w:t>ABSTRAK</w:t>
      </w:r>
    </w:p>
    <w:p w:rsidR="00571A88" w:rsidRPr="0097107F" w:rsidRDefault="00571A88" w:rsidP="00571A88">
      <w:pPr>
        <w:spacing w:after="0" w:line="240" w:lineRule="auto"/>
        <w:jc w:val="center"/>
        <w:rPr>
          <w:rFonts w:ascii="Times New Roman" w:hAnsi="Times New Roman" w:cs="Times New Roman"/>
          <w:b/>
          <w:color w:val="000000" w:themeColor="text1"/>
          <w:sz w:val="24"/>
          <w:szCs w:val="24"/>
          <w:lang w:val="id-ID"/>
        </w:rPr>
      </w:pPr>
    </w:p>
    <w:p w:rsidR="008B12A0" w:rsidRPr="00DE34EE" w:rsidRDefault="008B12A0" w:rsidP="008B12A0">
      <w:pPr>
        <w:spacing w:after="0" w:line="240" w:lineRule="auto"/>
        <w:jc w:val="both"/>
        <w:rPr>
          <w:rFonts w:ascii="Times New Roman" w:hAnsi="Times New Roman" w:cs="Times New Roman"/>
          <w:color w:val="000000" w:themeColor="text1"/>
          <w:lang w:val="id-ID"/>
        </w:rPr>
      </w:pPr>
      <w:r w:rsidRPr="00DE34EE">
        <w:rPr>
          <w:rFonts w:ascii="Times New Roman" w:hAnsi="Times New Roman" w:cs="Times New Roman"/>
          <w:color w:val="000000" w:themeColor="text1"/>
          <w:lang w:val="id-ID"/>
        </w:rPr>
        <w:t xml:space="preserve">Bencana Geologi akan selalu menjadi isu penting Bangsa Indonesia sebagai konsekuensi kondisi geologi wilayah Indonesia yang unik, kaya sumberdaya alam namun sarat potensi bencana. Penanganan bencana yang menuntut peran serta seluruh komponen bangsa berujung pada pentingnya penyebarluasan informasi kebencanaan secara masif ke seluruh tingkatan masyarakat. Peran komunitas dalam masyarakat dinilai menjadi sangat strategis sebagai agen perubahan. Sayangnya, kompetensi anggota komunitas yang dinilai masih lemah dalam mitigasi bencana dan teknik penyuluhan menjadi kendala pencapaian tujuan masyarakat yang sadar bencana. Peningkatan kompetensi mutlak diperlukan dan diklat dapat dipilih sebagai upaya dalam meningkatkan kompetensi. </w:t>
      </w:r>
    </w:p>
    <w:p w:rsidR="008B12A0" w:rsidRPr="00DE34EE" w:rsidRDefault="008B12A0" w:rsidP="008B12A0">
      <w:pPr>
        <w:spacing w:after="0" w:line="240" w:lineRule="auto"/>
        <w:jc w:val="both"/>
        <w:rPr>
          <w:rFonts w:ascii="Times New Roman" w:hAnsi="Times New Roman" w:cs="Times New Roman"/>
          <w:color w:val="000000" w:themeColor="text1"/>
          <w:lang w:val="id-ID"/>
        </w:rPr>
      </w:pPr>
      <w:r w:rsidRPr="00DE34EE">
        <w:rPr>
          <w:rFonts w:ascii="Times New Roman" w:hAnsi="Times New Roman" w:cs="Times New Roman"/>
          <w:color w:val="000000" w:themeColor="text1"/>
          <w:lang w:val="id-ID"/>
        </w:rPr>
        <w:t xml:space="preserve">Penelitian yang dilakukan menggunakan metode </w:t>
      </w:r>
      <w:r w:rsidRPr="00DE34EE">
        <w:rPr>
          <w:rFonts w:ascii="Times New Roman" w:hAnsi="Times New Roman" w:cs="Times New Roman"/>
          <w:i/>
          <w:color w:val="000000" w:themeColor="text1"/>
          <w:lang w:val="id-ID"/>
        </w:rPr>
        <w:t xml:space="preserve">research and development (R &amp;D) </w:t>
      </w:r>
      <w:r w:rsidRPr="00DE34EE">
        <w:rPr>
          <w:rFonts w:ascii="Times New Roman" w:hAnsi="Times New Roman" w:cs="Times New Roman"/>
          <w:color w:val="000000" w:themeColor="text1"/>
          <w:lang w:val="id-ID"/>
        </w:rPr>
        <w:t xml:space="preserve">yang terbagi menjadi tiga tahapan utama. Pertama, analisis kebutuhan sebagai penelitian pendahuluan, kedua, pengembangan model kurikulum, dan ketiga uji coba model kurikulum untuk mengetahui efektifitas kurikulum dalam meningkatkan kompetensi bidang mitigasi bencana geologi. Penelitian ini dilakukan untuk mengetahui proses pengembangan </w:t>
      </w:r>
      <w:r w:rsidRPr="00DE34EE">
        <w:rPr>
          <w:rFonts w:ascii="Times New Roman" w:hAnsi="Times New Roman" w:cs="Times New Roman"/>
          <w:bCs/>
          <w:color w:val="000000" w:themeColor="text1"/>
          <w:szCs w:val="24"/>
          <w:lang w:val="id-ID"/>
        </w:rPr>
        <w:t>kurikulum diklat yang tepat untuk meningkatkan kompetensi dalam mitigasi bencana geologi berbasis masyarakat.</w:t>
      </w:r>
    </w:p>
    <w:p w:rsidR="008B12A0" w:rsidRPr="00DE34EE" w:rsidRDefault="008B12A0" w:rsidP="008B12A0">
      <w:pPr>
        <w:spacing w:after="0" w:line="240" w:lineRule="auto"/>
        <w:jc w:val="both"/>
        <w:rPr>
          <w:rFonts w:ascii="Times New Roman" w:hAnsi="Times New Roman" w:cs="Times New Roman"/>
          <w:color w:val="000000" w:themeColor="text1"/>
          <w:lang w:val="id-ID"/>
        </w:rPr>
      </w:pPr>
      <w:r w:rsidRPr="00DE34EE">
        <w:rPr>
          <w:rFonts w:ascii="Times New Roman" w:hAnsi="Times New Roman" w:cs="Times New Roman"/>
          <w:color w:val="000000" w:themeColor="text1"/>
          <w:lang w:val="id-ID"/>
        </w:rPr>
        <w:t xml:space="preserve">Hasil penelitian menunjukkan bahwa model kurikulum diklat yang dikembangkan berdasarkan hasil analisis kebutuhan teruji efektif dalam meningkatkan kompetensi peserta melakukan penyuluhan mitigasi bencana. Hasil </w:t>
      </w:r>
      <w:r w:rsidRPr="00DE34EE">
        <w:rPr>
          <w:rFonts w:ascii="Times New Roman" w:hAnsi="Times New Roman" w:cs="Times New Roman"/>
          <w:i/>
          <w:color w:val="000000" w:themeColor="text1"/>
          <w:lang w:val="id-ID"/>
        </w:rPr>
        <w:t>pre-post test</w:t>
      </w:r>
      <w:r w:rsidRPr="00DE34EE">
        <w:rPr>
          <w:rFonts w:ascii="Times New Roman" w:hAnsi="Times New Roman" w:cs="Times New Roman"/>
          <w:color w:val="000000" w:themeColor="text1"/>
          <w:lang w:val="id-ID"/>
        </w:rPr>
        <w:t xml:space="preserve"> menunjukkan adanya peningkatan aspek kognitif peserta dari </w:t>
      </w:r>
      <w:r w:rsidRPr="00DE34EE">
        <w:rPr>
          <w:rFonts w:ascii="Times New Roman" w:hAnsi="Times New Roman" w:cs="Times New Roman"/>
          <w:i/>
          <w:color w:val="000000" w:themeColor="text1"/>
          <w:lang w:val="id-ID"/>
        </w:rPr>
        <w:t>Uji Coba I</w:t>
      </w:r>
      <w:r w:rsidRPr="00DE34EE">
        <w:rPr>
          <w:rFonts w:ascii="Times New Roman" w:hAnsi="Times New Roman" w:cs="Times New Roman"/>
          <w:color w:val="000000" w:themeColor="text1"/>
          <w:lang w:val="id-ID"/>
        </w:rPr>
        <w:t xml:space="preserve"> dan </w:t>
      </w:r>
      <w:r w:rsidRPr="00DE34EE">
        <w:rPr>
          <w:rFonts w:ascii="Times New Roman" w:hAnsi="Times New Roman" w:cs="Times New Roman"/>
          <w:i/>
          <w:color w:val="000000" w:themeColor="text1"/>
          <w:lang w:val="id-ID"/>
        </w:rPr>
        <w:t>Uji Coba II</w:t>
      </w:r>
      <w:r w:rsidRPr="00DE34EE">
        <w:rPr>
          <w:rFonts w:ascii="Times New Roman" w:hAnsi="Times New Roman" w:cs="Times New Roman"/>
          <w:color w:val="000000" w:themeColor="text1"/>
          <w:lang w:val="id-ID"/>
        </w:rPr>
        <w:t xml:space="preserve">. Peningkatan signifikan terjadi pada kompetensi menyuluh yang menunjukkan tingkat keberhasilan </w:t>
      </w:r>
      <w:r w:rsidRPr="00DE34EE">
        <w:rPr>
          <w:rFonts w:ascii="Times New Roman" w:hAnsi="Times New Roman" w:cs="Times New Roman"/>
          <w:i/>
          <w:color w:val="000000" w:themeColor="text1"/>
          <w:lang w:val="id-ID"/>
        </w:rPr>
        <w:t>Uji Coba II</w:t>
      </w:r>
      <w:r w:rsidRPr="00DE34EE">
        <w:rPr>
          <w:rFonts w:ascii="Times New Roman" w:hAnsi="Times New Roman" w:cs="Times New Roman"/>
          <w:color w:val="000000" w:themeColor="text1"/>
          <w:lang w:val="id-ID"/>
        </w:rPr>
        <w:t xml:space="preserve"> dalam meningkatkan kompetensi praktik menyuluh peserta diklat. </w:t>
      </w:r>
    </w:p>
    <w:p w:rsidR="008B12A0" w:rsidRPr="00DE34EE" w:rsidRDefault="008B12A0" w:rsidP="008B12A0">
      <w:pPr>
        <w:spacing w:after="0" w:line="240" w:lineRule="auto"/>
        <w:jc w:val="both"/>
        <w:rPr>
          <w:rFonts w:ascii="Times New Roman" w:hAnsi="Times New Roman" w:cs="Times New Roman"/>
          <w:color w:val="000000" w:themeColor="text1"/>
          <w:szCs w:val="24"/>
        </w:rPr>
      </w:pPr>
      <w:r w:rsidRPr="00DE34EE">
        <w:rPr>
          <w:rFonts w:ascii="Times New Roman" w:hAnsi="Times New Roman" w:cs="Times New Roman"/>
          <w:color w:val="000000" w:themeColor="text1"/>
          <w:szCs w:val="24"/>
        </w:rPr>
        <w:t>Faktor pendukung pengembangan model kurikulum Diklat Penyuluh Mitigasi Bencana Gerakan Tanah Berbasis Masyarakat ini adalah: (a) kompetensi widyaiswara bidang mitigasi bencana geologi; (b) minat anggota relawan komunitas; dan (c) dukungan pengambil kebijakan. Sedangkan faktor yang menghambat pengembangan model kurikulum ini adalah terbatasnya rumpun kompetensi diklat bidang geologi</w:t>
      </w:r>
      <w:r>
        <w:rPr>
          <w:rFonts w:ascii="Times New Roman" w:hAnsi="Times New Roman" w:cs="Times New Roman"/>
          <w:color w:val="000000" w:themeColor="text1"/>
          <w:szCs w:val="24"/>
          <w:lang w:val="id-ID"/>
        </w:rPr>
        <w:t>,</w:t>
      </w:r>
      <w:r w:rsidRPr="00DE34EE">
        <w:rPr>
          <w:rFonts w:ascii="Times New Roman" w:hAnsi="Times New Roman" w:cs="Times New Roman"/>
          <w:color w:val="000000" w:themeColor="text1"/>
          <w:szCs w:val="24"/>
        </w:rPr>
        <w:t xml:space="preserve"> rendahnya</w:t>
      </w:r>
      <w:r>
        <w:rPr>
          <w:rFonts w:ascii="Times New Roman" w:hAnsi="Times New Roman" w:cs="Times New Roman"/>
          <w:color w:val="000000" w:themeColor="text1"/>
          <w:szCs w:val="24"/>
          <w:lang w:val="id-ID"/>
        </w:rPr>
        <w:t xml:space="preserve"> latar belakang pendidikan </w:t>
      </w:r>
      <w:r w:rsidRPr="00DE34EE">
        <w:rPr>
          <w:rFonts w:ascii="Times New Roman" w:hAnsi="Times New Roman" w:cs="Times New Roman"/>
          <w:color w:val="000000" w:themeColor="text1"/>
          <w:szCs w:val="24"/>
        </w:rPr>
        <w:t>dan</w:t>
      </w:r>
      <w:r>
        <w:rPr>
          <w:rFonts w:ascii="Times New Roman" w:hAnsi="Times New Roman" w:cs="Times New Roman"/>
          <w:color w:val="000000" w:themeColor="text1"/>
          <w:szCs w:val="24"/>
          <w:lang w:val="id-ID"/>
        </w:rPr>
        <w:t xml:space="preserve"> </w:t>
      </w:r>
      <w:r w:rsidRPr="00DE34EE">
        <w:rPr>
          <w:rFonts w:ascii="Times New Roman" w:hAnsi="Times New Roman" w:cs="Times New Roman"/>
          <w:color w:val="000000" w:themeColor="text1"/>
          <w:szCs w:val="24"/>
        </w:rPr>
        <w:t>pengetahuan tentang geologi dan gerakan tanah serta terbatasnya waktu.</w:t>
      </w:r>
    </w:p>
    <w:p w:rsidR="008B12A0" w:rsidRPr="00EC0A39" w:rsidRDefault="008B12A0" w:rsidP="008B12A0">
      <w:pPr>
        <w:spacing w:after="0" w:line="240" w:lineRule="auto"/>
        <w:jc w:val="both"/>
        <w:rPr>
          <w:rFonts w:ascii="Times New Roman" w:hAnsi="Times New Roman" w:cs="Times New Roman"/>
          <w:i/>
          <w:color w:val="000000" w:themeColor="text1"/>
          <w:sz w:val="20"/>
          <w:szCs w:val="24"/>
          <w:lang w:val="id-ID"/>
        </w:rPr>
      </w:pPr>
    </w:p>
    <w:p w:rsidR="008B12A0" w:rsidRDefault="008B12A0" w:rsidP="00A63DED">
      <w:pPr>
        <w:spacing w:after="0" w:line="240" w:lineRule="auto"/>
        <w:jc w:val="both"/>
        <w:rPr>
          <w:rFonts w:ascii="Times New Roman" w:hAnsi="Times New Roman" w:cs="Times New Roman"/>
          <w:i/>
          <w:color w:val="000000" w:themeColor="text1"/>
          <w:szCs w:val="24"/>
          <w:lang w:val="id-ID"/>
        </w:rPr>
      </w:pPr>
    </w:p>
    <w:p w:rsidR="00571A88" w:rsidRPr="0097107F" w:rsidRDefault="00A63DED" w:rsidP="00A63DED">
      <w:pPr>
        <w:spacing w:after="0" w:line="240" w:lineRule="auto"/>
        <w:jc w:val="both"/>
        <w:rPr>
          <w:rFonts w:ascii="Times New Roman" w:hAnsi="Times New Roman" w:cs="Times New Roman"/>
          <w:i/>
          <w:color w:val="000000" w:themeColor="text1"/>
          <w:szCs w:val="24"/>
          <w:lang w:val="id-ID"/>
        </w:rPr>
      </w:pPr>
      <w:r w:rsidRPr="0097107F">
        <w:rPr>
          <w:rFonts w:ascii="Times New Roman" w:hAnsi="Times New Roman" w:cs="Times New Roman"/>
          <w:i/>
          <w:color w:val="000000" w:themeColor="text1"/>
          <w:szCs w:val="24"/>
          <w:lang w:val="id-ID"/>
        </w:rPr>
        <w:t>Kata Kunci: Kurikulum, Diklat, Mitigasi Bencana, Komunitas</w:t>
      </w:r>
    </w:p>
    <w:p w:rsidR="00571A88" w:rsidRDefault="00571A88" w:rsidP="00571A88">
      <w:pPr>
        <w:spacing w:after="0" w:line="240" w:lineRule="auto"/>
        <w:jc w:val="center"/>
        <w:rPr>
          <w:rFonts w:ascii="Times New Roman" w:hAnsi="Times New Roman" w:cs="Times New Roman"/>
          <w:b/>
          <w:color w:val="000000" w:themeColor="text1"/>
          <w:sz w:val="24"/>
          <w:szCs w:val="24"/>
          <w:lang w:val="id-ID"/>
        </w:rPr>
      </w:pPr>
    </w:p>
    <w:p w:rsidR="008B12A0" w:rsidRDefault="008B12A0" w:rsidP="00571A88">
      <w:pPr>
        <w:spacing w:after="0" w:line="240" w:lineRule="auto"/>
        <w:jc w:val="center"/>
        <w:rPr>
          <w:rFonts w:ascii="Times New Roman" w:hAnsi="Times New Roman" w:cs="Times New Roman"/>
          <w:b/>
          <w:color w:val="000000" w:themeColor="text1"/>
          <w:sz w:val="24"/>
          <w:szCs w:val="24"/>
          <w:lang w:val="id-ID"/>
        </w:rPr>
      </w:pPr>
    </w:p>
    <w:p w:rsidR="00B70C18" w:rsidRDefault="00B70C18" w:rsidP="00571A88">
      <w:pPr>
        <w:spacing w:after="0" w:line="240" w:lineRule="auto"/>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br w:type="page"/>
      </w:r>
    </w:p>
    <w:p w:rsidR="00DA7863" w:rsidRPr="0097107F" w:rsidRDefault="00DA7863" w:rsidP="00DA7863">
      <w:pPr>
        <w:spacing w:after="0" w:line="240" w:lineRule="auto"/>
        <w:jc w:val="both"/>
        <w:rPr>
          <w:rFonts w:ascii="Times New Roman" w:hAnsi="Times New Roman" w:cs="Times New Roman"/>
          <w:b/>
          <w:color w:val="000000" w:themeColor="text1"/>
          <w:sz w:val="24"/>
          <w:szCs w:val="24"/>
          <w:lang w:val="id-ID"/>
        </w:rPr>
      </w:pPr>
      <w:r w:rsidRPr="0097107F">
        <w:rPr>
          <w:rFonts w:ascii="Times New Roman" w:hAnsi="Times New Roman" w:cs="Times New Roman"/>
          <w:b/>
          <w:color w:val="000000" w:themeColor="text1"/>
          <w:sz w:val="24"/>
          <w:szCs w:val="24"/>
          <w:lang w:val="id-ID"/>
        </w:rPr>
        <w:lastRenderedPageBreak/>
        <w:t>1. Pendahuluan</w:t>
      </w:r>
    </w:p>
    <w:p w:rsidR="00745000" w:rsidRPr="0097107F" w:rsidRDefault="00745000" w:rsidP="00D04A70">
      <w:pPr>
        <w:spacing w:after="0" w:line="240" w:lineRule="auto"/>
        <w:ind w:firstLine="284"/>
        <w:jc w:val="both"/>
        <w:rPr>
          <w:rFonts w:ascii="Times New Roman" w:hAnsi="Times New Roman" w:cs="Times New Roman"/>
          <w:color w:val="000000" w:themeColor="text1"/>
          <w:sz w:val="24"/>
          <w:szCs w:val="24"/>
          <w:lang w:val="id-ID"/>
        </w:rPr>
      </w:pPr>
      <w:r w:rsidRPr="0097107F">
        <w:rPr>
          <w:rFonts w:ascii="Times New Roman" w:hAnsi="Times New Roman" w:cs="Times New Roman"/>
          <w:color w:val="000000" w:themeColor="text1"/>
          <w:sz w:val="24"/>
          <w:szCs w:val="24"/>
          <w:lang w:val="id-ID"/>
        </w:rPr>
        <w:t xml:space="preserve">Posisi Indonesia yang berada pada “sabuk api” bumi </w:t>
      </w:r>
      <w:r w:rsidRPr="0097107F">
        <w:rPr>
          <w:rFonts w:ascii="Times New Roman" w:hAnsi="Times New Roman" w:cs="Times New Roman"/>
          <w:i/>
          <w:color w:val="000000" w:themeColor="text1"/>
          <w:sz w:val="24"/>
          <w:szCs w:val="24"/>
          <w:lang w:val="id-ID"/>
        </w:rPr>
        <w:t>(ring of fire)</w:t>
      </w:r>
      <w:r w:rsidRPr="0097107F">
        <w:rPr>
          <w:rFonts w:ascii="Times New Roman" w:hAnsi="Times New Roman" w:cs="Times New Roman"/>
          <w:color w:val="000000" w:themeColor="text1"/>
          <w:sz w:val="24"/>
          <w:szCs w:val="24"/>
          <w:lang w:val="id-ID"/>
        </w:rPr>
        <w:t xml:space="preserve"> menjadikan Indonesia sangat rawan bencana geologi. Indonesia memiliki setidaknya 500 kerucut gunung api, 129 di antaranya merupakan gunung api aktif tang tersebar di jalur gunung api sepanjang 7000 km yang membentang dari Pulau Sumatera, Jawa, Bali, Nusa Tenggara, Banda hingga Halmahera, dan Sulawesi Utara (Sutawidjaja, 2013:71). Seperti halnya gunung api, gempa bumi adalah bencana alam yang pasti terjadi. Gempa bumi dapat terjadi dimana dan kapan saja di bumi pertiwi ini, yang bahkan mungkin diikuti oleh tsunami seperti yang terjadi di Aceh beberapa tahun lalu. </w:t>
      </w:r>
    </w:p>
    <w:p w:rsidR="00745000" w:rsidRPr="0097107F" w:rsidRDefault="00745000" w:rsidP="00D04A70">
      <w:pPr>
        <w:spacing w:after="0" w:line="240" w:lineRule="auto"/>
        <w:ind w:firstLine="284"/>
        <w:jc w:val="both"/>
        <w:rPr>
          <w:rFonts w:ascii="Times New Roman" w:hAnsi="Times New Roman" w:cs="Times New Roman"/>
          <w:color w:val="000000" w:themeColor="text1"/>
          <w:sz w:val="24"/>
          <w:lang w:val="id-ID"/>
        </w:rPr>
      </w:pPr>
      <w:r w:rsidRPr="0097107F">
        <w:rPr>
          <w:rFonts w:ascii="Times New Roman" w:hAnsi="Times New Roman" w:cs="Times New Roman"/>
          <w:color w:val="000000" w:themeColor="text1"/>
          <w:sz w:val="24"/>
          <w:szCs w:val="24"/>
          <w:lang w:val="id-ID"/>
        </w:rPr>
        <w:t>Masyarakat pedesaan dimungkinkan mengalami kerentanan terhadap bencana akibat rendahnya praktik-praktik mitigasi. Hal ini menurut Caruson &amp; MacManus (2008)</w:t>
      </w:r>
      <w:r w:rsidRPr="0097107F">
        <w:rPr>
          <w:rFonts w:ascii="Times New Roman" w:hAnsi="Times New Roman" w:cs="Times New Roman"/>
          <w:color w:val="000000" w:themeColor="text1"/>
          <w:sz w:val="24"/>
        </w:rPr>
        <w:t xml:space="preserve"> </w:t>
      </w:r>
      <w:r w:rsidRPr="0097107F">
        <w:rPr>
          <w:rFonts w:ascii="Times New Roman" w:hAnsi="Times New Roman" w:cs="Times New Roman"/>
          <w:color w:val="000000" w:themeColor="text1"/>
          <w:sz w:val="24"/>
          <w:lang w:val="id-ID"/>
        </w:rPr>
        <w:t xml:space="preserve">dalam </w:t>
      </w:r>
      <w:r w:rsidR="002329D0" w:rsidRPr="0097107F">
        <w:rPr>
          <w:rFonts w:ascii="Times New Roman" w:hAnsi="Times New Roman" w:cs="Times New Roman"/>
          <w:color w:val="000000" w:themeColor="text1"/>
          <w:sz w:val="24"/>
          <w:lang w:val="id-ID"/>
        </w:rPr>
        <w:t>Kapucu</w:t>
      </w:r>
      <w:r w:rsidRPr="0097107F">
        <w:rPr>
          <w:rFonts w:ascii="Times New Roman" w:hAnsi="Times New Roman" w:cs="Times New Roman"/>
          <w:color w:val="000000" w:themeColor="text1"/>
          <w:sz w:val="24"/>
        </w:rPr>
        <w:t xml:space="preserve"> et al. (2013)</w:t>
      </w:r>
      <w:r w:rsidRPr="0097107F">
        <w:rPr>
          <w:rFonts w:ascii="Times New Roman" w:hAnsi="Times New Roman" w:cs="Times New Roman"/>
          <w:color w:val="000000" w:themeColor="text1"/>
          <w:sz w:val="24"/>
          <w:lang w:val="id-ID"/>
        </w:rPr>
        <w:t xml:space="preserve"> disebabkan oleh rendahnya kapasitas dari pemerintah daerah dan sumber-sumber keuangan dari sebuah basis ekonomi yang solid. Lebih jauh, alokasi anggaran dari pemerintah daerah maupun pusat yang disusun berdasarkan pada ukuran populasi menjadi sangat bias ketika diterapkan pada masyarakat pedesaan, sehingga berpengaruh pada upaya untuk mengembangakan dan mengimplementasikan praktik-praktik mitigasi. </w:t>
      </w:r>
    </w:p>
    <w:p w:rsidR="00745000" w:rsidRPr="0097107F" w:rsidRDefault="00745000" w:rsidP="00D04A70">
      <w:pPr>
        <w:spacing w:after="0" w:line="240" w:lineRule="auto"/>
        <w:ind w:firstLine="284"/>
        <w:jc w:val="both"/>
        <w:rPr>
          <w:rFonts w:ascii="Times New Roman" w:hAnsi="Times New Roman" w:cs="Times New Roman"/>
          <w:color w:val="000000" w:themeColor="text1"/>
          <w:sz w:val="24"/>
          <w:lang w:val="id-ID"/>
        </w:rPr>
      </w:pPr>
      <w:r w:rsidRPr="0097107F">
        <w:rPr>
          <w:rFonts w:ascii="Times New Roman" w:hAnsi="Times New Roman" w:cs="Times New Roman"/>
          <w:color w:val="000000" w:themeColor="text1"/>
          <w:sz w:val="24"/>
          <w:szCs w:val="21"/>
        </w:rPr>
        <w:t xml:space="preserve">Peran serta masyarakat </w:t>
      </w:r>
      <w:r w:rsidRPr="0097107F">
        <w:rPr>
          <w:rFonts w:ascii="Times New Roman" w:hAnsi="Times New Roman" w:cs="Times New Roman"/>
          <w:color w:val="000000" w:themeColor="text1"/>
          <w:sz w:val="24"/>
          <w:szCs w:val="21"/>
          <w:lang w:val="id-ID"/>
        </w:rPr>
        <w:t xml:space="preserve">dapat </w:t>
      </w:r>
      <w:r w:rsidRPr="0097107F">
        <w:rPr>
          <w:rFonts w:ascii="Times New Roman" w:hAnsi="Times New Roman" w:cs="Times New Roman"/>
          <w:color w:val="000000" w:themeColor="text1"/>
          <w:sz w:val="24"/>
          <w:szCs w:val="21"/>
        </w:rPr>
        <w:t xml:space="preserve">menjadi unsur </w:t>
      </w:r>
      <w:r w:rsidRPr="0097107F">
        <w:rPr>
          <w:rFonts w:ascii="Times New Roman" w:hAnsi="Times New Roman" w:cs="Times New Roman"/>
          <w:color w:val="000000" w:themeColor="text1"/>
          <w:sz w:val="24"/>
          <w:szCs w:val="21"/>
          <w:lang w:val="id-ID"/>
        </w:rPr>
        <w:t>penting</w:t>
      </w:r>
      <w:r w:rsidRPr="0097107F">
        <w:rPr>
          <w:rFonts w:ascii="Times New Roman" w:hAnsi="Times New Roman" w:cs="Times New Roman"/>
          <w:color w:val="000000" w:themeColor="text1"/>
          <w:sz w:val="24"/>
          <w:szCs w:val="21"/>
        </w:rPr>
        <w:t xml:space="preserve"> dalam mengurangi dampak bencana yang dari tahun ke tahun cenderung mengalami peningkatan. Keuntungan terbesar pelibatan masyarakat dalam mitigasi bencana adalah pembangunan kepercayaan diri dan peningkatan kemampuan dalam persiapan menghadapi bencana. Lebih jauh, pelibatan masyarakat juga akan menghasilkan solusi-solusi praktis dalam mitigasi bencana yang lebih efektif dan berkelanjutan.</w:t>
      </w:r>
      <w:r w:rsidRPr="0097107F">
        <w:rPr>
          <w:rFonts w:ascii="Times New Roman" w:hAnsi="Times New Roman" w:cs="Times New Roman"/>
          <w:color w:val="000000" w:themeColor="text1"/>
          <w:sz w:val="24"/>
          <w:szCs w:val="21"/>
          <w:lang w:val="id-ID"/>
        </w:rPr>
        <w:t xml:space="preserve"> Apalagi bila terjalin hubungan yang kuat  di antara anggota masyarakat, maka kemampuan menghadapi bencana pun akan lebih baik seperti yang dikemukakan oleh </w:t>
      </w:r>
      <w:r w:rsidRPr="0097107F">
        <w:rPr>
          <w:rFonts w:ascii="Times New Roman" w:hAnsi="Times New Roman" w:cs="Times New Roman"/>
          <w:color w:val="000000" w:themeColor="text1"/>
          <w:sz w:val="24"/>
        </w:rPr>
        <w:t xml:space="preserve">Kapucu </w:t>
      </w:r>
      <w:r w:rsidRPr="0097107F">
        <w:rPr>
          <w:rFonts w:ascii="Times New Roman" w:hAnsi="Times New Roman" w:cs="Times New Roman"/>
          <w:color w:val="000000" w:themeColor="text1"/>
          <w:sz w:val="24"/>
          <w:lang w:val="id-ID"/>
        </w:rPr>
        <w:t>dan</w:t>
      </w:r>
      <w:r w:rsidRPr="0097107F">
        <w:rPr>
          <w:rFonts w:ascii="Times New Roman" w:hAnsi="Times New Roman" w:cs="Times New Roman"/>
          <w:color w:val="000000" w:themeColor="text1"/>
          <w:sz w:val="24"/>
        </w:rPr>
        <w:t xml:space="preserve"> Van Wart (2006)</w:t>
      </w:r>
      <w:r w:rsidRPr="0097107F">
        <w:rPr>
          <w:rFonts w:ascii="Times New Roman" w:hAnsi="Times New Roman" w:cs="Times New Roman"/>
          <w:color w:val="000000" w:themeColor="text1"/>
          <w:sz w:val="24"/>
          <w:lang w:val="id-ID"/>
        </w:rPr>
        <w:t xml:space="preserve"> dalam </w:t>
      </w:r>
      <w:r w:rsidR="002329D0" w:rsidRPr="0097107F">
        <w:rPr>
          <w:rFonts w:ascii="Times New Roman" w:hAnsi="Times New Roman" w:cs="Times New Roman"/>
          <w:color w:val="000000" w:themeColor="text1"/>
          <w:sz w:val="24"/>
          <w:lang w:val="id-ID"/>
        </w:rPr>
        <w:t xml:space="preserve">Kapucu </w:t>
      </w:r>
      <w:r w:rsidRPr="0097107F">
        <w:rPr>
          <w:rFonts w:ascii="Times New Roman" w:hAnsi="Times New Roman" w:cs="Times New Roman"/>
          <w:color w:val="000000" w:themeColor="text1"/>
          <w:sz w:val="24"/>
        </w:rPr>
        <w:t>et al.</w:t>
      </w:r>
      <w:r w:rsidRPr="0097107F">
        <w:rPr>
          <w:rFonts w:ascii="Times New Roman" w:hAnsi="Times New Roman" w:cs="Times New Roman"/>
          <w:color w:val="000000" w:themeColor="text1"/>
          <w:sz w:val="24"/>
          <w:lang w:val="id-ID"/>
        </w:rPr>
        <w:t xml:space="preserve"> (</w:t>
      </w:r>
      <w:r w:rsidRPr="0097107F">
        <w:rPr>
          <w:rFonts w:ascii="Times New Roman" w:hAnsi="Times New Roman" w:cs="Times New Roman"/>
          <w:color w:val="000000" w:themeColor="text1"/>
          <w:sz w:val="24"/>
        </w:rPr>
        <w:t>2013</w:t>
      </w:r>
      <w:r w:rsidRPr="0097107F">
        <w:rPr>
          <w:rFonts w:ascii="Times New Roman" w:hAnsi="Times New Roman" w:cs="Times New Roman"/>
          <w:color w:val="000000" w:themeColor="text1"/>
          <w:sz w:val="24"/>
          <w:lang w:val="id-ID"/>
        </w:rPr>
        <w:t>) ".</w:t>
      </w:r>
    </w:p>
    <w:p w:rsidR="00745000" w:rsidRPr="0097107F" w:rsidRDefault="00745000" w:rsidP="00D04A70">
      <w:pPr>
        <w:spacing w:after="0" w:line="240" w:lineRule="auto"/>
        <w:ind w:firstLine="284"/>
        <w:jc w:val="both"/>
        <w:rPr>
          <w:rFonts w:ascii="Times New Roman" w:hAnsi="Times New Roman" w:cs="Times New Roman"/>
          <w:color w:val="000000" w:themeColor="text1"/>
          <w:sz w:val="24"/>
          <w:szCs w:val="24"/>
          <w:lang w:val="id-ID"/>
        </w:rPr>
      </w:pPr>
      <w:r w:rsidRPr="0097107F">
        <w:rPr>
          <w:rFonts w:ascii="Times New Roman" w:hAnsi="Times New Roman" w:cs="Times New Roman"/>
          <w:color w:val="000000" w:themeColor="text1"/>
          <w:sz w:val="24"/>
          <w:szCs w:val="24"/>
          <w:lang w:val="id-ID"/>
        </w:rPr>
        <w:t xml:space="preserve">Di lingkungan masyarakat Indonesia, terutama di daerah berpotensi bencana, kita dapat menemui komunitas-komunitas beranggotakan para relawan yang berasal dari masyarakat yang peduli dan memiliki perhatian lebih dalam membantu pemerintah melakukan mitigasi bencana terutama bencana yang terjadi di lingkungannya. Komunitas-komunitas ini dapat menjadi garda paling depan dalam mitigasi bencana. Posisinya yang berada di tengah masyarakat, dan dekat dengan sumber bencana menjadikan komunitas dapat berperan aktif dalam proses mitigasi, yang tidak saja pada tahap pasca bencana namun lebih penting dalam upaya pencegahan pra bencana. Sayangnya, kemampuan para relawan yang tergabung dalam komunitas lebih kepada kemampuan penyelamatan korban bencana pada saaat dan pasca bencana. Mereka tidak memiliki kemampuan memadai dalam mitigasi pra bencana. </w:t>
      </w:r>
    </w:p>
    <w:p w:rsidR="00745000" w:rsidRPr="0097107F" w:rsidRDefault="00745000" w:rsidP="00D04A70">
      <w:pPr>
        <w:spacing w:after="0" w:line="240" w:lineRule="auto"/>
        <w:ind w:firstLine="284"/>
        <w:jc w:val="both"/>
        <w:rPr>
          <w:rFonts w:ascii="Times New Roman" w:hAnsi="Times New Roman" w:cs="Times New Roman"/>
          <w:b/>
          <w:bCs/>
          <w:color w:val="000000" w:themeColor="text1"/>
          <w:sz w:val="24"/>
          <w:szCs w:val="24"/>
          <w:lang w:val="id-ID"/>
        </w:rPr>
      </w:pPr>
      <w:r w:rsidRPr="0097107F">
        <w:rPr>
          <w:rFonts w:ascii="Times New Roman" w:hAnsi="Times New Roman" w:cs="Times New Roman"/>
          <w:color w:val="000000" w:themeColor="text1"/>
          <w:sz w:val="24"/>
          <w:szCs w:val="24"/>
          <w:lang w:val="id-ID"/>
        </w:rPr>
        <w:t>Lemahnya kompetensi para relawan tersebut disebabkan oleh beberapa faktor salah satunya adalah terbatasnya akses terhadap pelatihan mitigasi bencana. Lembaga-lembaga diklat pemerintah memang masih berfokus pada aparatur pemerintah sebagai sasaran peserta diklat. Padahal harus disadari bahwa diklat menjadi sarana penting peningkatan kompetensi para relawan dibanding pendidikan formal.</w:t>
      </w:r>
      <w:r w:rsidRPr="0097107F">
        <w:rPr>
          <w:rFonts w:ascii="Times New Roman" w:hAnsi="Times New Roman" w:cs="Times New Roman"/>
          <w:bCs/>
          <w:color w:val="000000" w:themeColor="text1"/>
          <w:sz w:val="24"/>
          <w:szCs w:val="24"/>
          <w:lang w:val="id-ID"/>
        </w:rPr>
        <w:t xml:space="preserve"> Tentu program diklat yang ditujukan bagi masyarakat ini tidak serta merta dapat menggunakan program diklat reguler yang ada yang digunakan </w:t>
      </w:r>
      <w:r w:rsidRPr="0097107F">
        <w:rPr>
          <w:rFonts w:ascii="Times New Roman" w:hAnsi="Times New Roman" w:cs="Times New Roman"/>
          <w:bCs/>
          <w:color w:val="000000" w:themeColor="text1"/>
          <w:sz w:val="24"/>
          <w:szCs w:val="24"/>
          <w:lang w:val="id-ID"/>
        </w:rPr>
        <w:lastRenderedPageBreak/>
        <w:t xml:space="preserve">untuk aparatur sebagai pesertanya. Perubahan sasaran peserta menuntut adanya perubahan program diklat. </w:t>
      </w:r>
      <w:r w:rsidRPr="0097107F">
        <w:rPr>
          <w:rFonts w:ascii="Times New Roman" w:hAnsi="Times New Roman" w:cs="Times New Roman"/>
          <w:color w:val="000000" w:themeColor="text1"/>
          <w:sz w:val="24"/>
          <w:szCs w:val="24"/>
          <w:lang w:val="id-ID"/>
        </w:rPr>
        <w:t xml:space="preserve">Atas dasar itu, penelitian ini dilakukan untuk mengetahui </w:t>
      </w:r>
      <w:r w:rsidRPr="0097107F">
        <w:rPr>
          <w:rFonts w:ascii="Times New Roman" w:hAnsi="Times New Roman" w:cs="Times New Roman"/>
          <w:b/>
          <w:color w:val="000000" w:themeColor="text1"/>
          <w:sz w:val="24"/>
          <w:szCs w:val="24"/>
          <w:lang w:val="id-ID"/>
        </w:rPr>
        <w:t>b</w:t>
      </w:r>
      <w:r w:rsidRPr="0097107F">
        <w:rPr>
          <w:rFonts w:ascii="Times New Roman" w:hAnsi="Times New Roman" w:cs="Times New Roman"/>
          <w:b/>
          <w:bCs/>
          <w:color w:val="000000" w:themeColor="text1"/>
          <w:sz w:val="24"/>
          <w:szCs w:val="24"/>
          <w:lang w:val="id-ID"/>
        </w:rPr>
        <w:t>agaimana kurikulum diklat dikembangkan secara tepat untuk meningkatkan kompetensi dalam mitigasi bencana geologi berbasis masyarakat.</w:t>
      </w:r>
    </w:p>
    <w:p w:rsidR="00745000" w:rsidRPr="0097107F" w:rsidRDefault="00745000" w:rsidP="00D04A70">
      <w:pPr>
        <w:spacing w:after="0" w:line="240" w:lineRule="auto"/>
        <w:ind w:firstLine="284"/>
        <w:jc w:val="both"/>
        <w:rPr>
          <w:rFonts w:ascii="Times New Roman" w:hAnsi="Times New Roman" w:cs="Times New Roman"/>
          <w:i/>
          <w:color w:val="000000" w:themeColor="text1"/>
          <w:sz w:val="24"/>
          <w:szCs w:val="24"/>
        </w:rPr>
      </w:pPr>
      <w:r w:rsidRPr="0097107F">
        <w:rPr>
          <w:rFonts w:ascii="Times New Roman" w:hAnsi="Times New Roman" w:cs="Times New Roman"/>
          <w:color w:val="000000" w:themeColor="text1"/>
          <w:sz w:val="24"/>
          <w:szCs w:val="24"/>
          <w:lang w:val="id-ID"/>
        </w:rPr>
        <w:t xml:space="preserve">Pengembangan kurikulum digambarkan </w:t>
      </w:r>
      <w:r w:rsidRPr="0097107F">
        <w:rPr>
          <w:rFonts w:ascii="Times New Roman" w:hAnsi="Times New Roman" w:cs="Times New Roman"/>
          <w:color w:val="000000" w:themeColor="text1"/>
          <w:sz w:val="24"/>
          <w:szCs w:val="24"/>
          <w:lang w:val="sv-SE"/>
        </w:rPr>
        <w:t>Hilda Taba (1962:1</w:t>
      </w:r>
      <w:r w:rsidRPr="0097107F">
        <w:rPr>
          <w:rFonts w:ascii="Times New Roman" w:hAnsi="Times New Roman" w:cs="Times New Roman"/>
          <w:color w:val="000000" w:themeColor="text1"/>
          <w:sz w:val="24"/>
          <w:szCs w:val="24"/>
          <w:lang w:val="id-ID"/>
        </w:rPr>
        <w:t>2</w:t>
      </w:r>
      <w:r w:rsidRPr="0097107F">
        <w:rPr>
          <w:rFonts w:ascii="Times New Roman" w:hAnsi="Times New Roman" w:cs="Times New Roman"/>
          <w:color w:val="000000" w:themeColor="text1"/>
          <w:sz w:val="24"/>
          <w:szCs w:val="24"/>
          <w:lang w:val="sv-SE"/>
        </w:rPr>
        <w:t>)</w:t>
      </w:r>
      <w:r w:rsidRPr="0097107F">
        <w:rPr>
          <w:rFonts w:ascii="Times New Roman" w:hAnsi="Times New Roman" w:cs="Times New Roman"/>
          <w:color w:val="000000" w:themeColor="text1"/>
          <w:sz w:val="24"/>
          <w:szCs w:val="24"/>
          <w:lang w:val="id-ID"/>
        </w:rPr>
        <w:t xml:space="preserve"> dengan tujuh langkah pengembangan kurikulum, yaitu </w:t>
      </w:r>
      <w:r w:rsidRPr="0097107F">
        <w:rPr>
          <w:rFonts w:ascii="Times New Roman" w:hAnsi="Times New Roman" w:cs="Times New Roman"/>
          <w:i/>
          <w:color w:val="000000" w:themeColor="text1"/>
          <w:sz w:val="24"/>
          <w:szCs w:val="24"/>
        </w:rPr>
        <w:t>diagnosis of needs</w:t>
      </w:r>
      <w:r w:rsidRPr="0097107F">
        <w:rPr>
          <w:rFonts w:ascii="Times New Roman" w:hAnsi="Times New Roman" w:cs="Times New Roman"/>
          <w:i/>
          <w:color w:val="000000" w:themeColor="text1"/>
          <w:sz w:val="24"/>
          <w:szCs w:val="24"/>
          <w:lang w:val="id-ID"/>
        </w:rPr>
        <w:t xml:space="preserve">, </w:t>
      </w:r>
      <w:r w:rsidRPr="0097107F">
        <w:rPr>
          <w:rFonts w:ascii="Times New Roman" w:hAnsi="Times New Roman" w:cs="Times New Roman"/>
          <w:i/>
          <w:color w:val="000000" w:themeColor="text1"/>
          <w:sz w:val="24"/>
          <w:szCs w:val="24"/>
        </w:rPr>
        <w:t>formulation of objectives</w:t>
      </w:r>
      <w:r w:rsidRPr="0097107F">
        <w:rPr>
          <w:rFonts w:ascii="Times New Roman" w:hAnsi="Times New Roman" w:cs="Times New Roman"/>
          <w:i/>
          <w:color w:val="000000" w:themeColor="text1"/>
          <w:sz w:val="24"/>
          <w:szCs w:val="24"/>
          <w:lang w:val="id-ID"/>
        </w:rPr>
        <w:t xml:space="preserve">, </w:t>
      </w:r>
      <w:r w:rsidRPr="0097107F">
        <w:rPr>
          <w:rFonts w:ascii="Times New Roman" w:hAnsi="Times New Roman" w:cs="Times New Roman"/>
          <w:i/>
          <w:color w:val="000000" w:themeColor="text1"/>
          <w:sz w:val="24"/>
          <w:szCs w:val="24"/>
        </w:rPr>
        <w:t>selection of content</w:t>
      </w:r>
      <w:r w:rsidRPr="0097107F">
        <w:rPr>
          <w:rFonts w:ascii="Times New Roman" w:hAnsi="Times New Roman" w:cs="Times New Roman"/>
          <w:i/>
          <w:color w:val="000000" w:themeColor="text1"/>
          <w:sz w:val="24"/>
          <w:szCs w:val="24"/>
          <w:lang w:val="id-ID"/>
        </w:rPr>
        <w:t xml:space="preserve">, </w:t>
      </w:r>
      <w:r w:rsidRPr="0097107F">
        <w:rPr>
          <w:rFonts w:ascii="Times New Roman" w:hAnsi="Times New Roman" w:cs="Times New Roman"/>
          <w:i/>
          <w:color w:val="000000" w:themeColor="text1"/>
          <w:sz w:val="24"/>
          <w:szCs w:val="24"/>
        </w:rPr>
        <w:t>organization of content</w:t>
      </w:r>
      <w:r w:rsidRPr="0097107F">
        <w:rPr>
          <w:rFonts w:ascii="Times New Roman" w:hAnsi="Times New Roman" w:cs="Times New Roman"/>
          <w:i/>
          <w:color w:val="000000" w:themeColor="text1"/>
          <w:sz w:val="24"/>
          <w:szCs w:val="24"/>
          <w:lang w:val="id-ID"/>
        </w:rPr>
        <w:t xml:space="preserve">, </w:t>
      </w:r>
      <w:r w:rsidRPr="0097107F">
        <w:rPr>
          <w:rFonts w:ascii="Times New Roman" w:hAnsi="Times New Roman" w:cs="Times New Roman"/>
          <w:i/>
          <w:color w:val="000000" w:themeColor="text1"/>
          <w:sz w:val="24"/>
          <w:szCs w:val="24"/>
        </w:rPr>
        <w:t>selection of learning experiences</w:t>
      </w:r>
      <w:r w:rsidRPr="0097107F">
        <w:rPr>
          <w:rFonts w:ascii="Times New Roman" w:hAnsi="Times New Roman" w:cs="Times New Roman"/>
          <w:i/>
          <w:color w:val="000000" w:themeColor="text1"/>
          <w:sz w:val="24"/>
          <w:szCs w:val="24"/>
          <w:lang w:val="id-ID"/>
        </w:rPr>
        <w:t xml:space="preserve">, </w:t>
      </w:r>
      <w:r w:rsidRPr="0097107F">
        <w:rPr>
          <w:rFonts w:ascii="Times New Roman" w:hAnsi="Times New Roman" w:cs="Times New Roman"/>
          <w:i/>
          <w:color w:val="000000" w:themeColor="text1"/>
          <w:sz w:val="24"/>
          <w:szCs w:val="24"/>
        </w:rPr>
        <w:t>organization of learning activities</w:t>
      </w:r>
      <w:r w:rsidRPr="0097107F">
        <w:rPr>
          <w:rFonts w:ascii="Times New Roman" w:hAnsi="Times New Roman" w:cs="Times New Roman"/>
          <w:i/>
          <w:color w:val="000000" w:themeColor="text1"/>
          <w:sz w:val="24"/>
          <w:szCs w:val="24"/>
          <w:lang w:val="id-ID"/>
        </w:rPr>
        <w:t>, and determination of what to evaluate and of the ways and means of doing it.</w:t>
      </w:r>
      <w:r w:rsidR="00DA7863" w:rsidRPr="0097107F">
        <w:rPr>
          <w:rFonts w:ascii="Times New Roman" w:hAnsi="Times New Roman" w:cs="Times New Roman"/>
          <w:i/>
          <w:color w:val="000000" w:themeColor="text1"/>
          <w:sz w:val="24"/>
          <w:szCs w:val="24"/>
          <w:lang w:val="id-ID"/>
        </w:rPr>
        <w:t xml:space="preserve"> </w:t>
      </w:r>
      <w:r w:rsidRPr="0097107F">
        <w:rPr>
          <w:rFonts w:ascii="Times New Roman" w:hAnsi="Times New Roman" w:cs="Times New Roman"/>
          <w:color w:val="000000" w:themeColor="text1"/>
          <w:sz w:val="24"/>
          <w:szCs w:val="24"/>
          <w:lang w:val="id-ID"/>
        </w:rPr>
        <w:t>Taba tidak memulai proses pengembangan kurikulum dengan menetapkan tujuan melainkan memulainya dengan studi tentang kebutuhan akan pendidikan dalam sebuah masyarakat. Laanemets dan Kalamees-Ruubel (2013) menyebutkan bahwa "</w:t>
      </w:r>
      <w:r w:rsidRPr="0097107F">
        <w:rPr>
          <w:rFonts w:ascii="Times New Roman" w:hAnsi="Times New Roman" w:cs="Times New Roman"/>
          <w:i/>
          <w:color w:val="000000" w:themeColor="text1"/>
          <w:sz w:val="24"/>
          <w:szCs w:val="24"/>
          <w:lang w:val="id-ID"/>
        </w:rPr>
        <w:t>Taba also pays attention to the selection of the content and its organization with an aim to provide students with an opportun</w:t>
      </w:r>
      <w:r w:rsidR="00BB2407" w:rsidRPr="0097107F">
        <w:rPr>
          <w:rFonts w:ascii="Times New Roman" w:hAnsi="Times New Roman" w:cs="Times New Roman"/>
          <w:i/>
          <w:color w:val="000000" w:themeColor="text1"/>
          <w:sz w:val="24"/>
          <w:szCs w:val="24"/>
          <w:lang w:val="id-ID"/>
        </w:rPr>
        <w:t>ity to learn with comprehension</w:t>
      </w:r>
      <w:r w:rsidRPr="0097107F">
        <w:rPr>
          <w:rFonts w:ascii="Times New Roman" w:hAnsi="Times New Roman" w:cs="Times New Roman"/>
          <w:i/>
          <w:color w:val="000000" w:themeColor="text1"/>
          <w:sz w:val="24"/>
          <w:szCs w:val="24"/>
          <w:lang w:val="id-ID"/>
        </w:rPr>
        <w:t xml:space="preserve">". </w:t>
      </w:r>
      <w:r w:rsidRPr="0097107F">
        <w:rPr>
          <w:rFonts w:ascii="Times New Roman" w:hAnsi="Times New Roman" w:cs="Times New Roman"/>
          <w:color w:val="000000" w:themeColor="text1"/>
          <w:sz w:val="24"/>
          <w:szCs w:val="24"/>
          <w:lang w:val="id-ID"/>
        </w:rPr>
        <w:t>Kedua peneliti tersebut menilai pendekatan Taba ini mungkin sempurna untuk pendidikan yang berorientasi pasar</w:t>
      </w:r>
      <w:r w:rsidR="00BB2407" w:rsidRPr="0097107F">
        <w:rPr>
          <w:rFonts w:ascii="Times New Roman" w:hAnsi="Times New Roman" w:cs="Times New Roman"/>
          <w:color w:val="000000" w:themeColor="text1"/>
          <w:sz w:val="24"/>
          <w:szCs w:val="24"/>
          <w:lang w:val="id-ID"/>
        </w:rPr>
        <w:t>. Diklat sebagai bentuk pendidikan yang berorientasi kebutuhan pasar (dalam hal ini kebutuhan masyarakat dalam mitigasi bencana) dinilai cocok untuk menggunakan model ini.</w:t>
      </w:r>
    </w:p>
    <w:p w:rsidR="00BB2407" w:rsidRPr="0097107F" w:rsidRDefault="00BB2407" w:rsidP="00D04A70">
      <w:pPr>
        <w:spacing w:after="0" w:line="240" w:lineRule="auto"/>
        <w:ind w:firstLine="284"/>
        <w:jc w:val="both"/>
        <w:rPr>
          <w:rFonts w:ascii="Times New Roman" w:hAnsi="Times New Roman" w:cs="Times New Roman"/>
          <w:i/>
          <w:iCs/>
          <w:color w:val="000000" w:themeColor="text1"/>
          <w:sz w:val="24"/>
          <w:szCs w:val="24"/>
          <w:lang w:val="id-ID"/>
        </w:rPr>
      </w:pPr>
      <w:r w:rsidRPr="0097107F">
        <w:rPr>
          <w:rFonts w:ascii="Times New Roman" w:hAnsi="Times New Roman" w:cs="Times New Roman"/>
          <w:color w:val="000000" w:themeColor="text1"/>
          <w:sz w:val="24"/>
          <w:szCs w:val="24"/>
          <w:lang w:val="sv-SE"/>
        </w:rPr>
        <w:t xml:space="preserve">Zais </w:t>
      </w:r>
      <w:r w:rsidRPr="0097107F">
        <w:rPr>
          <w:rFonts w:ascii="Times New Roman" w:hAnsi="Times New Roman" w:cs="Times New Roman"/>
          <w:color w:val="000000" w:themeColor="text1"/>
          <w:sz w:val="24"/>
          <w:szCs w:val="24"/>
          <w:lang w:val="id-ID"/>
        </w:rPr>
        <w:t xml:space="preserve">(1976) </w:t>
      </w:r>
      <w:r w:rsidRPr="0097107F">
        <w:rPr>
          <w:rFonts w:ascii="Times New Roman" w:hAnsi="Times New Roman" w:cs="Times New Roman"/>
          <w:color w:val="000000" w:themeColor="text1"/>
          <w:sz w:val="24"/>
          <w:szCs w:val="24"/>
          <w:lang w:val="sv-SE"/>
        </w:rPr>
        <w:t>mendefinisikan pelatihan sebagai ”</w:t>
      </w:r>
      <w:r w:rsidRPr="0097107F">
        <w:rPr>
          <w:rFonts w:ascii="Times New Roman" w:hAnsi="Times New Roman" w:cs="Times New Roman"/>
          <w:i/>
          <w:color w:val="000000" w:themeColor="text1"/>
          <w:sz w:val="24"/>
          <w:szCs w:val="24"/>
          <w:lang w:val="sv-SE"/>
        </w:rPr>
        <w:t>A process by which teachers employing the validated discoveries of the behavioral sciences, manipulate learners and their environments in such a way that the learners efficiently acquired prescribed behavior”.</w:t>
      </w:r>
      <w:r w:rsidRPr="0097107F">
        <w:rPr>
          <w:rFonts w:ascii="Times New Roman" w:hAnsi="Times New Roman" w:cs="Times New Roman"/>
          <w:color w:val="000000" w:themeColor="text1"/>
          <w:sz w:val="24"/>
          <w:szCs w:val="24"/>
          <w:lang w:val="sv-SE"/>
        </w:rPr>
        <w:t xml:space="preserve"> Zais memandang bahwa pembelajar adalah materi mentah yang akan diproses dengan perlakuan pembelajaran dan kurikulum sehingga menjadi produk akhir yang diharapkan.</w:t>
      </w:r>
      <w:r w:rsidRPr="0097107F">
        <w:rPr>
          <w:rFonts w:ascii="Times New Roman" w:hAnsi="Times New Roman" w:cs="Times New Roman"/>
          <w:color w:val="000000" w:themeColor="text1"/>
          <w:sz w:val="24"/>
          <w:szCs w:val="24"/>
          <w:lang w:val="id-ID"/>
        </w:rPr>
        <w:t xml:space="preserve"> McNeil (1990:121),  “</w:t>
      </w:r>
      <w:r w:rsidRPr="0097107F">
        <w:rPr>
          <w:rFonts w:ascii="Times New Roman" w:hAnsi="Times New Roman" w:cs="Times New Roman"/>
          <w:i/>
          <w:iCs/>
          <w:color w:val="000000" w:themeColor="text1"/>
          <w:sz w:val="24"/>
          <w:szCs w:val="24"/>
        </w:rPr>
        <w:t>Training usually implies narrower purposes than educating. Training tends to look at the student’s competences in some occupation.</w:t>
      </w:r>
      <w:r w:rsidRPr="0097107F">
        <w:rPr>
          <w:rFonts w:ascii="Times New Roman" w:hAnsi="Times New Roman" w:cs="Times New Roman"/>
          <w:i/>
          <w:iCs/>
          <w:color w:val="000000" w:themeColor="text1"/>
          <w:sz w:val="24"/>
          <w:szCs w:val="24"/>
          <w:lang w:val="id-ID"/>
        </w:rPr>
        <w:t>”</w:t>
      </w:r>
    </w:p>
    <w:p w:rsidR="00DA7863" w:rsidRPr="0097107F" w:rsidRDefault="00DA7863" w:rsidP="00D04A70">
      <w:pPr>
        <w:spacing w:after="0" w:line="240" w:lineRule="auto"/>
        <w:ind w:firstLine="284"/>
        <w:jc w:val="both"/>
        <w:rPr>
          <w:rFonts w:ascii="Times New Roman" w:hAnsi="Times New Roman" w:cs="Times New Roman"/>
          <w:color w:val="000000" w:themeColor="text1"/>
          <w:sz w:val="24"/>
          <w:lang w:val="id-ID"/>
        </w:rPr>
      </w:pPr>
      <w:r w:rsidRPr="0097107F">
        <w:rPr>
          <w:rFonts w:ascii="Times New Roman" w:hAnsi="Times New Roman" w:cs="Times New Roman"/>
          <w:color w:val="000000" w:themeColor="text1"/>
          <w:sz w:val="24"/>
          <w:szCs w:val="24"/>
          <w:lang w:val="id-ID"/>
        </w:rPr>
        <w:t xml:space="preserve">Pelatihan terbaik adalah pelatihan yang memberikan kesempatan kepada peserta latih untuk mempraktikan dan mengalami. </w:t>
      </w:r>
      <w:r w:rsidRPr="0097107F">
        <w:rPr>
          <w:rFonts w:ascii="Times New Roman" w:hAnsi="Times New Roman" w:cs="Times New Roman"/>
          <w:color w:val="000000" w:themeColor="text1"/>
          <w:sz w:val="24"/>
        </w:rPr>
        <w:t>Drengson</w:t>
      </w:r>
      <w:r w:rsidRPr="0097107F">
        <w:rPr>
          <w:rFonts w:ascii="Times New Roman" w:hAnsi="Times New Roman" w:cs="Times New Roman"/>
          <w:color w:val="000000" w:themeColor="text1"/>
          <w:sz w:val="24"/>
          <w:lang w:val="id-ID"/>
        </w:rPr>
        <w:t xml:space="preserve"> </w:t>
      </w:r>
      <w:r w:rsidRPr="0097107F">
        <w:rPr>
          <w:rFonts w:ascii="Times New Roman" w:hAnsi="Times New Roman" w:cs="Times New Roman"/>
          <w:color w:val="000000" w:themeColor="text1"/>
          <w:sz w:val="24"/>
        </w:rPr>
        <w:t xml:space="preserve">(1984) </w:t>
      </w:r>
      <w:r w:rsidRPr="0097107F">
        <w:rPr>
          <w:rFonts w:ascii="Times New Roman" w:hAnsi="Times New Roman" w:cs="Times New Roman"/>
          <w:color w:val="000000" w:themeColor="text1"/>
          <w:sz w:val="24"/>
          <w:lang w:val="id-ID"/>
        </w:rPr>
        <w:t xml:space="preserve">seperti dikutip </w:t>
      </w:r>
      <w:r w:rsidRPr="0097107F">
        <w:rPr>
          <w:rFonts w:ascii="Times New Roman" w:hAnsi="Times New Roman" w:cs="Times New Roman"/>
          <w:color w:val="000000" w:themeColor="text1"/>
          <w:sz w:val="24"/>
        </w:rPr>
        <w:t xml:space="preserve">Manondog (2000) </w:t>
      </w:r>
      <w:r w:rsidR="0097107F" w:rsidRPr="0097107F">
        <w:rPr>
          <w:rFonts w:ascii="Times New Roman" w:hAnsi="Times New Roman" w:cs="Times New Roman"/>
          <w:color w:val="000000" w:themeColor="text1"/>
          <w:sz w:val="24"/>
          <w:lang w:val="id-ID"/>
        </w:rPr>
        <w:t xml:space="preserve">dalam </w:t>
      </w:r>
      <w:r w:rsidR="0097107F" w:rsidRPr="0097107F">
        <w:rPr>
          <w:rFonts w:ascii="Times New Roman" w:hAnsi="Times New Roman" w:cs="Times New Roman"/>
          <w:color w:val="000000" w:themeColor="text1"/>
          <w:sz w:val="24"/>
        </w:rPr>
        <w:t>Dolotallas</w:t>
      </w:r>
      <w:r w:rsidR="0097107F" w:rsidRPr="0097107F">
        <w:rPr>
          <w:rFonts w:ascii="Times New Roman" w:hAnsi="Times New Roman" w:cs="Times New Roman"/>
          <w:color w:val="000000" w:themeColor="text1"/>
          <w:sz w:val="24"/>
          <w:lang w:val="id-ID"/>
        </w:rPr>
        <w:t xml:space="preserve"> et al., (</w:t>
      </w:r>
      <w:r w:rsidR="0097107F" w:rsidRPr="0097107F">
        <w:rPr>
          <w:rFonts w:ascii="Times New Roman" w:hAnsi="Times New Roman" w:cs="Times New Roman"/>
          <w:color w:val="000000" w:themeColor="text1"/>
          <w:sz w:val="24"/>
        </w:rPr>
        <w:t>2015</w:t>
      </w:r>
      <w:r w:rsidR="0097107F" w:rsidRPr="0097107F">
        <w:rPr>
          <w:rFonts w:ascii="Times New Roman" w:hAnsi="Times New Roman" w:cs="Times New Roman"/>
          <w:color w:val="000000" w:themeColor="text1"/>
          <w:sz w:val="24"/>
          <w:lang w:val="id-ID"/>
        </w:rPr>
        <w:t xml:space="preserve">) </w:t>
      </w:r>
      <w:r w:rsidRPr="0097107F">
        <w:rPr>
          <w:rFonts w:ascii="Times New Roman" w:hAnsi="Times New Roman" w:cs="Times New Roman"/>
          <w:color w:val="000000" w:themeColor="text1"/>
          <w:sz w:val="24"/>
          <w:lang w:val="id-ID"/>
        </w:rPr>
        <w:t xml:space="preserve">menyatakan bahwa informasi yang didapat seseorang tidak akan menjadi pengetahuan sampai seseorang itu berinteraksi dengan informasi tersebut, menghubungkannya dengan pengetahuan yang lebih dulu dimiliki, mengintegrasikannya. Pengetahuan pun akan menjadi bagian dari  </w:t>
      </w:r>
      <w:r w:rsidRPr="0097107F">
        <w:rPr>
          <w:rFonts w:ascii="Times New Roman" w:hAnsi="Times New Roman" w:cs="Times New Roman"/>
          <w:i/>
          <w:color w:val="000000" w:themeColor="text1"/>
          <w:sz w:val="24"/>
        </w:rPr>
        <w:t>on-going experience</w:t>
      </w:r>
      <w:r w:rsidRPr="0097107F">
        <w:rPr>
          <w:rFonts w:ascii="Times New Roman" w:hAnsi="Times New Roman" w:cs="Times New Roman"/>
          <w:i/>
          <w:color w:val="000000" w:themeColor="text1"/>
          <w:sz w:val="24"/>
          <w:lang w:val="id-ID"/>
        </w:rPr>
        <w:t xml:space="preserve"> </w:t>
      </w:r>
      <w:r w:rsidRPr="0097107F">
        <w:rPr>
          <w:rFonts w:ascii="Times New Roman" w:hAnsi="Times New Roman" w:cs="Times New Roman"/>
          <w:color w:val="000000" w:themeColor="text1"/>
          <w:sz w:val="24"/>
          <w:lang w:val="id-ID"/>
        </w:rPr>
        <w:t xml:space="preserve">di saat menggunakannya. </w:t>
      </w:r>
      <w:r w:rsidRPr="0097107F">
        <w:rPr>
          <w:rFonts w:ascii="Times New Roman" w:hAnsi="Times New Roman" w:cs="Times New Roman"/>
          <w:color w:val="000000" w:themeColor="text1"/>
          <w:sz w:val="24"/>
          <w:szCs w:val="24"/>
          <w:lang w:val="id-ID"/>
        </w:rPr>
        <w:t>Peserta latih harus diberikan kesempatan yang luas untuk berpartisipasi dan menampilkan pengalamannya sesuai topik hingga mereka mencapai sebuah prinsip untuk diaplikasikan dalam situasi nyata</w:t>
      </w:r>
      <w:r w:rsidRPr="0097107F">
        <w:rPr>
          <w:rFonts w:ascii="Times New Roman" w:hAnsi="Times New Roman" w:cs="Times New Roman"/>
          <w:color w:val="000000" w:themeColor="text1"/>
          <w:sz w:val="24"/>
        </w:rPr>
        <w:t>.</w:t>
      </w:r>
    </w:p>
    <w:p w:rsidR="00DA7863" w:rsidRPr="0097107F" w:rsidRDefault="00DA7863" w:rsidP="00DA7863">
      <w:pPr>
        <w:spacing w:after="0" w:line="240" w:lineRule="auto"/>
        <w:ind w:firstLine="284"/>
        <w:jc w:val="both"/>
        <w:rPr>
          <w:rFonts w:ascii="Times New Roman" w:hAnsi="Times New Roman" w:cs="Times New Roman"/>
          <w:color w:val="000000" w:themeColor="text1"/>
          <w:sz w:val="24"/>
          <w:szCs w:val="24"/>
          <w:lang w:val="id-ID"/>
        </w:rPr>
      </w:pPr>
    </w:p>
    <w:p w:rsidR="00DA7863" w:rsidRPr="0097107F" w:rsidRDefault="00DA7863" w:rsidP="00DA7863">
      <w:pPr>
        <w:spacing w:after="0" w:line="240" w:lineRule="auto"/>
        <w:jc w:val="both"/>
        <w:rPr>
          <w:rFonts w:ascii="Times New Roman" w:hAnsi="Times New Roman" w:cs="Times New Roman"/>
          <w:b/>
          <w:color w:val="000000" w:themeColor="text1"/>
          <w:sz w:val="24"/>
          <w:szCs w:val="24"/>
          <w:lang w:val="id-ID"/>
        </w:rPr>
      </w:pPr>
      <w:r w:rsidRPr="0097107F">
        <w:rPr>
          <w:rFonts w:ascii="Times New Roman" w:hAnsi="Times New Roman" w:cs="Times New Roman"/>
          <w:b/>
          <w:color w:val="000000" w:themeColor="text1"/>
          <w:sz w:val="24"/>
          <w:szCs w:val="24"/>
          <w:lang w:val="id-ID"/>
        </w:rPr>
        <w:t>2. Metodologi</w:t>
      </w:r>
    </w:p>
    <w:p w:rsidR="008B12A0" w:rsidRDefault="008B12A0" w:rsidP="008B12A0">
      <w:pPr>
        <w:spacing w:after="0" w:line="240" w:lineRule="auto"/>
        <w:ind w:firstLine="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Berdasarkan tujuan penelitian yang ingin dicapai maka penelitian ini dilakukan dengan menggunakan gabungan p</w:t>
      </w:r>
      <w:r w:rsidRPr="00C167CE">
        <w:rPr>
          <w:rFonts w:ascii="Times New Roman" w:hAnsi="Times New Roman" w:cs="Times New Roman"/>
          <w:color w:val="000000" w:themeColor="text1"/>
          <w:sz w:val="24"/>
          <w:szCs w:val="24"/>
        </w:rPr>
        <w:t xml:space="preserve">endekatan penelitian kualitatif </w:t>
      </w:r>
      <w:r>
        <w:rPr>
          <w:rFonts w:ascii="Times New Roman" w:hAnsi="Times New Roman" w:cs="Times New Roman"/>
          <w:color w:val="000000" w:themeColor="text1"/>
          <w:sz w:val="24"/>
          <w:szCs w:val="24"/>
          <w:lang w:val="id-ID"/>
        </w:rPr>
        <w:t xml:space="preserve">dan kuantitatif. Pendekatan kualitatif akan dilakukan untuk mendapatkan gambaran mengenai keseluruhan proses pengembangan kurikulum yang didasari oleh pemahaman mendalam berbagai fenomena yang menjadi komponen program diklat dari perspektif partisipan. Melalui pendekatan kualitatif ini diharapkan adanya keleluasaan bagi peneliti untuk lebih kreatif melakukan inovasi. </w:t>
      </w:r>
    </w:p>
    <w:p w:rsidR="008B12A0" w:rsidRDefault="008B12A0" w:rsidP="008B12A0">
      <w:pPr>
        <w:spacing w:after="0" w:line="240" w:lineRule="auto"/>
        <w:ind w:firstLine="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 xml:space="preserve">Pendekatan kuantitatif dilakukan sebagai tahapan selanjutnya ditujukan untuk mengetahui tingkat efektifitas kurikulum yang dikembangkan untuk meningkatkan kompetensi para peserta diklat dalam bidang mitigasi bencana gerakan tanah. Pendekatan kuantitatif ini dinilai sebagai pendekatan yang lebih tepat karena tingkat efektifitas sebagai sesuatu yang terukur. </w:t>
      </w:r>
    </w:p>
    <w:p w:rsidR="008B12A0" w:rsidRDefault="008B12A0" w:rsidP="008B12A0">
      <w:pPr>
        <w:spacing w:after="0" w:line="240" w:lineRule="auto"/>
        <w:ind w:firstLine="284"/>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Metode penelitian dan pengembangan (</w:t>
      </w:r>
      <w:r w:rsidRPr="005152D3">
        <w:rPr>
          <w:rFonts w:ascii="Times New Roman" w:eastAsia="Times New Roman" w:hAnsi="Times New Roman" w:cs="Times New Roman"/>
          <w:i/>
          <w:sz w:val="24"/>
          <w:szCs w:val="24"/>
          <w:lang w:val="id-ID" w:eastAsia="id-ID"/>
        </w:rPr>
        <w:t>Research and Development</w:t>
      </w:r>
      <w:r>
        <w:rPr>
          <w:rFonts w:ascii="Times New Roman" w:eastAsia="Times New Roman" w:hAnsi="Times New Roman" w:cs="Times New Roman"/>
          <w:sz w:val="24"/>
          <w:szCs w:val="24"/>
          <w:lang w:val="id-ID" w:eastAsia="id-ID"/>
        </w:rPr>
        <w:t xml:space="preserve"> - </w:t>
      </w:r>
      <w:r w:rsidRPr="007E687F">
        <w:rPr>
          <w:rFonts w:ascii="Times New Roman" w:eastAsia="Times New Roman" w:hAnsi="Times New Roman" w:cs="Times New Roman"/>
          <w:i/>
          <w:sz w:val="24"/>
          <w:szCs w:val="24"/>
          <w:lang w:val="id-ID" w:eastAsia="id-ID"/>
        </w:rPr>
        <w:t>R&amp;D</w:t>
      </w:r>
      <w:r>
        <w:rPr>
          <w:rFonts w:ascii="Times New Roman" w:eastAsia="Times New Roman" w:hAnsi="Times New Roman" w:cs="Times New Roman"/>
          <w:sz w:val="24"/>
          <w:szCs w:val="24"/>
          <w:lang w:val="id-ID" w:eastAsia="id-ID"/>
        </w:rPr>
        <w:t xml:space="preserve">) dipilih karena peneliti menilai metode inilah yang paling tepat untuk mengembangkan kurikulum program diklat, meningkatkan efektifitas kurikulum dalam peningkatan kompetensi peserta diklat, dan menghasilkan standar program diklat berbasis masyarakat yang dapat dijadikan acuan pelaksanaan diklat di masa yang akan datang. </w:t>
      </w:r>
    </w:p>
    <w:p w:rsidR="008B12A0" w:rsidRDefault="008B12A0" w:rsidP="008B12A0">
      <w:pPr>
        <w:spacing w:after="0" w:line="240" w:lineRule="auto"/>
        <w:ind w:firstLine="284"/>
        <w:jc w:val="both"/>
        <w:rPr>
          <w:rFonts w:ascii="Times New Roman" w:hAnsi="Times New Roman" w:cs="Times New Roman"/>
          <w:color w:val="000000" w:themeColor="text1"/>
          <w:sz w:val="24"/>
          <w:szCs w:val="24"/>
          <w:lang w:val="id-ID"/>
        </w:rPr>
      </w:pPr>
      <w:r w:rsidRPr="002F49CC">
        <w:rPr>
          <w:rFonts w:ascii="Times New Roman" w:eastAsia="Times New Roman" w:hAnsi="Times New Roman" w:cs="Times New Roman"/>
          <w:sz w:val="24"/>
          <w:szCs w:val="24"/>
          <w:lang w:val="id-ID" w:eastAsia="id-ID"/>
        </w:rPr>
        <w:t>P</w:t>
      </w:r>
      <w:r w:rsidRPr="002F49CC">
        <w:rPr>
          <w:rFonts w:ascii="Times New Roman" w:eastAsia="Times New Roman" w:hAnsi="Times New Roman" w:cs="Times New Roman"/>
          <w:sz w:val="24"/>
          <w:szCs w:val="24"/>
          <w:lang w:val="en-GB" w:eastAsia="id-ID"/>
        </w:rPr>
        <w:t xml:space="preserve">enelitian </w:t>
      </w:r>
      <w:r w:rsidRPr="002F49CC">
        <w:rPr>
          <w:rFonts w:ascii="Times New Roman" w:eastAsia="Times New Roman" w:hAnsi="Times New Roman" w:cs="Times New Roman"/>
          <w:sz w:val="24"/>
          <w:szCs w:val="24"/>
          <w:lang w:val="id-ID" w:eastAsia="id-ID"/>
        </w:rPr>
        <w:t xml:space="preserve">dan </w:t>
      </w:r>
      <w:r w:rsidRPr="002F49CC">
        <w:rPr>
          <w:rFonts w:ascii="Times New Roman" w:eastAsia="Times New Roman" w:hAnsi="Times New Roman" w:cs="Times New Roman"/>
          <w:sz w:val="24"/>
          <w:szCs w:val="24"/>
          <w:lang w:val="en-GB" w:eastAsia="id-ID"/>
        </w:rPr>
        <w:t xml:space="preserve">pengembangan </w:t>
      </w:r>
      <w:r w:rsidRPr="002F49CC">
        <w:rPr>
          <w:rFonts w:ascii="Times New Roman" w:eastAsia="Times New Roman" w:hAnsi="Times New Roman" w:cs="Times New Roman"/>
          <w:sz w:val="24"/>
          <w:szCs w:val="24"/>
          <w:lang w:val="id-ID" w:eastAsia="id-ID"/>
        </w:rPr>
        <w:t xml:space="preserve">yang dilakukan peneliti lebih kepada </w:t>
      </w:r>
      <w:r w:rsidRPr="002F49CC">
        <w:rPr>
          <w:rFonts w:ascii="Times New Roman" w:eastAsia="Times New Roman" w:hAnsi="Times New Roman" w:cs="Times New Roman"/>
          <w:sz w:val="24"/>
          <w:szCs w:val="24"/>
          <w:lang w:val="en-GB" w:eastAsia="id-ID"/>
        </w:rPr>
        <w:t xml:space="preserve"> pengembangan produk </w:t>
      </w:r>
      <w:r w:rsidRPr="002F49CC">
        <w:rPr>
          <w:rFonts w:ascii="Times New Roman" w:eastAsia="Times New Roman" w:hAnsi="Times New Roman" w:cs="Times New Roman"/>
          <w:sz w:val="24"/>
          <w:szCs w:val="24"/>
          <w:lang w:val="id-ID" w:eastAsia="id-ID"/>
        </w:rPr>
        <w:t xml:space="preserve">kurikulum </w:t>
      </w:r>
      <w:r w:rsidRPr="002F49CC">
        <w:rPr>
          <w:rFonts w:ascii="Times New Roman" w:eastAsia="Times New Roman" w:hAnsi="Times New Roman" w:cs="Times New Roman"/>
          <w:sz w:val="24"/>
          <w:szCs w:val="24"/>
          <w:lang w:val="en-GB" w:eastAsia="id-ID"/>
        </w:rPr>
        <w:t xml:space="preserve">yang sudah ada </w:t>
      </w:r>
      <w:r w:rsidRPr="002F49CC">
        <w:rPr>
          <w:rFonts w:ascii="Times New Roman" w:eastAsia="Times New Roman" w:hAnsi="Times New Roman" w:cs="Times New Roman"/>
          <w:sz w:val="24"/>
          <w:szCs w:val="24"/>
          <w:lang w:val="id-ID" w:eastAsia="id-ID"/>
        </w:rPr>
        <w:t xml:space="preserve">dengan modifikasi mengikuti perubahan sasaran peserta diklat dari aparatur menjadi peserta yang berasal dari masyarakat. Berdasarkan hal tersebut maka </w:t>
      </w:r>
      <w:r w:rsidRPr="002F49CC">
        <w:rPr>
          <w:rFonts w:ascii="Times New Roman" w:eastAsia="Times New Roman" w:hAnsi="Times New Roman" w:cs="Times New Roman"/>
          <w:sz w:val="24"/>
          <w:szCs w:val="24"/>
          <w:lang w:val="en-GB" w:eastAsia="id-ID"/>
        </w:rPr>
        <w:t>digunakan penelitian yang bersifat analisis kebutuhan (digunakan metode surve</w:t>
      </w:r>
      <w:r>
        <w:rPr>
          <w:rFonts w:ascii="Times New Roman" w:eastAsia="Times New Roman" w:hAnsi="Times New Roman" w:cs="Times New Roman"/>
          <w:sz w:val="24"/>
          <w:szCs w:val="24"/>
          <w:lang w:val="id-ID" w:eastAsia="id-ID"/>
        </w:rPr>
        <w:t>i</w:t>
      </w:r>
      <w:r w:rsidRPr="002F49CC">
        <w:rPr>
          <w:rFonts w:ascii="Times New Roman" w:eastAsia="Times New Roman" w:hAnsi="Times New Roman" w:cs="Times New Roman"/>
          <w:sz w:val="24"/>
          <w:szCs w:val="24"/>
          <w:lang w:val="en-GB" w:eastAsia="id-ID"/>
        </w:rPr>
        <w:t xml:space="preserve"> atau kualitatif)</w:t>
      </w:r>
      <w:r w:rsidRPr="002F49CC">
        <w:rPr>
          <w:rFonts w:ascii="Times New Roman" w:eastAsia="Times New Roman" w:hAnsi="Times New Roman" w:cs="Times New Roman"/>
          <w:sz w:val="24"/>
          <w:szCs w:val="24"/>
          <w:lang w:val="id-ID" w:eastAsia="id-ID"/>
        </w:rPr>
        <w:t xml:space="preserve"> yang menjadi bahan penyusunan model kurikulum diklat. Sedangkan</w:t>
      </w:r>
      <w:r w:rsidRPr="002F49CC">
        <w:rPr>
          <w:rFonts w:ascii="Times New Roman" w:eastAsia="Times New Roman" w:hAnsi="Times New Roman" w:cs="Times New Roman"/>
          <w:sz w:val="24"/>
          <w:szCs w:val="24"/>
          <w:lang w:val="en-GB" w:eastAsia="id-ID"/>
        </w:rPr>
        <w:t xml:space="preserve"> untuk menguji keefektifan </w:t>
      </w:r>
      <w:r w:rsidRPr="002F49CC">
        <w:rPr>
          <w:rFonts w:ascii="Times New Roman" w:eastAsia="Times New Roman" w:hAnsi="Times New Roman" w:cs="Times New Roman"/>
          <w:sz w:val="24"/>
          <w:szCs w:val="24"/>
          <w:lang w:val="id-ID" w:eastAsia="id-ID"/>
        </w:rPr>
        <w:t xml:space="preserve">kurikulum diklat </w:t>
      </w:r>
      <w:r w:rsidRPr="002F49CC">
        <w:rPr>
          <w:rFonts w:ascii="Times New Roman" w:eastAsia="Times New Roman" w:hAnsi="Times New Roman" w:cs="Times New Roman"/>
          <w:sz w:val="24"/>
          <w:szCs w:val="24"/>
          <w:lang w:val="en-GB" w:eastAsia="id-ID"/>
        </w:rPr>
        <w:t xml:space="preserve">tersebut </w:t>
      </w:r>
      <w:r w:rsidRPr="002F49CC">
        <w:rPr>
          <w:rFonts w:ascii="Times New Roman" w:eastAsia="Times New Roman" w:hAnsi="Times New Roman" w:cs="Times New Roman"/>
          <w:sz w:val="24"/>
          <w:szCs w:val="24"/>
          <w:lang w:val="id-ID" w:eastAsia="id-ID"/>
        </w:rPr>
        <w:t xml:space="preserve">agar </w:t>
      </w:r>
      <w:r w:rsidRPr="002F49CC">
        <w:rPr>
          <w:rFonts w:ascii="Times New Roman" w:eastAsia="Times New Roman" w:hAnsi="Times New Roman" w:cs="Times New Roman"/>
          <w:sz w:val="24"/>
          <w:szCs w:val="24"/>
          <w:lang w:val="en-GB" w:eastAsia="id-ID"/>
        </w:rPr>
        <w:t xml:space="preserve">dapat berfungsi di masyarakat luas, </w:t>
      </w:r>
      <w:r w:rsidRPr="002F49CC">
        <w:rPr>
          <w:rFonts w:ascii="Times New Roman" w:eastAsia="Times New Roman" w:hAnsi="Times New Roman" w:cs="Times New Roman"/>
          <w:sz w:val="24"/>
          <w:szCs w:val="24"/>
          <w:lang w:val="id-ID" w:eastAsia="id-ID"/>
        </w:rPr>
        <w:t>dilakukan</w:t>
      </w:r>
      <w:r w:rsidRPr="002F49CC">
        <w:rPr>
          <w:rFonts w:ascii="Times New Roman" w:eastAsia="Times New Roman" w:hAnsi="Times New Roman" w:cs="Times New Roman"/>
          <w:sz w:val="24"/>
          <w:szCs w:val="24"/>
          <w:lang w:val="en-GB" w:eastAsia="id-ID"/>
        </w:rPr>
        <w:t xml:space="preserve"> </w:t>
      </w:r>
      <w:r>
        <w:rPr>
          <w:rFonts w:ascii="Times New Roman" w:eastAsia="Times New Roman" w:hAnsi="Times New Roman" w:cs="Times New Roman"/>
          <w:sz w:val="24"/>
          <w:szCs w:val="24"/>
          <w:lang w:val="id-ID" w:eastAsia="id-ID"/>
        </w:rPr>
        <w:t xml:space="preserve">melalui rancangan kuasi eksperimen dengan </w:t>
      </w:r>
      <w:r w:rsidRPr="00EB0D3F">
        <w:rPr>
          <w:rFonts w:ascii="Times New Roman" w:eastAsia="Times New Roman" w:hAnsi="Times New Roman" w:cs="Times New Roman"/>
          <w:i/>
          <w:sz w:val="24"/>
          <w:szCs w:val="24"/>
          <w:lang w:val="id-ID" w:eastAsia="id-ID"/>
        </w:rPr>
        <w:t>pre-post test</w:t>
      </w:r>
      <w:r>
        <w:rPr>
          <w:rFonts w:ascii="Times New Roman" w:eastAsia="Times New Roman" w:hAnsi="Times New Roman" w:cs="Times New Roman"/>
          <w:sz w:val="24"/>
          <w:szCs w:val="24"/>
          <w:lang w:val="id-ID" w:eastAsia="id-ID"/>
        </w:rPr>
        <w:t xml:space="preserve"> (kuantitatif)</w:t>
      </w:r>
    </w:p>
    <w:p w:rsidR="00DA7863" w:rsidRPr="0097107F" w:rsidRDefault="00DA7863" w:rsidP="00DA7863">
      <w:pPr>
        <w:spacing w:after="0" w:line="240" w:lineRule="auto"/>
        <w:ind w:firstLine="284"/>
        <w:jc w:val="both"/>
        <w:rPr>
          <w:rFonts w:ascii="Times New Roman" w:hAnsi="Times New Roman" w:cs="Times New Roman"/>
          <w:color w:val="000000" w:themeColor="text1"/>
          <w:sz w:val="24"/>
          <w:szCs w:val="24"/>
          <w:lang w:val="id-ID"/>
        </w:rPr>
      </w:pPr>
      <w:r w:rsidRPr="0097107F">
        <w:rPr>
          <w:rFonts w:ascii="Times New Roman" w:hAnsi="Times New Roman" w:cs="Times New Roman"/>
          <w:color w:val="000000" w:themeColor="text1"/>
          <w:sz w:val="24"/>
          <w:szCs w:val="24"/>
          <w:lang w:val="id-ID"/>
        </w:rPr>
        <w:t>Analisis kebutuhan akan dilakukan sebagai studi pendahuluan dalam penelitian ini dan dilakukan  pada tiga tahapan. Pertama, Sektor Energi dan Sumber Daya Manusia sebagai payung yang mewakili segala isu-isu strategis nasional dalam bidang mitigasi bencana. Kedua, Profil Daerah Berpotensi Bencana untuk mengidentifikasi kebutuhan nyata mitigasi bencana pada daerah yang lebih spesifik. Ketiga, Masyarakat di Daerah Rawan Bencana sebagai potret rinci dari calon peserta diklat.</w:t>
      </w:r>
    </w:p>
    <w:p w:rsidR="00DA7863" w:rsidRPr="0097107F" w:rsidRDefault="00DA7863" w:rsidP="00DA7863">
      <w:pPr>
        <w:spacing w:after="0" w:line="240" w:lineRule="auto"/>
        <w:ind w:firstLine="284"/>
        <w:jc w:val="both"/>
        <w:rPr>
          <w:rFonts w:ascii="Times New Roman" w:hAnsi="Times New Roman" w:cs="Times New Roman"/>
          <w:color w:val="000000" w:themeColor="text1"/>
          <w:sz w:val="24"/>
          <w:szCs w:val="24"/>
          <w:lang w:val="id-ID"/>
        </w:rPr>
      </w:pPr>
      <w:r w:rsidRPr="0097107F">
        <w:rPr>
          <w:rFonts w:ascii="Times New Roman" w:hAnsi="Times New Roman" w:cs="Times New Roman"/>
          <w:color w:val="000000" w:themeColor="text1"/>
          <w:sz w:val="24"/>
          <w:szCs w:val="24"/>
          <w:lang w:val="id-ID"/>
        </w:rPr>
        <w:t>Hasil analisis kebutuhan inilah yang akan menjadi dasar pengembangan kurikulum program diklat. Pelibatan para pengembang kurikulum dan tenaga ahli di bidang mitigasi mutlak diperlukan dalam proses ini. Pengembangan kurikulum dapat berupa penyusunan kurikulum baru maupun modifikasi kurikulum eksisting yang dimiliki lembaga diklat.</w:t>
      </w:r>
    </w:p>
    <w:p w:rsidR="00DA7863" w:rsidRPr="0097107F" w:rsidRDefault="00DA7863" w:rsidP="00DA7863">
      <w:pPr>
        <w:spacing w:after="0" w:line="240" w:lineRule="auto"/>
        <w:ind w:firstLine="284"/>
        <w:jc w:val="both"/>
        <w:rPr>
          <w:rFonts w:ascii="Times New Roman" w:hAnsi="Times New Roman" w:cs="Times New Roman"/>
          <w:color w:val="000000" w:themeColor="text1"/>
          <w:sz w:val="24"/>
          <w:lang w:val="id-ID"/>
        </w:rPr>
      </w:pPr>
      <w:r w:rsidRPr="0097107F">
        <w:rPr>
          <w:rFonts w:ascii="Times New Roman" w:hAnsi="Times New Roman" w:cs="Times New Roman"/>
          <w:color w:val="000000" w:themeColor="text1"/>
          <w:sz w:val="24"/>
          <w:szCs w:val="24"/>
          <w:lang w:val="id-ID"/>
        </w:rPr>
        <w:t xml:space="preserve">Implementasi kurikulum dalam bentuk program diklat menjadi sarana uji untuk memastikan efektifitas dan efisiensi kurikulum dalam meningkatkan kompetensi anggota komunitas dalam bidang mitigasi bencana. </w:t>
      </w:r>
      <w:r w:rsidR="00353B6A" w:rsidRPr="0097107F">
        <w:rPr>
          <w:rFonts w:ascii="Times New Roman" w:hAnsi="Times New Roman" w:cs="Times New Roman"/>
          <w:color w:val="000000" w:themeColor="text1"/>
          <w:sz w:val="24"/>
          <w:szCs w:val="24"/>
          <w:lang w:val="id-ID"/>
        </w:rPr>
        <w:t xml:space="preserve">Uji coba produk kurikulum ini akan dilakukan dalam dua angkatan </w:t>
      </w:r>
      <w:r w:rsidR="00353B6A" w:rsidRPr="0097107F">
        <w:rPr>
          <w:rFonts w:ascii="Times New Roman" w:hAnsi="Times New Roman" w:cs="Times New Roman"/>
          <w:i/>
          <w:color w:val="000000" w:themeColor="text1"/>
          <w:sz w:val="24"/>
          <w:szCs w:val="24"/>
          <w:lang w:val="id-ID"/>
        </w:rPr>
        <w:t>(</w:t>
      </w:r>
      <w:r w:rsidR="00D04A70">
        <w:rPr>
          <w:rFonts w:ascii="Times New Roman" w:hAnsi="Times New Roman" w:cs="Times New Roman"/>
          <w:i/>
          <w:color w:val="000000" w:themeColor="text1"/>
          <w:sz w:val="24"/>
          <w:szCs w:val="24"/>
          <w:lang w:val="id-ID"/>
        </w:rPr>
        <w:t>Uji Coba</w:t>
      </w:r>
      <w:r w:rsidR="00353B6A" w:rsidRPr="0097107F">
        <w:rPr>
          <w:rFonts w:ascii="Times New Roman" w:hAnsi="Times New Roman" w:cs="Times New Roman"/>
          <w:i/>
          <w:color w:val="000000" w:themeColor="text1"/>
          <w:sz w:val="24"/>
          <w:szCs w:val="24"/>
          <w:lang w:val="id-ID"/>
        </w:rPr>
        <w:t xml:space="preserve"> I dan II) </w:t>
      </w:r>
      <w:r w:rsidR="00353B6A" w:rsidRPr="0097107F">
        <w:rPr>
          <w:rFonts w:ascii="Times New Roman" w:hAnsi="Times New Roman" w:cs="Times New Roman"/>
          <w:color w:val="000000" w:themeColor="text1"/>
          <w:sz w:val="24"/>
          <w:szCs w:val="24"/>
          <w:lang w:val="id-ID"/>
        </w:rPr>
        <w:t xml:space="preserve">dengan peserta yang seluruhnya berasal dari komunitas. </w:t>
      </w:r>
      <w:r w:rsidRPr="0097107F">
        <w:rPr>
          <w:rFonts w:ascii="Times New Roman" w:hAnsi="Times New Roman" w:cs="Times New Roman"/>
          <w:color w:val="000000" w:themeColor="text1"/>
          <w:sz w:val="24"/>
          <w:szCs w:val="24"/>
          <w:lang w:val="id-ID"/>
        </w:rPr>
        <w:t xml:space="preserve">Dan selayaknya sebuah siklus, maka hasil evaluasi akan menjadi acuan </w:t>
      </w:r>
      <w:r w:rsidR="00353B6A" w:rsidRPr="0097107F">
        <w:rPr>
          <w:rFonts w:ascii="Times New Roman" w:hAnsi="Times New Roman" w:cs="Times New Roman"/>
          <w:color w:val="000000" w:themeColor="text1"/>
          <w:sz w:val="24"/>
          <w:szCs w:val="24"/>
          <w:lang w:val="id-ID"/>
        </w:rPr>
        <w:t>perbaikan/</w:t>
      </w:r>
      <w:r w:rsidRPr="0097107F">
        <w:rPr>
          <w:rFonts w:ascii="Times New Roman" w:hAnsi="Times New Roman" w:cs="Times New Roman"/>
          <w:color w:val="000000" w:themeColor="text1"/>
          <w:sz w:val="24"/>
          <w:szCs w:val="24"/>
          <w:lang w:val="id-ID"/>
        </w:rPr>
        <w:t>pengembangan program selanjutnya.</w:t>
      </w:r>
      <w:r w:rsidR="00353B6A" w:rsidRPr="0097107F">
        <w:rPr>
          <w:rFonts w:ascii="Times New Roman" w:hAnsi="Times New Roman" w:cs="Times New Roman"/>
          <w:color w:val="000000" w:themeColor="text1"/>
          <w:sz w:val="24"/>
          <w:szCs w:val="24"/>
          <w:lang w:val="id-ID"/>
        </w:rPr>
        <w:t xml:space="preserve"> Evaluasi dilakukan berdasarkan nilai </w:t>
      </w:r>
      <w:r w:rsidR="00353B6A" w:rsidRPr="0097107F">
        <w:rPr>
          <w:rFonts w:ascii="Times New Roman" w:hAnsi="Times New Roman" w:cs="Times New Roman"/>
          <w:i/>
          <w:color w:val="000000" w:themeColor="text1"/>
          <w:sz w:val="24"/>
          <w:szCs w:val="24"/>
          <w:lang w:val="id-ID"/>
        </w:rPr>
        <w:t>pre test, post test</w:t>
      </w:r>
      <w:r w:rsidR="008B12A0">
        <w:rPr>
          <w:rFonts w:ascii="Times New Roman" w:hAnsi="Times New Roman" w:cs="Times New Roman"/>
          <w:color w:val="000000" w:themeColor="text1"/>
          <w:sz w:val="24"/>
          <w:szCs w:val="24"/>
          <w:lang w:val="id-ID"/>
        </w:rPr>
        <w:t>, dan praktik menyuluh</w:t>
      </w:r>
      <w:r w:rsidR="00353B6A" w:rsidRPr="0097107F">
        <w:rPr>
          <w:rFonts w:ascii="Times New Roman" w:hAnsi="Times New Roman" w:cs="Times New Roman"/>
          <w:color w:val="000000" w:themeColor="text1"/>
          <w:sz w:val="24"/>
          <w:szCs w:val="24"/>
          <w:lang w:val="id-ID"/>
        </w:rPr>
        <w:t>.</w:t>
      </w:r>
      <w:r w:rsidR="008B12A0">
        <w:rPr>
          <w:rFonts w:ascii="Times New Roman" w:hAnsi="Times New Roman" w:cs="Times New Roman"/>
          <w:color w:val="000000" w:themeColor="text1"/>
          <w:sz w:val="24"/>
          <w:szCs w:val="24"/>
          <w:lang w:val="id-ID"/>
        </w:rPr>
        <w:t xml:space="preserve"> Kelas kontrol tidak dapat dipenuhi dalam penelitian ini</w:t>
      </w:r>
      <w:r w:rsidR="00D04A70">
        <w:rPr>
          <w:rFonts w:ascii="Times New Roman" w:hAnsi="Times New Roman" w:cs="Times New Roman"/>
          <w:color w:val="000000" w:themeColor="text1"/>
          <w:sz w:val="24"/>
          <w:szCs w:val="24"/>
          <w:lang w:val="id-ID"/>
        </w:rPr>
        <w:t xml:space="preserve"> karena keterbatasan jumlah peserta diklat dan frekuensi penyelenggaraan diklat yang dilaksanakan</w:t>
      </w:r>
      <w:r w:rsidR="008B12A0">
        <w:rPr>
          <w:rFonts w:ascii="Times New Roman" w:hAnsi="Times New Roman" w:cs="Times New Roman"/>
          <w:color w:val="000000" w:themeColor="text1"/>
          <w:sz w:val="24"/>
          <w:szCs w:val="24"/>
          <w:lang w:val="id-ID"/>
        </w:rPr>
        <w:t>.</w:t>
      </w:r>
    </w:p>
    <w:p w:rsidR="00DA7863" w:rsidRPr="0097107F" w:rsidRDefault="00DA7863" w:rsidP="00745000">
      <w:pPr>
        <w:spacing w:after="0" w:line="240" w:lineRule="auto"/>
        <w:ind w:firstLine="425"/>
        <w:jc w:val="both"/>
        <w:rPr>
          <w:rFonts w:ascii="Times New Roman" w:hAnsi="Times New Roman" w:cs="Times New Roman"/>
          <w:color w:val="000000" w:themeColor="text1"/>
          <w:sz w:val="24"/>
          <w:szCs w:val="24"/>
          <w:lang w:val="id-ID"/>
        </w:rPr>
      </w:pPr>
    </w:p>
    <w:p w:rsidR="00353B6A" w:rsidRPr="0097107F" w:rsidRDefault="00353B6A" w:rsidP="00281A37">
      <w:pPr>
        <w:spacing w:after="0" w:line="240" w:lineRule="auto"/>
        <w:jc w:val="both"/>
        <w:rPr>
          <w:rFonts w:ascii="Times New Roman" w:hAnsi="Times New Roman" w:cs="Times New Roman"/>
          <w:b/>
          <w:color w:val="000000" w:themeColor="text1"/>
          <w:sz w:val="24"/>
          <w:szCs w:val="24"/>
          <w:lang w:val="id-ID"/>
        </w:rPr>
      </w:pPr>
      <w:r w:rsidRPr="0097107F">
        <w:rPr>
          <w:rFonts w:ascii="Times New Roman" w:hAnsi="Times New Roman" w:cs="Times New Roman"/>
          <w:b/>
          <w:color w:val="000000" w:themeColor="text1"/>
          <w:sz w:val="24"/>
          <w:szCs w:val="24"/>
          <w:lang w:val="id-ID"/>
        </w:rPr>
        <w:t>3. Hasil Penelitian</w:t>
      </w:r>
    </w:p>
    <w:p w:rsidR="00353B6A" w:rsidRPr="0097107F" w:rsidRDefault="00353B6A" w:rsidP="00281A37">
      <w:pPr>
        <w:spacing w:after="0" w:line="240" w:lineRule="auto"/>
        <w:jc w:val="both"/>
        <w:rPr>
          <w:rFonts w:ascii="Times New Roman" w:hAnsi="Times New Roman" w:cs="Times New Roman"/>
          <w:b/>
          <w:color w:val="000000" w:themeColor="text1"/>
          <w:sz w:val="24"/>
          <w:szCs w:val="24"/>
          <w:lang w:val="id-ID"/>
        </w:rPr>
      </w:pPr>
      <w:r w:rsidRPr="0097107F">
        <w:rPr>
          <w:rFonts w:ascii="Times New Roman" w:hAnsi="Times New Roman" w:cs="Times New Roman"/>
          <w:b/>
          <w:color w:val="000000" w:themeColor="text1"/>
          <w:sz w:val="24"/>
          <w:szCs w:val="24"/>
          <w:lang w:val="id-ID"/>
        </w:rPr>
        <w:t>3.1 Analisis Kebutuhan</w:t>
      </w:r>
    </w:p>
    <w:p w:rsidR="00281A37" w:rsidRPr="0097107F" w:rsidRDefault="00281A37" w:rsidP="00281A37">
      <w:pPr>
        <w:pStyle w:val="ListParagraph"/>
        <w:spacing w:after="0" w:line="240" w:lineRule="auto"/>
        <w:ind w:left="0" w:firstLine="284"/>
        <w:jc w:val="both"/>
        <w:rPr>
          <w:rFonts w:ascii="Times New Roman" w:hAnsi="Times New Roman" w:cs="Times New Roman"/>
          <w:color w:val="000000" w:themeColor="text1"/>
          <w:sz w:val="24"/>
          <w:szCs w:val="24"/>
        </w:rPr>
      </w:pPr>
      <w:r w:rsidRPr="0097107F">
        <w:rPr>
          <w:rFonts w:ascii="Times New Roman" w:hAnsi="Times New Roman" w:cs="Times New Roman"/>
          <w:color w:val="000000" w:themeColor="text1"/>
          <w:sz w:val="24"/>
          <w:szCs w:val="24"/>
        </w:rPr>
        <w:t xml:space="preserve">Negara berdasarkan amanat undang-undang bertanggung jawab melindungi segenap bangsa Indonesia dan seluruh tumpah darah Indonesia dengan tujuan </w:t>
      </w:r>
      <w:r w:rsidRPr="0097107F">
        <w:rPr>
          <w:rFonts w:ascii="Times New Roman" w:hAnsi="Times New Roman" w:cs="Times New Roman"/>
          <w:color w:val="000000" w:themeColor="text1"/>
          <w:sz w:val="24"/>
          <w:szCs w:val="24"/>
        </w:rPr>
        <w:lastRenderedPageBreak/>
        <w:t xml:space="preserve">untuk memberikan perlindungan terhadap kehidupan dan penghidupan termasuk perlindungan atas bencana. </w:t>
      </w:r>
    </w:p>
    <w:p w:rsidR="00281A37" w:rsidRPr="0097107F" w:rsidRDefault="00281A37" w:rsidP="00281A37">
      <w:pPr>
        <w:pStyle w:val="ListParagraph"/>
        <w:spacing w:after="0" w:line="240" w:lineRule="auto"/>
        <w:ind w:left="0" w:firstLine="284"/>
        <w:jc w:val="both"/>
        <w:rPr>
          <w:rFonts w:ascii="Times New Roman" w:hAnsi="Times New Roman" w:cs="Times New Roman"/>
          <w:b/>
          <w:color w:val="000000" w:themeColor="text1"/>
          <w:sz w:val="24"/>
          <w:szCs w:val="24"/>
        </w:rPr>
      </w:pPr>
      <w:r w:rsidRPr="0097107F">
        <w:rPr>
          <w:rFonts w:ascii="Times New Roman" w:hAnsi="Times New Roman" w:cs="Times New Roman"/>
          <w:color w:val="000000" w:themeColor="text1"/>
          <w:sz w:val="24"/>
          <w:szCs w:val="24"/>
        </w:rPr>
        <w:t>Undang-Undang Nomor 24 Tahun 2007 tentang Penanggulangan Bencana menyatakan bahwa setiap orang berhak mendapatkan perlindungan sosial dan rasa aman, khususnya bagi kelompok masyarakat rentan bencana. Selain itu setiap orang juga berhak mendapatkan pendidikan, pelatihan, dan keterampilan dalam penyelenggaraan penanggulangan bencana.</w:t>
      </w:r>
      <w:r w:rsidRPr="0097107F">
        <w:rPr>
          <w:rFonts w:ascii="Times New Roman" w:hAnsi="Times New Roman" w:cs="Times New Roman"/>
          <w:b/>
          <w:color w:val="000000" w:themeColor="text1"/>
          <w:sz w:val="24"/>
          <w:szCs w:val="24"/>
        </w:rPr>
        <w:t xml:space="preserve"> </w:t>
      </w:r>
    </w:p>
    <w:p w:rsidR="00281A37" w:rsidRPr="0097107F" w:rsidRDefault="00281A37" w:rsidP="00281A37">
      <w:pPr>
        <w:pStyle w:val="ListParagraph"/>
        <w:shd w:val="clear" w:color="auto" w:fill="FFFFFF" w:themeFill="background1"/>
        <w:spacing w:after="0" w:line="240" w:lineRule="auto"/>
        <w:ind w:left="0" w:firstLine="284"/>
        <w:jc w:val="both"/>
        <w:rPr>
          <w:rFonts w:ascii="Times New Roman" w:hAnsi="Times New Roman" w:cs="Times New Roman"/>
          <w:color w:val="000000" w:themeColor="text1"/>
          <w:sz w:val="24"/>
          <w:szCs w:val="24"/>
          <w:lang w:val="id-ID"/>
        </w:rPr>
      </w:pPr>
      <w:r w:rsidRPr="0097107F">
        <w:rPr>
          <w:rFonts w:ascii="Times New Roman" w:hAnsi="Times New Roman" w:cs="Times New Roman"/>
          <w:color w:val="000000" w:themeColor="text1"/>
          <w:sz w:val="24"/>
          <w:szCs w:val="24"/>
          <w:shd w:val="clear" w:color="auto" w:fill="FFFFFF" w:themeFill="background1"/>
        </w:rPr>
        <w:t>Setiap orang,</w:t>
      </w:r>
      <w:r w:rsidRPr="0097107F">
        <w:rPr>
          <w:rFonts w:ascii="Times New Roman" w:hAnsi="Times New Roman" w:cs="Times New Roman"/>
          <w:color w:val="000000" w:themeColor="text1"/>
          <w:sz w:val="24"/>
          <w:szCs w:val="24"/>
        </w:rPr>
        <w:t xml:space="preserve"> dalam penanggulangan bencana juga memiliki kewajiban yaitu menjaga kehidupan sosial masyarakat yang harmonis, memelihara keseimbangan, keserasian, keselarasan, dan kelestarian fungsi lingkungan hidup, melakukan kegiatan penanggulangan bencana, dan memberikan informasi yang benar kepada publik tentang penanggulangan bencana.</w:t>
      </w:r>
    </w:p>
    <w:p w:rsidR="00281A37" w:rsidRPr="0097107F" w:rsidRDefault="00281A37" w:rsidP="00281A37">
      <w:pPr>
        <w:pStyle w:val="ListParagraph"/>
        <w:shd w:val="clear" w:color="auto" w:fill="FFFFFF" w:themeFill="background1"/>
        <w:spacing w:after="0" w:line="240" w:lineRule="auto"/>
        <w:ind w:left="0" w:firstLine="284"/>
        <w:jc w:val="both"/>
        <w:rPr>
          <w:rFonts w:ascii="Times New Roman" w:hAnsi="Times New Roman" w:cs="Times New Roman"/>
          <w:color w:val="000000" w:themeColor="text1"/>
          <w:sz w:val="24"/>
          <w:szCs w:val="24"/>
          <w:lang w:val="id-ID"/>
        </w:rPr>
      </w:pPr>
      <w:r w:rsidRPr="0097107F">
        <w:rPr>
          <w:rFonts w:ascii="Times New Roman" w:hAnsi="Times New Roman" w:cs="Times New Roman"/>
          <w:color w:val="000000" w:themeColor="text1"/>
          <w:sz w:val="24"/>
          <w:szCs w:val="24"/>
        </w:rPr>
        <w:t>Tanggung jawab pemerintah sendiri diatur dalam undang-undang ini dengan menetapkan bahwa pemerintah bertanggungjawab dalam melakukan serangkaian upaya yang meliputi penetapan kebijakan pembangunan yang berisiko timbulnya bencana, kegiatan pencegahan bencana, tanggap darurat, dan rehabilitasi. Serangkaian upaya tersebut adalah penyelenggaraan penanggulangan bencana. Penyelenggaraan penanggulangan bencana dalam situasi tidak terjadi bencana meliputi perencanaan penanggulangan bencana, pengurangan risiko bencana (termasuk di dalamnya antara lain pengenalan dan pemantauan risiko bencana, pengembangan budaya sadar bencana), pencegahan, pemaduan dalam perencanaan pembangunan, persyaratan analisis risiko bencana, pelaksanaan dan penegakan rencana tata ruang,</w:t>
      </w:r>
      <w:r w:rsidRPr="0097107F">
        <w:rPr>
          <w:rFonts w:ascii="Times New Roman" w:hAnsi="Times New Roman" w:cs="Times New Roman"/>
          <w:b/>
          <w:color w:val="000000" w:themeColor="text1"/>
          <w:sz w:val="24"/>
          <w:szCs w:val="24"/>
        </w:rPr>
        <w:t xml:space="preserve"> </w:t>
      </w:r>
      <w:r w:rsidRPr="0097107F">
        <w:rPr>
          <w:rFonts w:ascii="Times New Roman" w:hAnsi="Times New Roman" w:cs="Times New Roman"/>
          <w:color w:val="000000" w:themeColor="text1"/>
          <w:sz w:val="24"/>
          <w:szCs w:val="24"/>
        </w:rPr>
        <w:t>pendidikan dan pelatihan, dan persyaratan standar teknis penanggulangan bencana.</w:t>
      </w:r>
    </w:p>
    <w:p w:rsidR="00281A37" w:rsidRPr="0097107F" w:rsidRDefault="00281A37" w:rsidP="00281A37">
      <w:pPr>
        <w:pStyle w:val="ListParagraph"/>
        <w:shd w:val="clear" w:color="auto" w:fill="FFFFFF" w:themeFill="background1"/>
        <w:spacing w:after="0" w:line="240" w:lineRule="auto"/>
        <w:ind w:left="0" w:firstLine="284"/>
        <w:jc w:val="both"/>
        <w:rPr>
          <w:rFonts w:ascii="Times New Roman" w:hAnsi="Times New Roman" w:cs="Times New Roman"/>
          <w:color w:val="000000" w:themeColor="text1"/>
          <w:sz w:val="24"/>
          <w:szCs w:val="24"/>
          <w:lang w:val="id-ID"/>
        </w:rPr>
      </w:pPr>
      <w:r w:rsidRPr="0097107F">
        <w:rPr>
          <w:rFonts w:ascii="Times New Roman" w:hAnsi="Times New Roman" w:cs="Times New Roman"/>
          <w:color w:val="000000" w:themeColor="text1"/>
          <w:sz w:val="24"/>
          <w:szCs w:val="24"/>
        </w:rPr>
        <w:t>Kabupaten Bandung, Jawa Barat memiliki pote</w:t>
      </w:r>
      <w:r w:rsidR="00B11FAB" w:rsidRPr="0097107F">
        <w:rPr>
          <w:rFonts w:ascii="Times New Roman" w:hAnsi="Times New Roman" w:cs="Times New Roman"/>
          <w:color w:val="000000" w:themeColor="text1"/>
          <w:sz w:val="24"/>
          <w:szCs w:val="24"/>
        </w:rPr>
        <w:t>nsi bencana yang sangat tinggi</w:t>
      </w:r>
      <w:r w:rsidR="00B11FAB" w:rsidRPr="0097107F">
        <w:rPr>
          <w:rFonts w:ascii="Times New Roman" w:hAnsi="Times New Roman" w:cs="Times New Roman"/>
          <w:color w:val="000000" w:themeColor="text1"/>
          <w:sz w:val="24"/>
          <w:szCs w:val="24"/>
          <w:lang w:val="id-ID"/>
        </w:rPr>
        <w:t xml:space="preserve">. </w:t>
      </w:r>
      <w:r w:rsidRPr="0097107F">
        <w:rPr>
          <w:rFonts w:ascii="Times New Roman" w:hAnsi="Times New Roman" w:cs="Times New Roman"/>
          <w:color w:val="000000" w:themeColor="text1"/>
          <w:sz w:val="24"/>
          <w:szCs w:val="24"/>
        </w:rPr>
        <w:t xml:space="preserve">Jenis bencana yang kerap terjadi di Kabupaten Bandung adalah banjir, gerakan tanah, dan puting beliung. Saat ini ketiga bencana tersebut memiliki kecenderungan mengalami peningkatan </w:t>
      </w:r>
      <w:r w:rsidRPr="0097107F">
        <w:rPr>
          <w:rFonts w:ascii="Times New Roman" w:hAnsi="Times New Roman" w:cs="Times New Roman"/>
          <w:color w:val="000000" w:themeColor="text1"/>
          <w:sz w:val="24"/>
          <w:szCs w:val="24"/>
          <w:shd w:val="clear" w:color="auto" w:fill="FFFFFF" w:themeFill="background1"/>
        </w:rPr>
        <w:t>frekuensi</w:t>
      </w:r>
      <w:r w:rsidRPr="0097107F">
        <w:rPr>
          <w:rFonts w:ascii="Times New Roman" w:hAnsi="Times New Roman" w:cs="Times New Roman"/>
          <w:color w:val="000000" w:themeColor="text1"/>
          <w:sz w:val="24"/>
          <w:szCs w:val="24"/>
        </w:rPr>
        <w:t xml:space="preserve"> dan intensitasnya, terlebih banjir dan gerakan tanah/longsor yang meningkat seiring peningkatan curah hujan</w:t>
      </w:r>
      <w:r w:rsidRPr="0097107F">
        <w:rPr>
          <w:rFonts w:ascii="Times New Roman" w:hAnsi="Times New Roman" w:cs="Times New Roman"/>
          <w:color w:val="000000" w:themeColor="text1"/>
          <w:sz w:val="24"/>
          <w:szCs w:val="24"/>
          <w:lang w:val="id-ID"/>
        </w:rPr>
        <w:t>.</w:t>
      </w:r>
    </w:p>
    <w:p w:rsidR="00364EC4" w:rsidRPr="0097107F" w:rsidRDefault="00281A37" w:rsidP="00B11FAB">
      <w:pPr>
        <w:pStyle w:val="ListParagraph"/>
        <w:spacing w:after="0" w:line="240" w:lineRule="auto"/>
        <w:ind w:left="0" w:firstLine="284"/>
        <w:jc w:val="both"/>
        <w:rPr>
          <w:rFonts w:ascii="Times New Roman" w:hAnsi="Times New Roman" w:cs="Times New Roman"/>
          <w:color w:val="000000" w:themeColor="text1"/>
          <w:sz w:val="24"/>
          <w:szCs w:val="24"/>
          <w:lang w:val="id-ID"/>
        </w:rPr>
      </w:pPr>
      <w:r w:rsidRPr="0097107F">
        <w:rPr>
          <w:rFonts w:ascii="Times New Roman" w:hAnsi="Times New Roman" w:cs="Times New Roman"/>
          <w:color w:val="000000" w:themeColor="text1"/>
          <w:sz w:val="24"/>
          <w:szCs w:val="24"/>
          <w:lang w:val="id-ID"/>
        </w:rPr>
        <w:t>U</w:t>
      </w:r>
      <w:r w:rsidRPr="0097107F">
        <w:rPr>
          <w:rFonts w:ascii="Times New Roman" w:hAnsi="Times New Roman" w:cs="Times New Roman"/>
          <w:color w:val="000000" w:themeColor="text1"/>
          <w:sz w:val="24"/>
          <w:szCs w:val="24"/>
        </w:rPr>
        <w:t>paya yang dilakukan pemerintah daerah dalam rangka mitigasi bencana adalah pengenalan bencana kepada masyarakat namun hingga saat ini dirasa masih sangat kurang karena keterbatasan anggaran</w:t>
      </w:r>
      <w:r w:rsidRPr="0097107F">
        <w:rPr>
          <w:rFonts w:ascii="Times New Roman" w:hAnsi="Times New Roman" w:cs="Times New Roman"/>
          <w:color w:val="000000" w:themeColor="text1"/>
          <w:sz w:val="24"/>
          <w:szCs w:val="24"/>
          <w:lang w:val="id-ID"/>
        </w:rPr>
        <w:t>.</w:t>
      </w:r>
      <w:r w:rsidR="00B11FAB" w:rsidRPr="0097107F">
        <w:rPr>
          <w:rFonts w:ascii="Times New Roman" w:hAnsi="Times New Roman" w:cs="Times New Roman"/>
          <w:color w:val="000000" w:themeColor="text1"/>
          <w:sz w:val="24"/>
          <w:szCs w:val="24"/>
          <w:lang w:val="id-ID"/>
        </w:rPr>
        <w:t xml:space="preserve"> </w:t>
      </w:r>
      <w:r w:rsidR="00B11FAB" w:rsidRPr="0097107F">
        <w:rPr>
          <w:rFonts w:ascii="Times New Roman" w:hAnsi="Times New Roman" w:cs="Times New Roman"/>
          <w:color w:val="000000" w:themeColor="text1"/>
          <w:sz w:val="24"/>
          <w:szCs w:val="24"/>
        </w:rPr>
        <w:t xml:space="preserve">Pemkab Bandung </w:t>
      </w:r>
      <w:r w:rsidR="00364EC4" w:rsidRPr="0097107F">
        <w:rPr>
          <w:rFonts w:ascii="Times New Roman" w:hAnsi="Times New Roman" w:cs="Times New Roman"/>
          <w:color w:val="000000" w:themeColor="text1"/>
          <w:sz w:val="24"/>
          <w:szCs w:val="24"/>
          <w:lang w:val="id-ID"/>
        </w:rPr>
        <w:t xml:space="preserve">juga </w:t>
      </w:r>
      <w:r w:rsidR="00B11FAB" w:rsidRPr="0097107F">
        <w:rPr>
          <w:rFonts w:ascii="Times New Roman" w:hAnsi="Times New Roman" w:cs="Times New Roman"/>
          <w:color w:val="000000" w:themeColor="text1"/>
          <w:sz w:val="24"/>
          <w:szCs w:val="24"/>
        </w:rPr>
        <w:t xml:space="preserve">telah mencanangkan Gerakan Sekolah Aman dan telah menjadikan tiga puluh sekolah sebagai </w:t>
      </w:r>
      <w:r w:rsidR="00B11FAB" w:rsidRPr="0097107F">
        <w:rPr>
          <w:rFonts w:ascii="Times New Roman" w:hAnsi="Times New Roman" w:cs="Times New Roman"/>
          <w:i/>
          <w:color w:val="000000" w:themeColor="text1"/>
          <w:sz w:val="24"/>
          <w:szCs w:val="24"/>
        </w:rPr>
        <w:t>pilot project</w:t>
      </w:r>
      <w:r w:rsidR="00B11FAB" w:rsidRPr="0097107F">
        <w:rPr>
          <w:rFonts w:ascii="Times New Roman" w:hAnsi="Times New Roman" w:cs="Times New Roman"/>
          <w:color w:val="000000" w:themeColor="text1"/>
          <w:sz w:val="24"/>
          <w:szCs w:val="24"/>
          <w:lang w:val="id-ID"/>
        </w:rPr>
        <w:t xml:space="preserve"> namun </w:t>
      </w:r>
      <w:r w:rsidR="00B11FAB" w:rsidRPr="0097107F">
        <w:rPr>
          <w:rFonts w:ascii="Times New Roman" w:hAnsi="Times New Roman" w:cs="Times New Roman"/>
          <w:color w:val="000000" w:themeColor="text1"/>
          <w:sz w:val="24"/>
          <w:szCs w:val="24"/>
        </w:rPr>
        <w:t>hingga saat ini Gerakan Sekolah Aman tersebut seolah jalan di tempat akibat kurangnya tenaga fasilitator yang dimiliki pemkab.</w:t>
      </w:r>
      <w:r w:rsidR="00364EC4" w:rsidRPr="0097107F">
        <w:rPr>
          <w:rFonts w:ascii="Times New Roman" w:hAnsi="Times New Roman" w:cs="Times New Roman"/>
          <w:color w:val="000000" w:themeColor="text1"/>
          <w:sz w:val="24"/>
          <w:szCs w:val="24"/>
          <w:lang w:val="id-ID"/>
        </w:rPr>
        <w:t xml:space="preserve"> Komunitas dapat mengisi kekosongan pemerintah daerah dalam tahapan mitigasi pra bencana ini. </w:t>
      </w:r>
    </w:p>
    <w:p w:rsidR="00BE4ECB" w:rsidRPr="0097107F" w:rsidRDefault="00364EC4" w:rsidP="005558C3">
      <w:pPr>
        <w:pStyle w:val="ListParagraph"/>
        <w:spacing w:after="0" w:line="240" w:lineRule="auto"/>
        <w:ind w:left="0" w:firstLine="284"/>
        <w:jc w:val="both"/>
        <w:rPr>
          <w:rFonts w:ascii="Times New Roman" w:hAnsi="Times New Roman" w:cs="Times New Roman"/>
          <w:color w:val="000000" w:themeColor="text1"/>
          <w:sz w:val="24"/>
          <w:szCs w:val="24"/>
        </w:rPr>
      </w:pPr>
      <w:r w:rsidRPr="0097107F">
        <w:rPr>
          <w:rFonts w:ascii="Times New Roman" w:hAnsi="Times New Roman" w:cs="Times New Roman"/>
          <w:color w:val="000000" w:themeColor="text1"/>
          <w:sz w:val="24"/>
          <w:szCs w:val="24"/>
          <w:lang w:val="id-ID"/>
        </w:rPr>
        <w:t xml:space="preserve">Tabel </w:t>
      </w:r>
      <w:r w:rsidR="00231F1D" w:rsidRPr="0097107F">
        <w:rPr>
          <w:rFonts w:ascii="Times New Roman" w:hAnsi="Times New Roman" w:cs="Times New Roman"/>
          <w:color w:val="000000" w:themeColor="text1"/>
          <w:sz w:val="24"/>
          <w:szCs w:val="24"/>
          <w:lang w:val="id-ID"/>
        </w:rPr>
        <w:t>1</w:t>
      </w:r>
      <w:r w:rsidRPr="0097107F">
        <w:rPr>
          <w:rFonts w:ascii="Times New Roman" w:hAnsi="Times New Roman" w:cs="Times New Roman"/>
          <w:color w:val="000000" w:themeColor="text1"/>
          <w:sz w:val="24"/>
          <w:szCs w:val="24"/>
          <w:lang w:val="id-ID"/>
        </w:rPr>
        <w:t xml:space="preserve"> di bawah ini menunjukkan identifikasi kondisi saat ini dan kondisi yang diharapkan hasil dari analisis kebutuhan yang dilakukan. Peneliti merekomendasikan dilakukannya program Diklat Penyuluh Mitigasi Bencana Gerakan Tanah sebagai upaya mengisi temuan kesenjangan. </w:t>
      </w:r>
    </w:p>
    <w:p w:rsidR="00231F1D" w:rsidRDefault="00231F1D" w:rsidP="00B11FAB">
      <w:pPr>
        <w:pStyle w:val="ListParagraph"/>
        <w:spacing w:after="0" w:line="240" w:lineRule="auto"/>
        <w:ind w:left="0" w:firstLine="284"/>
        <w:jc w:val="both"/>
        <w:rPr>
          <w:rFonts w:ascii="Times New Roman" w:hAnsi="Times New Roman" w:cs="Times New Roman"/>
          <w:color w:val="000000" w:themeColor="text1"/>
          <w:sz w:val="24"/>
          <w:szCs w:val="24"/>
          <w:lang w:val="id-ID"/>
        </w:rPr>
      </w:pPr>
    </w:p>
    <w:p w:rsidR="004D4A58" w:rsidRDefault="004D4A58" w:rsidP="00B11FAB">
      <w:pPr>
        <w:pStyle w:val="ListParagraph"/>
        <w:spacing w:after="0" w:line="240" w:lineRule="auto"/>
        <w:ind w:left="0" w:firstLine="284"/>
        <w:jc w:val="both"/>
        <w:rPr>
          <w:rFonts w:ascii="Times New Roman" w:hAnsi="Times New Roman" w:cs="Times New Roman"/>
          <w:color w:val="000000" w:themeColor="text1"/>
          <w:sz w:val="24"/>
          <w:szCs w:val="24"/>
          <w:lang w:val="id-ID"/>
        </w:rPr>
      </w:pPr>
    </w:p>
    <w:p w:rsidR="004D4A58" w:rsidRDefault="004D4A58" w:rsidP="00B11FAB">
      <w:pPr>
        <w:pStyle w:val="ListParagraph"/>
        <w:spacing w:after="0" w:line="240" w:lineRule="auto"/>
        <w:ind w:left="0" w:firstLine="284"/>
        <w:jc w:val="both"/>
        <w:rPr>
          <w:rFonts w:ascii="Times New Roman" w:hAnsi="Times New Roman" w:cs="Times New Roman"/>
          <w:color w:val="000000" w:themeColor="text1"/>
          <w:sz w:val="24"/>
          <w:szCs w:val="24"/>
          <w:lang w:val="id-ID"/>
        </w:rPr>
      </w:pPr>
    </w:p>
    <w:p w:rsidR="004D4A58" w:rsidRPr="0097107F" w:rsidRDefault="004D4A58" w:rsidP="00B11FAB">
      <w:pPr>
        <w:pStyle w:val="ListParagraph"/>
        <w:spacing w:after="0" w:line="240" w:lineRule="auto"/>
        <w:ind w:left="0" w:firstLine="284"/>
        <w:jc w:val="both"/>
        <w:rPr>
          <w:rFonts w:ascii="Times New Roman" w:hAnsi="Times New Roman" w:cs="Times New Roman"/>
          <w:color w:val="000000" w:themeColor="text1"/>
          <w:sz w:val="24"/>
          <w:szCs w:val="24"/>
          <w:lang w:val="id-ID"/>
        </w:rPr>
      </w:pPr>
    </w:p>
    <w:p w:rsidR="00231F1D" w:rsidRPr="0097107F" w:rsidRDefault="00BE4ECB" w:rsidP="009F0527">
      <w:pPr>
        <w:pStyle w:val="ListParagraph"/>
        <w:spacing w:after="0" w:line="240" w:lineRule="auto"/>
        <w:ind w:left="0" w:firstLine="284"/>
        <w:jc w:val="both"/>
        <w:rPr>
          <w:rFonts w:ascii="Times New Roman" w:hAnsi="Times New Roman" w:cs="Times New Roman"/>
          <w:color w:val="000000" w:themeColor="text1"/>
          <w:sz w:val="24"/>
          <w:szCs w:val="24"/>
          <w:lang w:val="id-ID"/>
        </w:rPr>
      </w:pPr>
      <w:r w:rsidRPr="0097107F">
        <w:rPr>
          <w:rFonts w:ascii="Times New Roman" w:hAnsi="Times New Roman" w:cs="Times New Roman"/>
          <w:color w:val="000000" w:themeColor="text1"/>
          <w:sz w:val="24"/>
          <w:szCs w:val="24"/>
          <w:lang w:val="id-ID"/>
        </w:rPr>
        <w:lastRenderedPageBreak/>
        <w:tab/>
      </w:r>
      <w:r w:rsidRPr="0097107F">
        <w:rPr>
          <w:rFonts w:ascii="Times New Roman" w:hAnsi="Times New Roman" w:cs="Times New Roman"/>
          <w:color w:val="000000" w:themeColor="text1"/>
          <w:sz w:val="24"/>
          <w:szCs w:val="24"/>
          <w:lang w:val="id-ID"/>
        </w:rPr>
        <w:tab/>
      </w:r>
      <w:r w:rsidR="00231F1D" w:rsidRPr="0097107F">
        <w:rPr>
          <w:rFonts w:ascii="Times New Roman" w:hAnsi="Times New Roman" w:cs="Times New Roman"/>
          <w:color w:val="000000" w:themeColor="text1"/>
          <w:szCs w:val="24"/>
          <w:lang w:val="id-ID"/>
        </w:rPr>
        <w:t>Tabel 1. Kondisi saat ini vs kondisi yang diharapkan</w:t>
      </w:r>
    </w:p>
    <w:tbl>
      <w:tblPr>
        <w:tblStyle w:val="TableGrid"/>
        <w:tblW w:w="7417" w:type="dxa"/>
        <w:jc w:val="center"/>
        <w:tblLook w:val="04A0" w:firstRow="1" w:lastRow="0" w:firstColumn="1" w:lastColumn="0" w:noHBand="0" w:noVBand="1"/>
      </w:tblPr>
      <w:tblGrid>
        <w:gridCol w:w="3615"/>
        <w:gridCol w:w="3802"/>
      </w:tblGrid>
      <w:tr w:rsidR="00364EC4" w:rsidRPr="0097107F" w:rsidTr="004D4A58">
        <w:trPr>
          <w:jc w:val="center"/>
        </w:trPr>
        <w:tc>
          <w:tcPr>
            <w:tcW w:w="3615" w:type="dxa"/>
            <w:shd w:val="clear" w:color="auto" w:fill="D9D9D9" w:themeFill="background1" w:themeFillShade="D9"/>
          </w:tcPr>
          <w:p w:rsidR="00364EC4" w:rsidRPr="0097107F" w:rsidRDefault="00364EC4" w:rsidP="00231F1D">
            <w:pPr>
              <w:spacing w:after="0" w:line="240" w:lineRule="auto"/>
              <w:jc w:val="center"/>
              <w:rPr>
                <w:rFonts w:ascii="Times New Roman" w:hAnsi="Times New Roman" w:cs="Times New Roman"/>
                <w:b/>
                <w:color w:val="000000" w:themeColor="text1"/>
                <w:sz w:val="20"/>
              </w:rPr>
            </w:pPr>
            <w:r w:rsidRPr="0097107F">
              <w:rPr>
                <w:rFonts w:ascii="Times New Roman" w:hAnsi="Times New Roman" w:cs="Times New Roman"/>
                <w:b/>
                <w:color w:val="000000" w:themeColor="text1"/>
                <w:sz w:val="20"/>
              </w:rPr>
              <w:t>Kondisi saat ini</w:t>
            </w:r>
          </w:p>
        </w:tc>
        <w:tc>
          <w:tcPr>
            <w:tcW w:w="3802" w:type="dxa"/>
            <w:shd w:val="clear" w:color="auto" w:fill="D9D9D9" w:themeFill="background1" w:themeFillShade="D9"/>
          </w:tcPr>
          <w:p w:rsidR="00364EC4" w:rsidRPr="0097107F" w:rsidRDefault="00364EC4" w:rsidP="00231F1D">
            <w:pPr>
              <w:spacing w:after="0" w:line="240" w:lineRule="auto"/>
              <w:jc w:val="center"/>
              <w:rPr>
                <w:rFonts w:ascii="Times New Roman" w:hAnsi="Times New Roman" w:cs="Times New Roman"/>
                <w:b/>
                <w:color w:val="000000" w:themeColor="text1"/>
                <w:sz w:val="20"/>
              </w:rPr>
            </w:pPr>
            <w:r w:rsidRPr="0097107F">
              <w:rPr>
                <w:rFonts w:ascii="Times New Roman" w:hAnsi="Times New Roman" w:cs="Times New Roman"/>
                <w:b/>
                <w:color w:val="000000" w:themeColor="text1"/>
                <w:sz w:val="20"/>
              </w:rPr>
              <w:t>Kondisi yang diharapkan</w:t>
            </w:r>
          </w:p>
        </w:tc>
      </w:tr>
      <w:tr w:rsidR="00364EC4" w:rsidRPr="0097107F" w:rsidTr="004D4A58">
        <w:trPr>
          <w:trHeight w:val="5565"/>
          <w:jc w:val="center"/>
        </w:trPr>
        <w:tc>
          <w:tcPr>
            <w:tcW w:w="3615" w:type="dxa"/>
          </w:tcPr>
          <w:p w:rsidR="00364EC4" w:rsidRPr="0097107F" w:rsidRDefault="00364EC4" w:rsidP="00231F1D">
            <w:pPr>
              <w:pStyle w:val="ListParagraph"/>
              <w:spacing w:after="0" w:line="240" w:lineRule="auto"/>
              <w:ind w:left="0"/>
              <w:jc w:val="left"/>
              <w:rPr>
                <w:rFonts w:ascii="Times New Roman" w:hAnsi="Times New Roman" w:cs="Times New Roman"/>
                <w:color w:val="000000" w:themeColor="text1"/>
                <w:sz w:val="20"/>
                <w:lang w:val="id-ID"/>
              </w:rPr>
            </w:pPr>
            <w:r w:rsidRPr="0097107F">
              <w:rPr>
                <w:rFonts w:ascii="Times New Roman" w:hAnsi="Times New Roman" w:cs="Times New Roman"/>
                <w:color w:val="000000" w:themeColor="text1"/>
                <w:sz w:val="20"/>
              </w:rPr>
              <w:t>Wilayah Indonesia rawan bencana</w:t>
            </w:r>
            <w:r w:rsidRPr="0097107F">
              <w:rPr>
                <w:rFonts w:ascii="Times New Roman" w:hAnsi="Times New Roman" w:cs="Times New Roman"/>
                <w:color w:val="000000" w:themeColor="text1"/>
                <w:sz w:val="20"/>
                <w:lang w:val="id-ID"/>
              </w:rPr>
              <w:t xml:space="preserve">. </w:t>
            </w:r>
            <w:r w:rsidRPr="0097107F">
              <w:rPr>
                <w:rFonts w:ascii="Times New Roman" w:hAnsi="Times New Roman" w:cs="Times New Roman"/>
                <w:i/>
                <w:color w:val="000000" w:themeColor="text1"/>
                <w:sz w:val="20"/>
                <w:shd w:val="clear" w:color="auto" w:fill="FFFFFF" w:themeFill="background1"/>
              </w:rPr>
              <w:t>Daerah berpotensi</w:t>
            </w:r>
            <w:r w:rsidRPr="0097107F">
              <w:rPr>
                <w:rFonts w:ascii="Times New Roman" w:hAnsi="Times New Roman" w:cs="Times New Roman"/>
                <w:i/>
                <w:color w:val="000000" w:themeColor="text1"/>
                <w:sz w:val="20"/>
              </w:rPr>
              <w:t xml:space="preserve"> bencana gerakan tanah di wilayah Kabupaten Bandung sangat luas</w:t>
            </w:r>
            <w:r w:rsidRPr="0097107F">
              <w:rPr>
                <w:rFonts w:ascii="Times New Roman" w:hAnsi="Times New Roman" w:cs="Times New Roman"/>
                <w:color w:val="000000" w:themeColor="text1"/>
                <w:sz w:val="20"/>
              </w:rPr>
              <w:t>.</w:t>
            </w:r>
          </w:p>
          <w:p w:rsidR="00231F1D" w:rsidRPr="0097107F" w:rsidRDefault="00231F1D" w:rsidP="00231F1D">
            <w:pPr>
              <w:pStyle w:val="ListParagraph"/>
              <w:spacing w:after="0" w:line="240" w:lineRule="auto"/>
              <w:ind w:left="0"/>
              <w:jc w:val="left"/>
              <w:rPr>
                <w:rFonts w:ascii="Times New Roman" w:hAnsi="Times New Roman" w:cs="Times New Roman"/>
                <w:color w:val="000000" w:themeColor="text1"/>
                <w:sz w:val="20"/>
                <w:lang w:val="id-ID"/>
              </w:rPr>
            </w:pPr>
          </w:p>
          <w:p w:rsidR="00364EC4" w:rsidRPr="0097107F" w:rsidRDefault="00364EC4" w:rsidP="00231F1D">
            <w:pPr>
              <w:pStyle w:val="ListParagraph"/>
              <w:spacing w:after="0" w:line="240" w:lineRule="auto"/>
              <w:ind w:left="0"/>
              <w:jc w:val="left"/>
              <w:rPr>
                <w:rFonts w:ascii="Times New Roman" w:hAnsi="Times New Roman" w:cs="Times New Roman"/>
                <w:color w:val="000000" w:themeColor="text1"/>
                <w:sz w:val="20"/>
              </w:rPr>
            </w:pPr>
            <w:r w:rsidRPr="0097107F">
              <w:rPr>
                <w:rFonts w:ascii="Times New Roman" w:hAnsi="Times New Roman" w:cs="Times New Roman"/>
                <w:color w:val="000000" w:themeColor="text1"/>
                <w:sz w:val="20"/>
              </w:rPr>
              <w:t xml:space="preserve">Mitigasi yang dilakukan BPBD Kabupaten Bandung lebih pada saat dan pasca bencana khususnya </w:t>
            </w:r>
            <w:r w:rsidRPr="0097107F">
              <w:rPr>
                <w:rFonts w:ascii="Times New Roman" w:hAnsi="Times New Roman" w:cs="Times New Roman"/>
                <w:i/>
                <w:color w:val="000000" w:themeColor="text1"/>
                <w:sz w:val="20"/>
              </w:rPr>
              <w:t xml:space="preserve">upaya-upaya penyelamatan (rescue). </w:t>
            </w:r>
          </w:p>
          <w:p w:rsidR="00364EC4" w:rsidRPr="0097107F" w:rsidRDefault="00364EC4" w:rsidP="00231F1D">
            <w:pPr>
              <w:spacing w:after="0" w:line="240" w:lineRule="auto"/>
              <w:jc w:val="left"/>
              <w:rPr>
                <w:rFonts w:ascii="Times New Roman" w:hAnsi="Times New Roman" w:cs="Times New Roman"/>
                <w:color w:val="000000" w:themeColor="text1"/>
                <w:sz w:val="20"/>
              </w:rPr>
            </w:pPr>
            <w:r w:rsidRPr="0097107F">
              <w:rPr>
                <w:rFonts w:ascii="Times New Roman" w:hAnsi="Times New Roman" w:cs="Times New Roman"/>
                <w:color w:val="000000" w:themeColor="text1"/>
                <w:sz w:val="20"/>
              </w:rPr>
              <w:t>Upaya-upaya yang bersifat</w:t>
            </w:r>
            <w:r w:rsidRPr="0097107F">
              <w:rPr>
                <w:rFonts w:ascii="Times New Roman" w:hAnsi="Times New Roman" w:cs="Times New Roman"/>
                <w:i/>
                <w:color w:val="000000" w:themeColor="text1"/>
                <w:sz w:val="20"/>
              </w:rPr>
              <w:t xml:space="preserve"> pencegahan bencana belum tersentuh</w:t>
            </w:r>
            <w:r w:rsidRPr="0097107F">
              <w:rPr>
                <w:rFonts w:ascii="Times New Roman" w:hAnsi="Times New Roman" w:cs="Times New Roman"/>
                <w:color w:val="000000" w:themeColor="text1"/>
                <w:sz w:val="20"/>
              </w:rPr>
              <w:t xml:space="preserve"> oleh BPBD.</w:t>
            </w:r>
          </w:p>
          <w:p w:rsidR="00231F1D" w:rsidRPr="0097107F" w:rsidRDefault="00231F1D" w:rsidP="00231F1D">
            <w:pPr>
              <w:spacing w:after="0" w:line="240" w:lineRule="auto"/>
              <w:jc w:val="left"/>
              <w:rPr>
                <w:rFonts w:ascii="Times New Roman" w:hAnsi="Times New Roman" w:cs="Times New Roman"/>
                <w:color w:val="000000" w:themeColor="text1"/>
                <w:sz w:val="20"/>
                <w:lang w:val="id-ID"/>
              </w:rPr>
            </w:pPr>
          </w:p>
          <w:p w:rsidR="00364EC4" w:rsidRPr="0097107F" w:rsidRDefault="00364EC4" w:rsidP="00231F1D">
            <w:pPr>
              <w:spacing w:after="0" w:line="240" w:lineRule="auto"/>
              <w:jc w:val="left"/>
              <w:rPr>
                <w:rFonts w:ascii="Times New Roman" w:hAnsi="Times New Roman" w:cs="Times New Roman"/>
                <w:color w:val="000000" w:themeColor="text1"/>
                <w:sz w:val="20"/>
              </w:rPr>
            </w:pPr>
            <w:r w:rsidRPr="0097107F">
              <w:rPr>
                <w:rFonts w:ascii="Times New Roman" w:hAnsi="Times New Roman" w:cs="Times New Roman"/>
                <w:color w:val="000000" w:themeColor="text1"/>
                <w:sz w:val="20"/>
              </w:rPr>
              <w:t xml:space="preserve">Pengenalan bencana kepada masyarakat yang dilakukan pemkab hingga saat ini sangat kurang karena </w:t>
            </w:r>
            <w:r w:rsidRPr="0097107F">
              <w:rPr>
                <w:rFonts w:ascii="Times New Roman" w:hAnsi="Times New Roman" w:cs="Times New Roman"/>
                <w:i/>
                <w:color w:val="000000" w:themeColor="text1"/>
                <w:sz w:val="20"/>
              </w:rPr>
              <w:t>keterbatasan anggaran</w:t>
            </w:r>
            <w:r w:rsidRPr="0097107F">
              <w:rPr>
                <w:rFonts w:ascii="Times New Roman" w:hAnsi="Times New Roman" w:cs="Times New Roman"/>
                <w:color w:val="000000" w:themeColor="text1"/>
                <w:sz w:val="20"/>
              </w:rPr>
              <w:t>.</w:t>
            </w:r>
          </w:p>
          <w:p w:rsidR="00364EC4" w:rsidRPr="0097107F" w:rsidRDefault="00364EC4" w:rsidP="00231F1D">
            <w:pPr>
              <w:pStyle w:val="ListParagraph"/>
              <w:spacing w:after="0" w:line="240" w:lineRule="auto"/>
              <w:ind w:left="0"/>
              <w:jc w:val="left"/>
              <w:rPr>
                <w:rFonts w:ascii="Times New Roman" w:hAnsi="Times New Roman" w:cs="Times New Roman"/>
                <w:b/>
                <w:color w:val="000000" w:themeColor="text1"/>
                <w:sz w:val="20"/>
              </w:rPr>
            </w:pPr>
          </w:p>
          <w:p w:rsidR="00364EC4" w:rsidRPr="0097107F" w:rsidRDefault="00364EC4" w:rsidP="00231F1D">
            <w:pPr>
              <w:pStyle w:val="ListParagraph"/>
              <w:spacing w:after="0" w:line="240" w:lineRule="auto"/>
              <w:ind w:left="0"/>
              <w:jc w:val="left"/>
              <w:rPr>
                <w:rFonts w:ascii="Times New Roman" w:hAnsi="Times New Roman" w:cs="Times New Roman"/>
                <w:color w:val="000000" w:themeColor="text1"/>
                <w:sz w:val="20"/>
              </w:rPr>
            </w:pPr>
            <w:r w:rsidRPr="0097107F">
              <w:rPr>
                <w:rFonts w:ascii="Times New Roman" w:hAnsi="Times New Roman" w:cs="Times New Roman"/>
                <w:i/>
                <w:color w:val="000000" w:themeColor="text1"/>
                <w:sz w:val="20"/>
              </w:rPr>
              <w:t>Kompetensi anggota komunitas dalam mitigasi pra bencana masih kurang.</w:t>
            </w:r>
            <w:r w:rsidRPr="0097107F">
              <w:rPr>
                <w:rFonts w:ascii="Times New Roman" w:hAnsi="Times New Roman" w:cs="Times New Roman"/>
                <w:color w:val="000000" w:themeColor="text1"/>
                <w:sz w:val="20"/>
              </w:rPr>
              <w:t xml:space="preserve"> </w:t>
            </w:r>
          </w:p>
          <w:p w:rsidR="00364EC4" w:rsidRPr="0097107F" w:rsidRDefault="00364EC4" w:rsidP="00231F1D">
            <w:pPr>
              <w:pStyle w:val="ListParagraph"/>
              <w:spacing w:after="0" w:line="240" w:lineRule="auto"/>
              <w:ind w:left="0"/>
              <w:jc w:val="left"/>
              <w:rPr>
                <w:rFonts w:ascii="Times New Roman" w:hAnsi="Times New Roman" w:cs="Times New Roman"/>
                <w:color w:val="000000" w:themeColor="text1"/>
                <w:sz w:val="20"/>
                <w:lang w:val="id-ID"/>
              </w:rPr>
            </w:pPr>
          </w:p>
          <w:p w:rsidR="00231F1D" w:rsidRPr="0097107F" w:rsidRDefault="00231F1D" w:rsidP="00231F1D">
            <w:pPr>
              <w:pStyle w:val="ListParagraph"/>
              <w:spacing w:after="0" w:line="240" w:lineRule="auto"/>
              <w:ind w:left="0"/>
              <w:jc w:val="left"/>
              <w:rPr>
                <w:rFonts w:ascii="Times New Roman" w:hAnsi="Times New Roman" w:cs="Times New Roman"/>
                <w:color w:val="000000" w:themeColor="text1"/>
                <w:sz w:val="20"/>
                <w:lang w:val="id-ID"/>
              </w:rPr>
            </w:pPr>
          </w:p>
          <w:p w:rsidR="00364EC4" w:rsidRPr="0097107F" w:rsidRDefault="00364EC4" w:rsidP="00231F1D">
            <w:pPr>
              <w:pStyle w:val="ListParagraph"/>
              <w:spacing w:after="0" w:line="240" w:lineRule="auto"/>
              <w:ind w:left="0"/>
              <w:jc w:val="left"/>
              <w:rPr>
                <w:rFonts w:ascii="Times New Roman" w:hAnsi="Times New Roman" w:cs="Times New Roman"/>
                <w:color w:val="000000" w:themeColor="text1"/>
                <w:sz w:val="20"/>
              </w:rPr>
            </w:pPr>
            <w:r w:rsidRPr="0097107F">
              <w:rPr>
                <w:rFonts w:ascii="Times New Roman" w:hAnsi="Times New Roman" w:cs="Times New Roman"/>
                <w:color w:val="000000" w:themeColor="text1"/>
                <w:sz w:val="20"/>
              </w:rPr>
              <w:t xml:space="preserve">Gerakan sekolah aman </w:t>
            </w:r>
            <w:r w:rsidRPr="0097107F">
              <w:rPr>
                <w:rFonts w:ascii="Times New Roman" w:hAnsi="Times New Roman" w:cs="Times New Roman"/>
                <w:i/>
                <w:color w:val="000000" w:themeColor="text1"/>
                <w:sz w:val="20"/>
              </w:rPr>
              <w:t>terhenti</w:t>
            </w:r>
            <w:r w:rsidRPr="0097107F">
              <w:rPr>
                <w:rFonts w:ascii="Times New Roman" w:hAnsi="Times New Roman" w:cs="Times New Roman"/>
                <w:color w:val="000000" w:themeColor="text1"/>
                <w:sz w:val="20"/>
              </w:rPr>
              <w:t xml:space="preserve"> </w:t>
            </w:r>
            <w:r w:rsidRPr="0097107F">
              <w:rPr>
                <w:rFonts w:ascii="Times New Roman" w:hAnsi="Times New Roman" w:cs="Times New Roman"/>
                <w:i/>
                <w:color w:val="000000" w:themeColor="text1"/>
                <w:sz w:val="20"/>
              </w:rPr>
              <w:t>akibat kurangnya tenaga fasilitator</w:t>
            </w:r>
            <w:r w:rsidRPr="0097107F">
              <w:rPr>
                <w:rFonts w:ascii="Times New Roman" w:hAnsi="Times New Roman" w:cs="Times New Roman"/>
                <w:color w:val="000000" w:themeColor="text1"/>
                <w:sz w:val="20"/>
              </w:rPr>
              <w:t xml:space="preserve"> yang dimiliki pemkab. </w:t>
            </w:r>
          </w:p>
        </w:tc>
        <w:tc>
          <w:tcPr>
            <w:tcW w:w="3802" w:type="dxa"/>
          </w:tcPr>
          <w:p w:rsidR="00364EC4" w:rsidRPr="0097107F" w:rsidRDefault="00364EC4" w:rsidP="00231F1D">
            <w:pPr>
              <w:spacing w:after="0" w:line="240" w:lineRule="auto"/>
              <w:ind w:left="33"/>
              <w:jc w:val="left"/>
              <w:rPr>
                <w:rFonts w:ascii="Times New Roman" w:hAnsi="Times New Roman" w:cs="Times New Roman"/>
                <w:i/>
                <w:color w:val="000000" w:themeColor="text1"/>
                <w:sz w:val="20"/>
              </w:rPr>
            </w:pPr>
            <w:r w:rsidRPr="0097107F">
              <w:rPr>
                <w:rFonts w:ascii="Times New Roman" w:hAnsi="Times New Roman" w:cs="Times New Roman"/>
                <w:color w:val="000000" w:themeColor="text1"/>
                <w:sz w:val="20"/>
              </w:rPr>
              <w:t>Mitigasi bencana yang efektif dan efisien mengurangi korban.</w:t>
            </w:r>
            <w:r w:rsidRPr="0097107F">
              <w:rPr>
                <w:rFonts w:ascii="Times New Roman" w:hAnsi="Times New Roman" w:cs="Times New Roman"/>
                <w:i/>
                <w:color w:val="000000" w:themeColor="text1"/>
                <w:sz w:val="20"/>
              </w:rPr>
              <w:t xml:space="preserve"> </w:t>
            </w:r>
          </w:p>
          <w:p w:rsidR="00231F1D" w:rsidRPr="0097107F" w:rsidRDefault="00231F1D" w:rsidP="00231F1D">
            <w:pPr>
              <w:spacing w:after="0" w:line="240" w:lineRule="auto"/>
              <w:ind w:left="33"/>
              <w:jc w:val="left"/>
              <w:rPr>
                <w:rFonts w:ascii="Times New Roman" w:hAnsi="Times New Roman" w:cs="Times New Roman"/>
                <w:color w:val="000000" w:themeColor="text1"/>
                <w:sz w:val="20"/>
                <w:lang w:val="id-ID"/>
              </w:rPr>
            </w:pPr>
          </w:p>
          <w:p w:rsidR="00231F1D" w:rsidRPr="0097107F" w:rsidRDefault="00231F1D" w:rsidP="00231F1D">
            <w:pPr>
              <w:spacing w:after="0" w:line="240" w:lineRule="auto"/>
              <w:ind w:left="33"/>
              <w:jc w:val="left"/>
              <w:rPr>
                <w:rFonts w:ascii="Times New Roman" w:hAnsi="Times New Roman" w:cs="Times New Roman"/>
                <w:color w:val="000000" w:themeColor="text1"/>
                <w:sz w:val="20"/>
                <w:lang w:val="id-ID"/>
              </w:rPr>
            </w:pPr>
          </w:p>
          <w:p w:rsidR="00231F1D" w:rsidRPr="0097107F" w:rsidRDefault="00231F1D" w:rsidP="00231F1D">
            <w:pPr>
              <w:spacing w:after="0" w:line="240" w:lineRule="auto"/>
              <w:ind w:left="33"/>
              <w:jc w:val="left"/>
              <w:rPr>
                <w:rFonts w:ascii="Times New Roman" w:hAnsi="Times New Roman" w:cs="Times New Roman"/>
                <w:color w:val="000000" w:themeColor="text1"/>
                <w:sz w:val="20"/>
                <w:lang w:val="id-ID"/>
              </w:rPr>
            </w:pPr>
          </w:p>
          <w:p w:rsidR="00364EC4" w:rsidRPr="0097107F" w:rsidRDefault="00364EC4" w:rsidP="00231F1D">
            <w:pPr>
              <w:spacing w:after="0" w:line="240" w:lineRule="auto"/>
              <w:ind w:left="33"/>
              <w:jc w:val="left"/>
              <w:rPr>
                <w:rFonts w:ascii="Times New Roman" w:hAnsi="Times New Roman" w:cs="Times New Roman"/>
                <w:i/>
                <w:color w:val="000000" w:themeColor="text1"/>
                <w:sz w:val="20"/>
              </w:rPr>
            </w:pPr>
            <w:r w:rsidRPr="0097107F">
              <w:rPr>
                <w:rFonts w:ascii="Times New Roman" w:hAnsi="Times New Roman" w:cs="Times New Roman"/>
                <w:color w:val="000000" w:themeColor="text1"/>
                <w:sz w:val="20"/>
              </w:rPr>
              <w:t>Upaya-upaya yang bersifat</w:t>
            </w:r>
            <w:r w:rsidRPr="0097107F">
              <w:rPr>
                <w:rFonts w:ascii="Times New Roman" w:hAnsi="Times New Roman" w:cs="Times New Roman"/>
                <w:i/>
                <w:color w:val="000000" w:themeColor="text1"/>
                <w:sz w:val="20"/>
              </w:rPr>
              <w:t xml:space="preserve"> pencegahan bencana harus lebih diutamakan.</w:t>
            </w:r>
          </w:p>
          <w:p w:rsidR="00231F1D" w:rsidRPr="0097107F" w:rsidRDefault="00231F1D" w:rsidP="00231F1D">
            <w:pPr>
              <w:pStyle w:val="ListParagraph"/>
              <w:spacing w:after="0" w:line="240" w:lineRule="auto"/>
              <w:ind w:left="0"/>
              <w:jc w:val="left"/>
              <w:rPr>
                <w:rFonts w:ascii="Times New Roman" w:hAnsi="Times New Roman" w:cs="Times New Roman"/>
                <w:color w:val="000000" w:themeColor="text1"/>
                <w:sz w:val="20"/>
                <w:lang w:val="id-ID"/>
              </w:rPr>
            </w:pPr>
          </w:p>
          <w:p w:rsidR="00231F1D" w:rsidRPr="0097107F" w:rsidRDefault="00231F1D" w:rsidP="00231F1D">
            <w:pPr>
              <w:pStyle w:val="ListParagraph"/>
              <w:spacing w:after="0" w:line="240" w:lineRule="auto"/>
              <w:ind w:left="0"/>
              <w:jc w:val="left"/>
              <w:rPr>
                <w:rFonts w:ascii="Times New Roman" w:hAnsi="Times New Roman" w:cs="Times New Roman"/>
                <w:color w:val="000000" w:themeColor="text1"/>
                <w:sz w:val="20"/>
                <w:lang w:val="id-ID"/>
              </w:rPr>
            </w:pPr>
          </w:p>
          <w:p w:rsidR="00231F1D" w:rsidRPr="0097107F" w:rsidRDefault="00231F1D" w:rsidP="00231F1D">
            <w:pPr>
              <w:pStyle w:val="ListParagraph"/>
              <w:spacing w:after="0" w:line="240" w:lineRule="auto"/>
              <w:ind w:left="0"/>
              <w:jc w:val="left"/>
              <w:rPr>
                <w:rFonts w:ascii="Times New Roman" w:hAnsi="Times New Roman" w:cs="Times New Roman"/>
                <w:color w:val="000000" w:themeColor="text1"/>
                <w:sz w:val="20"/>
                <w:lang w:val="id-ID"/>
              </w:rPr>
            </w:pPr>
          </w:p>
          <w:p w:rsidR="00231F1D" w:rsidRPr="0097107F" w:rsidRDefault="00231F1D" w:rsidP="00231F1D">
            <w:pPr>
              <w:pStyle w:val="ListParagraph"/>
              <w:spacing w:after="0" w:line="240" w:lineRule="auto"/>
              <w:ind w:left="0"/>
              <w:jc w:val="left"/>
              <w:rPr>
                <w:rFonts w:ascii="Times New Roman" w:hAnsi="Times New Roman" w:cs="Times New Roman"/>
                <w:color w:val="000000" w:themeColor="text1"/>
                <w:sz w:val="20"/>
                <w:lang w:val="id-ID"/>
              </w:rPr>
            </w:pPr>
          </w:p>
          <w:p w:rsidR="00BE4ECB" w:rsidRPr="0097107F" w:rsidRDefault="00BE4ECB" w:rsidP="00231F1D">
            <w:pPr>
              <w:pStyle w:val="ListParagraph"/>
              <w:spacing w:after="0" w:line="240" w:lineRule="auto"/>
              <w:ind w:left="0"/>
              <w:jc w:val="left"/>
              <w:rPr>
                <w:rFonts w:ascii="Times New Roman" w:hAnsi="Times New Roman" w:cs="Times New Roman"/>
                <w:color w:val="000000" w:themeColor="text1"/>
                <w:sz w:val="20"/>
                <w:lang w:val="id-ID"/>
              </w:rPr>
            </w:pPr>
          </w:p>
          <w:p w:rsidR="00364EC4" w:rsidRPr="0097107F" w:rsidRDefault="00364EC4" w:rsidP="00231F1D">
            <w:pPr>
              <w:pStyle w:val="ListParagraph"/>
              <w:spacing w:after="0" w:line="240" w:lineRule="auto"/>
              <w:ind w:left="0"/>
              <w:jc w:val="left"/>
              <w:rPr>
                <w:rFonts w:ascii="Times New Roman" w:hAnsi="Times New Roman" w:cs="Times New Roman"/>
                <w:color w:val="000000" w:themeColor="text1"/>
                <w:sz w:val="20"/>
              </w:rPr>
            </w:pPr>
            <w:r w:rsidRPr="0097107F">
              <w:rPr>
                <w:rFonts w:ascii="Times New Roman" w:hAnsi="Times New Roman" w:cs="Times New Roman"/>
                <w:color w:val="000000" w:themeColor="text1"/>
                <w:sz w:val="20"/>
              </w:rPr>
              <w:t xml:space="preserve">Komunitas memiliki peran penting dalam mitigasi pra, saat, dan pasca bencana. </w:t>
            </w:r>
          </w:p>
          <w:p w:rsidR="00364EC4" w:rsidRPr="0097107F" w:rsidRDefault="00364EC4" w:rsidP="00231F1D">
            <w:pPr>
              <w:pStyle w:val="ListParagraph"/>
              <w:spacing w:after="0" w:line="240" w:lineRule="auto"/>
              <w:ind w:left="0"/>
              <w:jc w:val="left"/>
              <w:rPr>
                <w:rFonts w:ascii="Times New Roman" w:hAnsi="Times New Roman" w:cs="Times New Roman"/>
                <w:color w:val="000000" w:themeColor="text1"/>
                <w:sz w:val="20"/>
              </w:rPr>
            </w:pPr>
          </w:p>
          <w:p w:rsidR="00231F1D" w:rsidRPr="0097107F" w:rsidRDefault="00231F1D" w:rsidP="00231F1D">
            <w:pPr>
              <w:pStyle w:val="ListParagraph"/>
              <w:spacing w:after="0" w:line="240" w:lineRule="auto"/>
              <w:ind w:left="0"/>
              <w:jc w:val="left"/>
              <w:rPr>
                <w:rFonts w:ascii="Times New Roman" w:hAnsi="Times New Roman" w:cs="Times New Roman"/>
                <w:color w:val="000000" w:themeColor="text1"/>
                <w:sz w:val="20"/>
                <w:lang w:val="id-ID"/>
              </w:rPr>
            </w:pPr>
          </w:p>
          <w:p w:rsidR="00BE4ECB" w:rsidRPr="0097107F" w:rsidRDefault="00BE4ECB" w:rsidP="00231F1D">
            <w:pPr>
              <w:pStyle w:val="ListParagraph"/>
              <w:spacing w:after="0" w:line="240" w:lineRule="auto"/>
              <w:ind w:left="0"/>
              <w:jc w:val="left"/>
              <w:rPr>
                <w:rFonts w:ascii="Times New Roman" w:hAnsi="Times New Roman" w:cs="Times New Roman"/>
                <w:color w:val="000000" w:themeColor="text1"/>
                <w:sz w:val="20"/>
                <w:lang w:val="id-ID"/>
              </w:rPr>
            </w:pPr>
          </w:p>
          <w:p w:rsidR="00364EC4" w:rsidRPr="0097107F" w:rsidRDefault="00364EC4" w:rsidP="00231F1D">
            <w:pPr>
              <w:pStyle w:val="ListParagraph"/>
              <w:spacing w:after="0" w:line="240" w:lineRule="auto"/>
              <w:ind w:left="0"/>
              <w:jc w:val="left"/>
              <w:rPr>
                <w:rFonts w:ascii="Times New Roman" w:hAnsi="Times New Roman" w:cs="Times New Roman"/>
                <w:color w:val="000000" w:themeColor="text1"/>
                <w:sz w:val="20"/>
              </w:rPr>
            </w:pPr>
            <w:r w:rsidRPr="0097107F">
              <w:rPr>
                <w:rFonts w:ascii="Times New Roman" w:hAnsi="Times New Roman" w:cs="Times New Roman"/>
                <w:color w:val="000000" w:themeColor="text1"/>
                <w:sz w:val="20"/>
              </w:rPr>
              <w:t>Anggota komunitas memiliki kompetensi memadai dalam bidang mitigasi bencana</w:t>
            </w:r>
            <w:r w:rsidR="004B55C4" w:rsidRPr="0097107F">
              <w:rPr>
                <w:rFonts w:ascii="Times New Roman" w:hAnsi="Times New Roman" w:cs="Times New Roman"/>
                <w:color w:val="000000" w:themeColor="text1"/>
                <w:sz w:val="20"/>
                <w:lang w:val="id-ID"/>
              </w:rPr>
              <w:t xml:space="preserve"> di setiap tahapan</w:t>
            </w:r>
            <w:r w:rsidRPr="0097107F">
              <w:rPr>
                <w:rFonts w:ascii="Times New Roman" w:hAnsi="Times New Roman" w:cs="Times New Roman"/>
                <w:color w:val="000000" w:themeColor="text1"/>
                <w:sz w:val="20"/>
              </w:rPr>
              <w:t>.</w:t>
            </w:r>
          </w:p>
          <w:p w:rsidR="00364EC4" w:rsidRPr="0097107F" w:rsidRDefault="00364EC4" w:rsidP="00231F1D">
            <w:pPr>
              <w:pStyle w:val="ListParagraph"/>
              <w:spacing w:after="0" w:line="240" w:lineRule="auto"/>
              <w:ind w:left="0"/>
              <w:jc w:val="left"/>
              <w:rPr>
                <w:rFonts w:ascii="Times New Roman" w:hAnsi="Times New Roman" w:cs="Times New Roman"/>
                <w:color w:val="000000" w:themeColor="text1"/>
                <w:sz w:val="20"/>
              </w:rPr>
            </w:pPr>
          </w:p>
          <w:p w:rsidR="00364EC4" w:rsidRPr="0097107F" w:rsidRDefault="00364EC4" w:rsidP="00231F1D">
            <w:pPr>
              <w:pStyle w:val="ListParagraph"/>
              <w:spacing w:after="0" w:line="240" w:lineRule="auto"/>
              <w:ind w:left="0"/>
              <w:jc w:val="left"/>
              <w:rPr>
                <w:rFonts w:ascii="Times New Roman" w:hAnsi="Times New Roman" w:cs="Times New Roman"/>
                <w:color w:val="000000" w:themeColor="text1"/>
                <w:sz w:val="20"/>
              </w:rPr>
            </w:pPr>
            <w:r w:rsidRPr="0097107F">
              <w:rPr>
                <w:rFonts w:ascii="Times New Roman" w:hAnsi="Times New Roman" w:cs="Times New Roman"/>
                <w:color w:val="000000" w:themeColor="text1"/>
                <w:sz w:val="20"/>
              </w:rPr>
              <w:t xml:space="preserve">Anggota komunitas </w:t>
            </w:r>
            <w:r w:rsidR="00231F1D" w:rsidRPr="0097107F">
              <w:rPr>
                <w:rFonts w:ascii="Times New Roman" w:hAnsi="Times New Roman" w:cs="Times New Roman"/>
                <w:color w:val="000000" w:themeColor="text1"/>
                <w:sz w:val="20"/>
                <w:lang w:val="id-ID"/>
              </w:rPr>
              <w:t xml:space="preserve">mampu berperan </w:t>
            </w:r>
            <w:r w:rsidRPr="0097107F">
              <w:rPr>
                <w:rFonts w:ascii="Times New Roman" w:hAnsi="Times New Roman" w:cs="Times New Roman"/>
                <w:color w:val="000000" w:themeColor="text1"/>
                <w:sz w:val="20"/>
              </w:rPr>
              <w:t>sebagai fasilitator/penyuluh mitigasi bencana.</w:t>
            </w:r>
          </w:p>
        </w:tc>
      </w:tr>
    </w:tbl>
    <w:p w:rsidR="00B11FAB" w:rsidRPr="0097107F" w:rsidRDefault="00B11FAB" w:rsidP="00B11FAB">
      <w:pPr>
        <w:pStyle w:val="ListParagraph"/>
        <w:spacing w:after="0" w:line="240" w:lineRule="auto"/>
        <w:ind w:left="0" w:firstLine="284"/>
        <w:jc w:val="both"/>
        <w:rPr>
          <w:rFonts w:ascii="Times New Roman" w:hAnsi="Times New Roman" w:cs="Times New Roman"/>
          <w:color w:val="000000" w:themeColor="text1"/>
          <w:sz w:val="24"/>
          <w:szCs w:val="24"/>
          <w:lang w:val="id-ID"/>
        </w:rPr>
      </w:pPr>
    </w:p>
    <w:p w:rsidR="005558C3" w:rsidRPr="0097107F" w:rsidRDefault="005558C3" w:rsidP="005558C3">
      <w:pPr>
        <w:pStyle w:val="ListParagraph"/>
        <w:spacing w:after="0" w:line="240" w:lineRule="auto"/>
        <w:ind w:left="0" w:firstLine="284"/>
        <w:jc w:val="both"/>
        <w:rPr>
          <w:rFonts w:ascii="Times New Roman" w:hAnsi="Times New Roman" w:cs="Times New Roman"/>
          <w:color w:val="000000" w:themeColor="text1"/>
          <w:sz w:val="24"/>
          <w:szCs w:val="24"/>
        </w:rPr>
      </w:pPr>
      <w:r w:rsidRPr="0097107F">
        <w:rPr>
          <w:rFonts w:ascii="Times New Roman" w:hAnsi="Times New Roman" w:cs="Times New Roman"/>
          <w:color w:val="000000" w:themeColor="text1"/>
          <w:sz w:val="24"/>
          <w:szCs w:val="24"/>
          <w:lang w:val="id-ID"/>
        </w:rPr>
        <w:t>B</w:t>
      </w:r>
      <w:r w:rsidRPr="0097107F">
        <w:rPr>
          <w:rFonts w:ascii="Times New Roman" w:hAnsi="Times New Roman" w:cs="Times New Roman"/>
          <w:color w:val="000000" w:themeColor="text1"/>
          <w:sz w:val="24"/>
          <w:szCs w:val="24"/>
        </w:rPr>
        <w:t>eberapa kondisi yang perlu dipertimbangkan dalam</w:t>
      </w:r>
      <w:r w:rsidRPr="0097107F">
        <w:rPr>
          <w:rFonts w:ascii="Times New Roman" w:hAnsi="Times New Roman" w:cs="Times New Roman"/>
          <w:color w:val="000000" w:themeColor="text1"/>
          <w:sz w:val="24"/>
          <w:szCs w:val="24"/>
          <w:lang w:val="id-ID"/>
        </w:rPr>
        <w:t xml:space="preserve"> melengkapi</w:t>
      </w:r>
      <w:r w:rsidRPr="0097107F">
        <w:rPr>
          <w:rFonts w:ascii="Times New Roman" w:hAnsi="Times New Roman" w:cs="Times New Roman"/>
          <w:color w:val="000000" w:themeColor="text1"/>
          <w:sz w:val="24"/>
          <w:szCs w:val="24"/>
        </w:rPr>
        <w:t xml:space="preserve"> </w:t>
      </w:r>
      <w:r w:rsidRPr="0097107F">
        <w:rPr>
          <w:rFonts w:ascii="Times New Roman" w:hAnsi="Times New Roman" w:cs="Times New Roman"/>
          <w:color w:val="000000" w:themeColor="text1"/>
          <w:sz w:val="24"/>
          <w:szCs w:val="24"/>
          <w:lang w:val="id-ID"/>
        </w:rPr>
        <w:t>hasil</w:t>
      </w:r>
      <w:r w:rsidRPr="0097107F">
        <w:rPr>
          <w:rFonts w:ascii="Times New Roman" w:hAnsi="Times New Roman" w:cs="Times New Roman"/>
          <w:color w:val="000000" w:themeColor="text1"/>
          <w:sz w:val="24"/>
          <w:szCs w:val="24"/>
        </w:rPr>
        <w:t xml:space="preserve"> analisis kebutuhan dalam tingkatan ini adalah:</w:t>
      </w:r>
    </w:p>
    <w:p w:rsidR="005558C3" w:rsidRPr="0097107F" w:rsidRDefault="005558C3" w:rsidP="005558C3">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97107F">
        <w:rPr>
          <w:rFonts w:ascii="Times New Roman" w:hAnsi="Times New Roman" w:cs="Times New Roman"/>
          <w:color w:val="000000" w:themeColor="text1"/>
          <w:sz w:val="24"/>
          <w:szCs w:val="24"/>
        </w:rPr>
        <w:t>Anggota komunitas belum memiliki pengetahuan kegeologian sebagai dasar pemahaman bencana gerakan tanah. Pengetahuan kebencanaan yang dimiliki anggota komunitas baru sebatas penyelamatan dan penanganan pada saat dan pasca bencana.</w:t>
      </w:r>
    </w:p>
    <w:p w:rsidR="005558C3" w:rsidRPr="0097107F" w:rsidRDefault="005558C3" w:rsidP="005558C3">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97107F">
        <w:rPr>
          <w:rFonts w:ascii="Times New Roman" w:hAnsi="Times New Roman" w:cs="Times New Roman"/>
          <w:color w:val="000000" w:themeColor="text1"/>
          <w:sz w:val="24"/>
          <w:szCs w:val="24"/>
        </w:rPr>
        <w:t>Beberapa anggota komunitas telah memiliki pengalaman sebagai fasilitator penyuluhan dalam berbagai bentuk, materi, dan metode, namun pengalaman tersebut tidak diikuti oleh kemampuan menyusun rencana menyuluh sebagai skenario kegiatan penyuluhan.</w:t>
      </w:r>
    </w:p>
    <w:p w:rsidR="005558C3" w:rsidRPr="0097107F" w:rsidRDefault="005558C3" w:rsidP="005558C3">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97107F">
        <w:rPr>
          <w:rFonts w:ascii="Times New Roman" w:hAnsi="Times New Roman" w:cs="Times New Roman"/>
          <w:color w:val="000000" w:themeColor="text1"/>
          <w:sz w:val="24"/>
          <w:szCs w:val="24"/>
        </w:rPr>
        <w:t>Anggota komunitas adalah berasal dari individu yang sangat beragam latar belakang dan jenjang pendidikan. Pekerjaan keseharian anggota komunitas juga sangat beragam sehingga pengaturan waktu pelaksanaan program (jadwal dan durasi) yang direkomendasikan perlu memperhatikan waktu bekerja anggota komunitas yang berbeda-beda.</w:t>
      </w:r>
    </w:p>
    <w:p w:rsidR="005558C3" w:rsidRPr="0097107F" w:rsidRDefault="005558C3" w:rsidP="00B11FAB">
      <w:pPr>
        <w:pStyle w:val="ListParagraph"/>
        <w:spacing w:after="0" w:line="240" w:lineRule="auto"/>
        <w:ind w:left="0" w:firstLine="284"/>
        <w:jc w:val="both"/>
        <w:rPr>
          <w:rFonts w:ascii="Times New Roman" w:hAnsi="Times New Roman" w:cs="Times New Roman"/>
          <w:color w:val="000000" w:themeColor="text1"/>
          <w:sz w:val="24"/>
          <w:szCs w:val="24"/>
          <w:lang w:val="id-ID"/>
        </w:rPr>
      </w:pPr>
    </w:p>
    <w:p w:rsidR="00FB5A2A" w:rsidRPr="0097107F" w:rsidRDefault="00FB5A2A" w:rsidP="00FB5A2A">
      <w:pPr>
        <w:spacing w:after="0" w:line="240" w:lineRule="auto"/>
        <w:jc w:val="both"/>
        <w:rPr>
          <w:rFonts w:ascii="Times New Roman" w:hAnsi="Times New Roman" w:cs="Times New Roman"/>
          <w:b/>
          <w:color w:val="000000" w:themeColor="text1"/>
          <w:sz w:val="24"/>
          <w:lang w:val="id-ID"/>
        </w:rPr>
      </w:pPr>
      <w:r w:rsidRPr="0097107F">
        <w:rPr>
          <w:rFonts w:ascii="Times New Roman" w:hAnsi="Times New Roman" w:cs="Times New Roman"/>
          <w:b/>
          <w:color w:val="000000" w:themeColor="text1"/>
          <w:sz w:val="24"/>
          <w:lang w:val="id-ID"/>
        </w:rPr>
        <w:t>3.2 Pengembangan Kurikulum</w:t>
      </w:r>
    </w:p>
    <w:p w:rsidR="00FB5A2A" w:rsidRPr="0097107F" w:rsidRDefault="00FB5A2A" w:rsidP="00FB5A2A">
      <w:pPr>
        <w:spacing w:after="0" w:line="240" w:lineRule="auto"/>
        <w:ind w:firstLine="284"/>
        <w:jc w:val="both"/>
        <w:rPr>
          <w:rFonts w:ascii="Times New Roman" w:hAnsi="Times New Roman" w:cs="Times New Roman"/>
          <w:color w:val="000000" w:themeColor="text1"/>
          <w:sz w:val="24"/>
        </w:rPr>
      </w:pPr>
      <w:r w:rsidRPr="0097107F">
        <w:rPr>
          <w:rFonts w:ascii="Times New Roman" w:hAnsi="Times New Roman" w:cs="Times New Roman"/>
          <w:color w:val="000000" w:themeColor="text1"/>
          <w:sz w:val="24"/>
          <w:lang w:val="id-ID"/>
        </w:rPr>
        <w:t xml:space="preserve">Pengembangan kurikulum berdasarkan hasil analisis kebutuhan dilakukan </w:t>
      </w:r>
      <w:r w:rsidR="009F0527" w:rsidRPr="0097107F">
        <w:rPr>
          <w:rFonts w:ascii="Times New Roman" w:hAnsi="Times New Roman" w:cs="Times New Roman"/>
          <w:color w:val="000000" w:themeColor="text1"/>
          <w:sz w:val="24"/>
          <w:lang w:val="id-ID"/>
        </w:rPr>
        <w:t>melalui</w:t>
      </w:r>
      <w:r w:rsidRPr="0097107F">
        <w:rPr>
          <w:rFonts w:ascii="Times New Roman" w:hAnsi="Times New Roman" w:cs="Times New Roman"/>
          <w:color w:val="000000" w:themeColor="text1"/>
          <w:sz w:val="24"/>
          <w:lang w:val="id-ID"/>
        </w:rPr>
        <w:t xml:space="preserve"> proses m</w:t>
      </w:r>
      <w:r w:rsidRPr="0097107F">
        <w:rPr>
          <w:rFonts w:ascii="Times New Roman" w:hAnsi="Times New Roman" w:cs="Times New Roman"/>
          <w:color w:val="000000" w:themeColor="text1"/>
          <w:sz w:val="24"/>
        </w:rPr>
        <w:t>odifikasi terh</w:t>
      </w:r>
      <w:r w:rsidR="009F0527" w:rsidRPr="0097107F">
        <w:rPr>
          <w:rFonts w:ascii="Times New Roman" w:hAnsi="Times New Roman" w:cs="Times New Roman"/>
          <w:color w:val="000000" w:themeColor="text1"/>
          <w:sz w:val="24"/>
        </w:rPr>
        <w:t>adap kurikulum diklat eksisting</w:t>
      </w:r>
      <w:r w:rsidR="009F0527" w:rsidRPr="0097107F">
        <w:rPr>
          <w:rFonts w:ascii="Times New Roman" w:hAnsi="Times New Roman" w:cs="Times New Roman"/>
          <w:color w:val="000000" w:themeColor="text1"/>
          <w:sz w:val="24"/>
          <w:lang w:val="id-ID"/>
        </w:rPr>
        <w:t xml:space="preserve">. Modifikasi tersebut </w:t>
      </w:r>
      <w:r w:rsidRPr="0097107F">
        <w:rPr>
          <w:rFonts w:ascii="Times New Roman" w:hAnsi="Times New Roman" w:cs="Times New Roman"/>
          <w:color w:val="000000" w:themeColor="text1"/>
          <w:sz w:val="24"/>
        </w:rPr>
        <w:t xml:space="preserve">menghasilkan kurikulum diklat dengan judul </w:t>
      </w:r>
      <w:r w:rsidRPr="0097107F">
        <w:rPr>
          <w:rFonts w:ascii="Times New Roman" w:hAnsi="Times New Roman" w:cs="Times New Roman"/>
          <w:i/>
          <w:color w:val="000000" w:themeColor="text1"/>
          <w:sz w:val="24"/>
        </w:rPr>
        <w:t>Penyuluh Mitigasi Bencana Gerakan Tanah Berbasis Masyarakat</w:t>
      </w:r>
      <w:r w:rsidRPr="0097107F">
        <w:rPr>
          <w:rFonts w:ascii="Times New Roman" w:hAnsi="Times New Roman" w:cs="Times New Roman"/>
          <w:color w:val="000000" w:themeColor="text1"/>
          <w:sz w:val="24"/>
          <w:lang w:val="id-ID"/>
        </w:rPr>
        <w:t>. T</w:t>
      </w:r>
      <w:r w:rsidRPr="0097107F">
        <w:rPr>
          <w:rFonts w:ascii="Times New Roman" w:hAnsi="Times New Roman" w:cs="Times New Roman"/>
          <w:color w:val="000000" w:themeColor="text1"/>
          <w:sz w:val="24"/>
        </w:rPr>
        <w:t xml:space="preserve">ujuan dari diklat ini adalah </w:t>
      </w:r>
      <w:r w:rsidRPr="0097107F">
        <w:rPr>
          <w:rFonts w:ascii="Times New Roman" w:hAnsi="Times New Roman" w:cs="Times New Roman"/>
          <w:i/>
          <w:color w:val="000000" w:themeColor="text1"/>
          <w:sz w:val="24"/>
        </w:rPr>
        <w:t xml:space="preserve">setelah mengikuti diklat ini peserta mampu melakukan penyuluhan mitigasi bencana gerakan tanah. </w:t>
      </w:r>
      <w:r w:rsidR="009F0527" w:rsidRPr="0097107F">
        <w:rPr>
          <w:rFonts w:ascii="Times New Roman" w:hAnsi="Times New Roman" w:cs="Times New Roman"/>
          <w:color w:val="000000" w:themeColor="text1"/>
          <w:sz w:val="24"/>
          <w:lang w:val="id-ID"/>
        </w:rPr>
        <w:t>D</w:t>
      </w:r>
      <w:r w:rsidRPr="0097107F">
        <w:rPr>
          <w:rFonts w:ascii="Times New Roman" w:hAnsi="Times New Roman" w:cs="Times New Roman"/>
          <w:color w:val="000000" w:themeColor="text1"/>
          <w:sz w:val="24"/>
        </w:rPr>
        <w:t xml:space="preserve">iklat </w:t>
      </w:r>
      <w:r w:rsidR="009F0527" w:rsidRPr="0097107F">
        <w:rPr>
          <w:rFonts w:ascii="Times New Roman" w:hAnsi="Times New Roman" w:cs="Times New Roman"/>
          <w:color w:val="000000" w:themeColor="text1"/>
          <w:sz w:val="24"/>
          <w:lang w:val="id-ID"/>
        </w:rPr>
        <w:t>ini memiliki d</w:t>
      </w:r>
      <w:r w:rsidRPr="0097107F">
        <w:rPr>
          <w:rFonts w:ascii="Times New Roman" w:hAnsi="Times New Roman" w:cs="Times New Roman"/>
          <w:color w:val="000000" w:themeColor="text1"/>
          <w:sz w:val="24"/>
        </w:rPr>
        <w:t xml:space="preserve">urasi 22 (dua puluh dua) jam </w:t>
      </w:r>
      <w:r w:rsidR="009F0527" w:rsidRPr="0097107F">
        <w:rPr>
          <w:rFonts w:ascii="Times New Roman" w:hAnsi="Times New Roman" w:cs="Times New Roman"/>
          <w:color w:val="000000" w:themeColor="text1"/>
          <w:sz w:val="24"/>
          <w:lang w:val="id-ID"/>
        </w:rPr>
        <w:t>dan</w:t>
      </w:r>
      <w:r w:rsidRPr="0097107F">
        <w:rPr>
          <w:rFonts w:ascii="Times New Roman" w:hAnsi="Times New Roman" w:cs="Times New Roman"/>
          <w:color w:val="000000" w:themeColor="text1"/>
          <w:sz w:val="24"/>
        </w:rPr>
        <w:t xml:space="preserve"> </w:t>
      </w:r>
      <w:r w:rsidRPr="0097107F">
        <w:rPr>
          <w:rFonts w:ascii="Times New Roman" w:hAnsi="Times New Roman" w:cs="Times New Roman"/>
          <w:color w:val="000000" w:themeColor="text1"/>
          <w:sz w:val="24"/>
        </w:rPr>
        <w:lastRenderedPageBreak/>
        <w:t>dikembangkan untuk dapat diikuti oleh peserta diklat dengan pendidikan formal minimal SLTA atau sederajat.</w:t>
      </w:r>
      <w:r w:rsidRPr="0097107F">
        <w:rPr>
          <w:rFonts w:ascii="Times New Roman" w:hAnsi="Times New Roman" w:cs="Times New Roman"/>
          <w:i/>
          <w:color w:val="000000" w:themeColor="text1"/>
          <w:sz w:val="24"/>
        </w:rPr>
        <w:t xml:space="preserve"> </w:t>
      </w:r>
      <w:r w:rsidRPr="0097107F">
        <w:rPr>
          <w:rFonts w:ascii="Times New Roman" w:hAnsi="Times New Roman" w:cs="Times New Roman"/>
          <w:color w:val="000000" w:themeColor="text1"/>
          <w:sz w:val="24"/>
        </w:rPr>
        <w:t>Durasi diklat dan prasyarat peserta ini diharapkan dapat mengakomodir karakter anggota komunitas yang menjadi sasaran peserta diklat.</w:t>
      </w:r>
    </w:p>
    <w:p w:rsidR="00281A37" w:rsidRPr="0097107F" w:rsidRDefault="00FB5A2A" w:rsidP="00FB5A2A">
      <w:pPr>
        <w:spacing w:after="0" w:line="240" w:lineRule="auto"/>
        <w:ind w:firstLine="284"/>
        <w:jc w:val="both"/>
        <w:rPr>
          <w:rFonts w:ascii="Times New Roman" w:hAnsi="Times New Roman" w:cs="Times New Roman"/>
          <w:color w:val="000000" w:themeColor="text1"/>
          <w:sz w:val="24"/>
          <w:lang w:val="id-ID"/>
        </w:rPr>
      </w:pPr>
      <w:r w:rsidRPr="0097107F">
        <w:rPr>
          <w:rFonts w:ascii="Times New Roman" w:hAnsi="Times New Roman" w:cs="Times New Roman"/>
          <w:color w:val="000000" w:themeColor="text1"/>
          <w:sz w:val="24"/>
        </w:rPr>
        <w:t>Kurikulum Pendidikan dan Pelatihan Penyuluh Mitigasi Gerakan Tanah Berbasis Masyarakat ini terdiri dari 3 (tiga) unit kompetensi, 8 (delapan) elemen kompetensi, 27 (dua puluh tujuh) kriteria unjuk kerja yang dituangkan ke dalam 3 (tiga) mata diklat</w:t>
      </w:r>
      <w:r w:rsidR="009F0527" w:rsidRPr="0097107F">
        <w:rPr>
          <w:rFonts w:ascii="Times New Roman" w:hAnsi="Times New Roman" w:cs="Times New Roman"/>
          <w:color w:val="000000" w:themeColor="text1"/>
          <w:sz w:val="24"/>
          <w:lang w:val="id-ID"/>
        </w:rPr>
        <w:t xml:space="preserve"> (Tabel 2)</w:t>
      </w:r>
      <w:r w:rsidRPr="0097107F">
        <w:rPr>
          <w:rFonts w:ascii="Times New Roman" w:hAnsi="Times New Roman" w:cs="Times New Roman"/>
          <w:color w:val="000000" w:themeColor="text1"/>
          <w:sz w:val="24"/>
        </w:rPr>
        <w:t>.</w:t>
      </w:r>
    </w:p>
    <w:p w:rsidR="00FB5A2A" w:rsidRPr="0097107F" w:rsidRDefault="00FB5A2A" w:rsidP="00FB5A2A">
      <w:pPr>
        <w:spacing w:after="0" w:line="240" w:lineRule="auto"/>
        <w:ind w:firstLine="284"/>
        <w:jc w:val="both"/>
        <w:rPr>
          <w:rFonts w:ascii="Times New Roman" w:hAnsi="Times New Roman" w:cs="Times New Roman"/>
          <w:color w:val="000000" w:themeColor="text1"/>
          <w:sz w:val="24"/>
          <w:lang w:val="id-ID"/>
        </w:rPr>
      </w:pPr>
    </w:p>
    <w:p w:rsidR="00FB5A2A" w:rsidRPr="004D4A58" w:rsidRDefault="00FB5A2A" w:rsidP="004D4A58">
      <w:pPr>
        <w:spacing w:after="0" w:line="240" w:lineRule="auto"/>
        <w:jc w:val="center"/>
        <w:rPr>
          <w:rFonts w:ascii="Times New Roman" w:hAnsi="Times New Roman" w:cs="Times New Roman"/>
          <w:color w:val="000000" w:themeColor="text1"/>
        </w:rPr>
      </w:pPr>
      <w:r w:rsidRPr="004D4A58">
        <w:rPr>
          <w:rFonts w:ascii="Times New Roman" w:hAnsi="Times New Roman" w:cs="Times New Roman"/>
          <w:color w:val="000000" w:themeColor="text1"/>
        </w:rPr>
        <w:t xml:space="preserve">Tabel </w:t>
      </w:r>
      <w:r w:rsidRPr="004D4A58">
        <w:rPr>
          <w:rFonts w:ascii="Times New Roman" w:hAnsi="Times New Roman" w:cs="Times New Roman"/>
          <w:color w:val="000000" w:themeColor="text1"/>
          <w:lang w:val="id-ID"/>
        </w:rPr>
        <w:t>2.</w:t>
      </w:r>
      <w:r w:rsidRPr="004D4A58">
        <w:rPr>
          <w:rFonts w:ascii="Times New Roman" w:hAnsi="Times New Roman" w:cs="Times New Roman"/>
          <w:color w:val="000000" w:themeColor="text1"/>
        </w:rPr>
        <w:t xml:space="preserve"> Daftar Mata Diklat pada </w:t>
      </w:r>
    </w:p>
    <w:p w:rsidR="00571A88" w:rsidRPr="004D4A58" w:rsidRDefault="00FB5A2A" w:rsidP="004D4A58">
      <w:pPr>
        <w:spacing w:after="0" w:line="240" w:lineRule="auto"/>
        <w:jc w:val="center"/>
        <w:rPr>
          <w:rFonts w:ascii="Times New Roman" w:hAnsi="Times New Roman" w:cs="Times New Roman"/>
          <w:i/>
          <w:color w:val="000000" w:themeColor="text1"/>
          <w:lang w:val="id-ID"/>
        </w:rPr>
      </w:pPr>
      <w:r w:rsidRPr="004D4A58">
        <w:rPr>
          <w:rFonts w:ascii="Times New Roman" w:hAnsi="Times New Roman" w:cs="Times New Roman"/>
          <w:color w:val="000000" w:themeColor="text1"/>
        </w:rPr>
        <w:t xml:space="preserve">Diklat Penyuluh Mitigasi Bencana Gerakan Tanah </w:t>
      </w:r>
      <w:r w:rsidRPr="004D4A58">
        <w:rPr>
          <w:rFonts w:ascii="Times New Roman" w:hAnsi="Times New Roman" w:cs="Times New Roman"/>
          <w:i/>
          <w:color w:val="000000" w:themeColor="text1"/>
        </w:rPr>
        <w:t>Berbasis Masyarakat (</w:t>
      </w:r>
      <w:r w:rsidR="00D04A70" w:rsidRPr="004D4A58">
        <w:rPr>
          <w:rFonts w:ascii="Times New Roman" w:hAnsi="Times New Roman" w:cs="Times New Roman"/>
          <w:i/>
          <w:color w:val="000000" w:themeColor="text1"/>
        </w:rPr>
        <w:t>Uji Coba</w:t>
      </w:r>
      <w:r w:rsidRPr="004D4A58">
        <w:rPr>
          <w:rFonts w:ascii="Times New Roman" w:hAnsi="Times New Roman" w:cs="Times New Roman"/>
          <w:i/>
          <w:color w:val="000000" w:themeColor="text1"/>
        </w:rPr>
        <w:t xml:space="preserve"> I)</w:t>
      </w:r>
    </w:p>
    <w:tbl>
      <w:tblPr>
        <w:tblStyle w:val="TableGrid"/>
        <w:tblW w:w="0" w:type="auto"/>
        <w:jc w:val="center"/>
        <w:tblLook w:val="04A0" w:firstRow="1" w:lastRow="0" w:firstColumn="1" w:lastColumn="0" w:noHBand="0" w:noVBand="1"/>
      </w:tblPr>
      <w:tblGrid>
        <w:gridCol w:w="709"/>
        <w:gridCol w:w="4394"/>
        <w:gridCol w:w="1276"/>
        <w:gridCol w:w="1276"/>
      </w:tblGrid>
      <w:tr w:rsidR="00FB5A2A" w:rsidRPr="0097107F" w:rsidTr="00FB5A2A">
        <w:trPr>
          <w:jc w:val="center"/>
        </w:trPr>
        <w:tc>
          <w:tcPr>
            <w:tcW w:w="709" w:type="dxa"/>
            <w:vMerge w:val="restart"/>
            <w:shd w:val="clear" w:color="auto" w:fill="D9D9D9" w:themeFill="background1" w:themeFillShade="D9"/>
            <w:vAlign w:val="center"/>
          </w:tcPr>
          <w:p w:rsidR="00FB5A2A" w:rsidRPr="0097107F" w:rsidRDefault="00FB5A2A" w:rsidP="00FB5A2A">
            <w:pPr>
              <w:spacing w:after="0" w:line="240" w:lineRule="auto"/>
              <w:jc w:val="center"/>
              <w:rPr>
                <w:rFonts w:ascii="Times New Roman" w:hAnsi="Times New Roman" w:cs="Times New Roman"/>
                <w:b/>
                <w:color w:val="000000" w:themeColor="text1"/>
                <w:sz w:val="20"/>
              </w:rPr>
            </w:pPr>
            <w:r w:rsidRPr="0097107F">
              <w:rPr>
                <w:rFonts w:ascii="Times New Roman" w:hAnsi="Times New Roman" w:cs="Times New Roman"/>
                <w:b/>
                <w:color w:val="000000" w:themeColor="text1"/>
                <w:sz w:val="20"/>
              </w:rPr>
              <w:t>No.</w:t>
            </w:r>
          </w:p>
        </w:tc>
        <w:tc>
          <w:tcPr>
            <w:tcW w:w="4394" w:type="dxa"/>
            <w:vMerge w:val="restart"/>
            <w:shd w:val="clear" w:color="auto" w:fill="D9D9D9" w:themeFill="background1" w:themeFillShade="D9"/>
            <w:vAlign w:val="center"/>
          </w:tcPr>
          <w:p w:rsidR="00FB5A2A" w:rsidRPr="0097107F" w:rsidRDefault="00FB5A2A" w:rsidP="00FB5A2A">
            <w:pPr>
              <w:spacing w:after="0" w:line="240" w:lineRule="auto"/>
              <w:jc w:val="center"/>
              <w:rPr>
                <w:rFonts w:ascii="Times New Roman" w:hAnsi="Times New Roman" w:cs="Times New Roman"/>
                <w:b/>
                <w:color w:val="000000" w:themeColor="text1"/>
                <w:sz w:val="20"/>
              </w:rPr>
            </w:pPr>
            <w:r w:rsidRPr="0097107F">
              <w:rPr>
                <w:rFonts w:ascii="Times New Roman" w:hAnsi="Times New Roman" w:cs="Times New Roman"/>
                <w:b/>
                <w:color w:val="000000" w:themeColor="text1"/>
                <w:sz w:val="20"/>
              </w:rPr>
              <w:t xml:space="preserve">MATA DIKLAT </w:t>
            </w:r>
          </w:p>
        </w:tc>
        <w:tc>
          <w:tcPr>
            <w:tcW w:w="2552" w:type="dxa"/>
            <w:gridSpan w:val="2"/>
            <w:shd w:val="clear" w:color="auto" w:fill="D9D9D9" w:themeFill="background1" w:themeFillShade="D9"/>
            <w:vAlign w:val="center"/>
          </w:tcPr>
          <w:p w:rsidR="00FB5A2A" w:rsidRPr="0097107F" w:rsidRDefault="00FB5A2A" w:rsidP="00FB5A2A">
            <w:pPr>
              <w:spacing w:after="0" w:line="240" w:lineRule="auto"/>
              <w:jc w:val="center"/>
              <w:rPr>
                <w:rFonts w:ascii="Times New Roman" w:hAnsi="Times New Roman" w:cs="Times New Roman"/>
                <w:i/>
                <w:color w:val="000000" w:themeColor="text1"/>
                <w:sz w:val="20"/>
              </w:rPr>
            </w:pPr>
            <w:r w:rsidRPr="0097107F">
              <w:rPr>
                <w:rFonts w:ascii="Times New Roman" w:hAnsi="Times New Roman" w:cs="Times New Roman"/>
                <w:b/>
                <w:color w:val="000000" w:themeColor="text1"/>
                <w:sz w:val="20"/>
              </w:rPr>
              <w:t xml:space="preserve">Jam Pelajaran (JP) </w:t>
            </w:r>
          </w:p>
        </w:tc>
      </w:tr>
      <w:tr w:rsidR="00FB5A2A" w:rsidRPr="0097107F" w:rsidTr="00FB5A2A">
        <w:trPr>
          <w:jc w:val="center"/>
        </w:trPr>
        <w:tc>
          <w:tcPr>
            <w:tcW w:w="709" w:type="dxa"/>
            <w:vMerge/>
            <w:shd w:val="clear" w:color="auto" w:fill="D9D9D9" w:themeFill="background1" w:themeFillShade="D9"/>
            <w:vAlign w:val="center"/>
          </w:tcPr>
          <w:p w:rsidR="00FB5A2A" w:rsidRPr="0097107F" w:rsidRDefault="00FB5A2A" w:rsidP="00FB5A2A">
            <w:pPr>
              <w:spacing w:after="0" w:line="240" w:lineRule="auto"/>
              <w:jc w:val="center"/>
              <w:rPr>
                <w:rFonts w:ascii="Times New Roman" w:hAnsi="Times New Roman" w:cs="Times New Roman"/>
                <w:b/>
                <w:color w:val="000000" w:themeColor="text1"/>
                <w:sz w:val="20"/>
              </w:rPr>
            </w:pPr>
          </w:p>
        </w:tc>
        <w:tc>
          <w:tcPr>
            <w:tcW w:w="4394" w:type="dxa"/>
            <w:vMerge/>
            <w:shd w:val="clear" w:color="auto" w:fill="D9D9D9" w:themeFill="background1" w:themeFillShade="D9"/>
            <w:vAlign w:val="center"/>
          </w:tcPr>
          <w:p w:rsidR="00FB5A2A" w:rsidRPr="0097107F" w:rsidRDefault="00FB5A2A" w:rsidP="00FB5A2A">
            <w:pPr>
              <w:spacing w:after="0" w:line="240" w:lineRule="auto"/>
              <w:rPr>
                <w:rFonts w:ascii="Times New Roman" w:hAnsi="Times New Roman" w:cs="Times New Roman"/>
                <w:b/>
                <w:color w:val="000000" w:themeColor="text1"/>
                <w:sz w:val="20"/>
              </w:rPr>
            </w:pPr>
          </w:p>
        </w:tc>
        <w:tc>
          <w:tcPr>
            <w:tcW w:w="1276" w:type="dxa"/>
            <w:shd w:val="clear" w:color="auto" w:fill="D9D9D9" w:themeFill="background1" w:themeFillShade="D9"/>
            <w:vAlign w:val="center"/>
          </w:tcPr>
          <w:p w:rsidR="00FB5A2A" w:rsidRPr="0097107F" w:rsidRDefault="00FB5A2A" w:rsidP="00FB5A2A">
            <w:pPr>
              <w:spacing w:after="0" w:line="240" w:lineRule="auto"/>
              <w:jc w:val="center"/>
              <w:rPr>
                <w:rFonts w:ascii="Times New Roman" w:hAnsi="Times New Roman" w:cs="Times New Roman"/>
                <w:b/>
                <w:color w:val="000000" w:themeColor="text1"/>
                <w:sz w:val="20"/>
              </w:rPr>
            </w:pPr>
            <w:r w:rsidRPr="0097107F">
              <w:rPr>
                <w:rFonts w:ascii="Times New Roman" w:hAnsi="Times New Roman" w:cs="Times New Roman"/>
                <w:b/>
                <w:color w:val="000000" w:themeColor="text1"/>
                <w:sz w:val="20"/>
              </w:rPr>
              <w:t>Teori</w:t>
            </w:r>
          </w:p>
        </w:tc>
        <w:tc>
          <w:tcPr>
            <w:tcW w:w="1276" w:type="dxa"/>
            <w:shd w:val="clear" w:color="auto" w:fill="D9D9D9" w:themeFill="background1" w:themeFillShade="D9"/>
            <w:vAlign w:val="center"/>
          </w:tcPr>
          <w:p w:rsidR="00FB5A2A" w:rsidRPr="0097107F" w:rsidRDefault="00FB5A2A" w:rsidP="00FB5A2A">
            <w:pPr>
              <w:spacing w:after="0" w:line="240" w:lineRule="auto"/>
              <w:jc w:val="center"/>
              <w:rPr>
                <w:rFonts w:ascii="Times New Roman" w:hAnsi="Times New Roman" w:cs="Times New Roman"/>
                <w:b/>
                <w:color w:val="000000" w:themeColor="text1"/>
                <w:sz w:val="20"/>
              </w:rPr>
            </w:pPr>
            <w:r w:rsidRPr="0097107F">
              <w:rPr>
                <w:rFonts w:ascii="Times New Roman" w:hAnsi="Times New Roman" w:cs="Times New Roman"/>
                <w:b/>
                <w:color w:val="000000" w:themeColor="text1"/>
                <w:sz w:val="20"/>
              </w:rPr>
              <w:t>Praktik</w:t>
            </w:r>
          </w:p>
        </w:tc>
      </w:tr>
      <w:tr w:rsidR="00FB5A2A" w:rsidRPr="0097107F" w:rsidTr="00FB5A2A">
        <w:trPr>
          <w:jc w:val="center"/>
        </w:trPr>
        <w:tc>
          <w:tcPr>
            <w:tcW w:w="709" w:type="dxa"/>
            <w:vAlign w:val="center"/>
          </w:tcPr>
          <w:p w:rsidR="00FB5A2A" w:rsidRPr="0097107F" w:rsidRDefault="00FB5A2A" w:rsidP="00FB5A2A">
            <w:pPr>
              <w:spacing w:after="0" w:line="240" w:lineRule="auto"/>
              <w:jc w:val="center"/>
              <w:rPr>
                <w:rFonts w:ascii="Times New Roman" w:hAnsi="Times New Roman" w:cs="Times New Roman"/>
                <w:color w:val="000000" w:themeColor="text1"/>
                <w:sz w:val="20"/>
              </w:rPr>
            </w:pPr>
            <w:r w:rsidRPr="0097107F">
              <w:rPr>
                <w:rFonts w:ascii="Times New Roman" w:hAnsi="Times New Roman" w:cs="Times New Roman"/>
                <w:color w:val="000000" w:themeColor="text1"/>
                <w:sz w:val="20"/>
              </w:rPr>
              <w:t>1</w:t>
            </w:r>
          </w:p>
        </w:tc>
        <w:tc>
          <w:tcPr>
            <w:tcW w:w="4394" w:type="dxa"/>
            <w:vAlign w:val="center"/>
          </w:tcPr>
          <w:p w:rsidR="00FB5A2A" w:rsidRPr="0097107F" w:rsidRDefault="00FB5A2A" w:rsidP="00FB5A2A">
            <w:pPr>
              <w:spacing w:after="0" w:line="240" w:lineRule="auto"/>
              <w:rPr>
                <w:rFonts w:ascii="Times New Roman" w:hAnsi="Times New Roman" w:cs="Times New Roman"/>
                <w:color w:val="000000" w:themeColor="text1"/>
                <w:sz w:val="20"/>
              </w:rPr>
            </w:pPr>
            <w:r w:rsidRPr="0097107F">
              <w:rPr>
                <w:rFonts w:ascii="Times New Roman" w:hAnsi="Times New Roman" w:cs="Times New Roman"/>
                <w:color w:val="000000" w:themeColor="text1"/>
                <w:sz w:val="20"/>
              </w:rPr>
              <w:t xml:space="preserve">Pengantar Geologi </w:t>
            </w:r>
          </w:p>
        </w:tc>
        <w:tc>
          <w:tcPr>
            <w:tcW w:w="1276" w:type="dxa"/>
            <w:vAlign w:val="center"/>
          </w:tcPr>
          <w:p w:rsidR="00FB5A2A" w:rsidRPr="0097107F" w:rsidRDefault="00FB5A2A" w:rsidP="00FB5A2A">
            <w:pPr>
              <w:spacing w:after="0" w:line="240" w:lineRule="auto"/>
              <w:jc w:val="center"/>
              <w:rPr>
                <w:rFonts w:ascii="Times New Roman" w:hAnsi="Times New Roman" w:cs="Times New Roman"/>
                <w:color w:val="000000" w:themeColor="text1"/>
                <w:sz w:val="20"/>
              </w:rPr>
            </w:pPr>
            <w:r w:rsidRPr="0097107F">
              <w:rPr>
                <w:rFonts w:ascii="Times New Roman" w:hAnsi="Times New Roman" w:cs="Times New Roman"/>
                <w:color w:val="000000" w:themeColor="text1"/>
                <w:sz w:val="20"/>
              </w:rPr>
              <w:t>3</w:t>
            </w:r>
          </w:p>
        </w:tc>
        <w:tc>
          <w:tcPr>
            <w:tcW w:w="1276" w:type="dxa"/>
            <w:vAlign w:val="center"/>
          </w:tcPr>
          <w:p w:rsidR="00FB5A2A" w:rsidRPr="0097107F" w:rsidRDefault="00FB5A2A" w:rsidP="00FB5A2A">
            <w:pPr>
              <w:spacing w:after="0" w:line="240" w:lineRule="auto"/>
              <w:jc w:val="center"/>
              <w:rPr>
                <w:rFonts w:ascii="Times New Roman" w:hAnsi="Times New Roman" w:cs="Times New Roman"/>
                <w:color w:val="000000" w:themeColor="text1"/>
                <w:sz w:val="20"/>
              </w:rPr>
            </w:pPr>
            <w:r w:rsidRPr="0097107F">
              <w:rPr>
                <w:rFonts w:ascii="Times New Roman" w:hAnsi="Times New Roman" w:cs="Times New Roman"/>
                <w:color w:val="000000" w:themeColor="text1"/>
                <w:sz w:val="20"/>
              </w:rPr>
              <w:t>4</w:t>
            </w:r>
          </w:p>
        </w:tc>
      </w:tr>
      <w:tr w:rsidR="00FB5A2A" w:rsidRPr="0097107F" w:rsidTr="00FB5A2A">
        <w:trPr>
          <w:jc w:val="center"/>
        </w:trPr>
        <w:tc>
          <w:tcPr>
            <w:tcW w:w="709" w:type="dxa"/>
            <w:vAlign w:val="center"/>
          </w:tcPr>
          <w:p w:rsidR="00FB5A2A" w:rsidRPr="0097107F" w:rsidRDefault="00FB5A2A" w:rsidP="00FB5A2A">
            <w:pPr>
              <w:spacing w:after="0" w:line="240" w:lineRule="auto"/>
              <w:jc w:val="center"/>
              <w:rPr>
                <w:rFonts w:ascii="Times New Roman" w:hAnsi="Times New Roman" w:cs="Times New Roman"/>
                <w:color w:val="000000" w:themeColor="text1"/>
                <w:sz w:val="20"/>
              </w:rPr>
            </w:pPr>
            <w:r w:rsidRPr="0097107F">
              <w:rPr>
                <w:rFonts w:ascii="Times New Roman" w:hAnsi="Times New Roman" w:cs="Times New Roman"/>
                <w:color w:val="000000" w:themeColor="text1"/>
                <w:sz w:val="20"/>
              </w:rPr>
              <w:t>2</w:t>
            </w:r>
          </w:p>
        </w:tc>
        <w:tc>
          <w:tcPr>
            <w:tcW w:w="4394" w:type="dxa"/>
            <w:vAlign w:val="center"/>
          </w:tcPr>
          <w:p w:rsidR="00FB5A2A" w:rsidRPr="0097107F" w:rsidRDefault="00FB5A2A" w:rsidP="00FB5A2A">
            <w:pPr>
              <w:spacing w:after="0" w:line="240" w:lineRule="auto"/>
              <w:rPr>
                <w:rFonts w:ascii="Times New Roman" w:hAnsi="Times New Roman" w:cs="Times New Roman"/>
                <w:color w:val="000000" w:themeColor="text1"/>
                <w:sz w:val="20"/>
              </w:rPr>
            </w:pPr>
            <w:r w:rsidRPr="0097107F">
              <w:rPr>
                <w:rFonts w:ascii="Times New Roman" w:hAnsi="Times New Roman" w:cs="Times New Roman"/>
                <w:color w:val="000000" w:themeColor="text1"/>
                <w:sz w:val="20"/>
              </w:rPr>
              <w:t>Mitigasi Bencana Gerakan Tanah</w:t>
            </w:r>
          </w:p>
        </w:tc>
        <w:tc>
          <w:tcPr>
            <w:tcW w:w="1276" w:type="dxa"/>
            <w:vAlign w:val="center"/>
          </w:tcPr>
          <w:p w:rsidR="00FB5A2A" w:rsidRPr="0097107F" w:rsidRDefault="00FB5A2A" w:rsidP="00FB5A2A">
            <w:pPr>
              <w:spacing w:after="0" w:line="240" w:lineRule="auto"/>
              <w:jc w:val="center"/>
              <w:rPr>
                <w:rFonts w:ascii="Times New Roman" w:hAnsi="Times New Roman" w:cs="Times New Roman"/>
                <w:color w:val="000000" w:themeColor="text1"/>
                <w:sz w:val="20"/>
              </w:rPr>
            </w:pPr>
            <w:r w:rsidRPr="0097107F">
              <w:rPr>
                <w:rFonts w:ascii="Times New Roman" w:hAnsi="Times New Roman" w:cs="Times New Roman"/>
                <w:color w:val="000000" w:themeColor="text1"/>
                <w:sz w:val="20"/>
              </w:rPr>
              <w:t>2.75</w:t>
            </w:r>
          </w:p>
        </w:tc>
        <w:tc>
          <w:tcPr>
            <w:tcW w:w="1276" w:type="dxa"/>
            <w:vAlign w:val="center"/>
          </w:tcPr>
          <w:p w:rsidR="00FB5A2A" w:rsidRPr="0097107F" w:rsidRDefault="00FB5A2A" w:rsidP="00FB5A2A">
            <w:pPr>
              <w:spacing w:after="0" w:line="240" w:lineRule="auto"/>
              <w:jc w:val="center"/>
              <w:rPr>
                <w:rFonts w:ascii="Times New Roman" w:hAnsi="Times New Roman" w:cs="Times New Roman"/>
                <w:color w:val="000000" w:themeColor="text1"/>
                <w:sz w:val="20"/>
              </w:rPr>
            </w:pPr>
            <w:r w:rsidRPr="0097107F">
              <w:rPr>
                <w:rFonts w:ascii="Times New Roman" w:hAnsi="Times New Roman" w:cs="Times New Roman"/>
                <w:color w:val="000000" w:themeColor="text1"/>
                <w:sz w:val="20"/>
              </w:rPr>
              <w:t>2.25</w:t>
            </w:r>
          </w:p>
        </w:tc>
      </w:tr>
      <w:tr w:rsidR="00FB5A2A" w:rsidRPr="0097107F" w:rsidTr="00FB5A2A">
        <w:trPr>
          <w:jc w:val="center"/>
        </w:trPr>
        <w:tc>
          <w:tcPr>
            <w:tcW w:w="709" w:type="dxa"/>
            <w:vAlign w:val="center"/>
          </w:tcPr>
          <w:p w:rsidR="00FB5A2A" w:rsidRPr="0097107F" w:rsidRDefault="00FB5A2A" w:rsidP="00FB5A2A">
            <w:pPr>
              <w:spacing w:after="0" w:line="240" w:lineRule="auto"/>
              <w:jc w:val="center"/>
              <w:rPr>
                <w:rFonts w:ascii="Times New Roman" w:hAnsi="Times New Roman" w:cs="Times New Roman"/>
                <w:color w:val="000000" w:themeColor="text1"/>
                <w:sz w:val="20"/>
              </w:rPr>
            </w:pPr>
            <w:r w:rsidRPr="0097107F">
              <w:rPr>
                <w:rFonts w:ascii="Times New Roman" w:hAnsi="Times New Roman" w:cs="Times New Roman"/>
                <w:color w:val="000000" w:themeColor="text1"/>
                <w:sz w:val="20"/>
              </w:rPr>
              <w:t>3</w:t>
            </w:r>
          </w:p>
        </w:tc>
        <w:tc>
          <w:tcPr>
            <w:tcW w:w="4394" w:type="dxa"/>
            <w:vAlign w:val="center"/>
          </w:tcPr>
          <w:p w:rsidR="00FB5A2A" w:rsidRPr="0097107F" w:rsidRDefault="00FB5A2A" w:rsidP="00FB5A2A">
            <w:pPr>
              <w:spacing w:after="0" w:line="240" w:lineRule="auto"/>
              <w:rPr>
                <w:rFonts w:ascii="Times New Roman" w:hAnsi="Times New Roman" w:cs="Times New Roman"/>
                <w:color w:val="000000" w:themeColor="text1"/>
                <w:sz w:val="20"/>
              </w:rPr>
            </w:pPr>
            <w:r w:rsidRPr="0097107F">
              <w:rPr>
                <w:rFonts w:ascii="Times New Roman" w:hAnsi="Times New Roman" w:cs="Times New Roman"/>
                <w:color w:val="000000" w:themeColor="text1"/>
                <w:sz w:val="20"/>
              </w:rPr>
              <w:t>Penyuluhan Mitigasi Bencana Gerakan Tanah</w:t>
            </w:r>
          </w:p>
        </w:tc>
        <w:tc>
          <w:tcPr>
            <w:tcW w:w="1276" w:type="dxa"/>
          </w:tcPr>
          <w:p w:rsidR="00FB5A2A" w:rsidRPr="0097107F" w:rsidRDefault="00FB5A2A" w:rsidP="00FB5A2A">
            <w:pPr>
              <w:spacing w:after="0" w:line="240" w:lineRule="auto"/>
              <w:jc w:val="center"/>
              <w:rPr>
                <w:rFonts w:ascii="Times New Roman" w:hAnsi="Times New Roman" w:cs="Times New Roman"/>
                <w:color w:val="000000" w:themeColor="text1"/>
                <w:sz w:val="20"/>
              </w:rPr>
            </w:pPr>
            <w:r w:rsidRPr="0097107F">
              <w:rPr>
                <w:rFonts w:ascii="Times New Roman" w:hAnsi="Times New Roman" w:cs="Times New Roman"/>
                <w:color w:val="000000" w:themeColor="text1"/>
                <w:sz w:val="20"/>
              </w:rPr>
              <w:t>2.25</w:t>
            </w:r>
          </w:p>
        </w:tc>
        <w:tc>
          <w:tcPr>
            <w:tcW w:w="1276" w:type="dxa"/>
          </w:tcPr>
          <w:p w:rsidR="00FB5A2A" w:rsidRPr="0097107F" w:rsidRDefault="00FB5A2A" w:rsidP="00FB5A2A">
            <w:pPr>
              <w:spacing w:after="0" w:line="240" w:lineRule="auto"/>
              <w:jc w:val="center"/>
              <w:rPr>
                <w:rFonts w:ascii="Times New Roman" w:hAnsi="Times New Roman" w:cs="Times New Roman"/>
                <w:color w:val="000000" w:themeColor="text1"/>
                <w:sz w:val="20"/>
              </w:rPr>
            </w:pPr>
            <w:r w:rsidRPr="0097107F">
              <w:rPr>
                <w:rFonts w:ascii="Times New Roman" w:hAnsi="Times New Roman" w:cs="Times New Roman"/>
                <w:color w:val="000000" w:themeColor="text1"/>
                <w:sz w:val="20"/>
              </w:rPr>
              <w:t>7.75</w:t>
            </w:r>
          </w:p>
        </w:tc>
      </w:tr>
      <w:tr w:rsidR="00FB5A2A" w:rsidRPr="0097107F" w:rsidTr="00FB5A2A">
        <w:trPr>
          <w:jc w:val="center"/>
        </w:trPr>
        <w:tc>
          <w:tcPr>
            <w:tcW w:w="5103" w:type="dxa"/>
            <w:gridSpan w:val="2"/>
            <w:vAlign w:val="center"/>
          </w:tcPr>
          <w:p w:rsidR="00FB5A2A" w:rsidRPr="0097107F" w:rsidRDefault="00FB5A2A" w:rsidP="00FB5A2A">
            <w:pPr>
              <w:spacing w:after="0" w:line="240" w:lineRule="auto"/>
              <w:rPr>
                <w:rFonts w:ascii="Times New Roman" w:hAnsi="Times New Roman" w:cs="Times New Roman"/>
                <w:color w:val="000000" w:themeColor="text1"/>
                <w:sz w:val="20"/>
              </w:rPr>
            </w:pPr>
          </w:p>
        </w:tc>
        <w:tc>
          <w:tcPr>
            <w:tcW w:w="1276" w:type="dxa"/>
            <w:vAlign w:val="center"/>
          </w:tcPr>
          <w:p w:rsidR="00FB5A2A" w:rsidRPr="0097107F" w:rsidRDefault="00FB5A2A" w:rsidP="00FB5A2A">
            <w:pPr>
              <w:spacing w:after="0" w:line="240" w:lineRule="auto"/>
              <w:jc w:val="center"/>
              <w:rPr>
                <w:rFonts w:ascii="Times New Roman" w:hAnsi="Times New Roman" w:cs="Times New Roman"/>
                <w:b/>
                <w:color w:val="000000" w:themeColor="text1"/>
                <w:sz w:val="20"/>
              </w:rPr>
            </w:pPr>
            <w:r w:rsidRPr="0097107F">
              <w:rPr>
                <w:rFonts w:ascii="Times New Roman" w:hAnsi="Times New Roman" w:cs="Times New Roman"/>
                <w:b/>
                <w:color w:val="000000" w:themeColor="text1"/>
                <w:sz w:val="20"/>
              </w:rPr>
              <w:t>8</w:t>
            </w:r>
          </w:p>
        </w:tc>
        <w:tc>
          <w:tcPr>
            <w:tcW w:w="1276" w:type="dxa"/>
            <w:vAlign w:val="center"/>
          </w:tcPr>
          <w:p w:rsidR="00FB5A2A" w:rsidRPr="0097107F" w:rsidRDefault="00FB5A2A" w:rsidP="00FB5A2A">
            <w:pPr>
              <w:spacing w:after="0" w:line="240" w:lineRule="auto"/>
              <w:jc w:val="center"/>
              <w:rPr>
                <w:rFonts w:ascii="Times New Roman" w:hAnsi="Times New Roman" w:cs="Times New Roman"/>
                <w:b/>
                <w:color w:val="000000" w:themeColor="text1"/>
                <w:sz w:val="20"/>
              </w:rPr>
            </w:pPr>
            <w:r w:rsidRPr="0097107F">
              <w:rPr>
                <w:rFonts w:ascii="Times New Roman" w:hAnsi="Times New Roman" w:cs="Times New Roman"/>
                <w:b/>
                <w:color w:val="000000" w:themeColor="text1"/>
                <w:sz w:val="20"/>
              </w:rPr>
              <w:t>14</w:t>
            </w:r>
          </w:p>
        </w:tc>
      </w:tr>
      <w:tr w:rsidR="00FB5A2A" w:rsidRPr="0097107F" w:rsidTr="00FB5A2A">
        <w:trPr>
          <w:jc w:val="center"/>
        </w:trPr>
        <w:tc>
          <w:tcPr>
            <w:tcW w:w="5103" w:type="dxa"/>
            <w:gridSpan w:val="2"/>
            <w:vAlign w:val="center"/>
          </w:tcPr>
          <w:p w:rsidR="00FB5A2A" w:rsidRPr="0097107F" w:rsidRDefault="00FB5A2A" w:rsidP="00FB5A2A">
            <w:pPr>
              <w:spacing w:after="0" w:line="240" w:lineRule="auto"/>
              <w:jc w:val="center"/>
              <w:rPr>
                <w:rFonts w:ascii="Times New Roman" w:hAnsi="Times New Roman" w:cs="Times New Roman"/>
                <w:b/>
                <w:color w:val="000000" w:themeColor="text1"/>
                <w:sz w:val="20"/>
              </w:rPr>
            </w:pPr>
            <w:r w:rsidRPr="0097107F">
              <w:rPr>
                <w:rFonts w:ascii="Times New Roman" w:hAnsi="Times New Roman" w:cs="Times New Roman"/>
                <w:b/>
                <w:color w:val="000000" w:themeColor="text1"/>
                <w:sz w:val="20"/>
              </w:rPr>
              <w:t>TOTAL JP</w:t>
            </w:r>
          </w:p>
        </w:tc>
        <w:tc>
          <w:tcPr>
            <w:tcW w:w="2552" w:type="dxa"/>
            <w:gridSpan w:val="2"/>
            <w:vAlign w:val="center"/>
          </w:tcPr>
          <w:p w:rsidR="00FB5A2A" w:rsidRPr="0097107F" w:rsidRDefault="00FB5A2A" w:rsidP="00FB5A2A">
            <w:pPr>
              <w:spacing w:after="0" w:line="240" w:lineRule="auto"/>
              <w:jc w:val="center"/>
              <w:rPr>
                <w:rFonts w:ascii="Times New Roman" w:hAnsi="Times New Roman" w:cs="Times New Roman"/>
                <w:color w:val="000000" w:themeColor="text1"/>
                <w:sz w:val="20"/>
              </w:rPr>
            </w:pPr>
            <w:r w:rsidRPr="0097107F">
              <w:rPr>
                <w:rFonts w:ascii="Times New Roman" w:hAnsi="Times New Roman" w:cs="Times New Roman"/>
                <w:b/>
                <w:color w:val="000000" w:themeColor="text1"/>
                <w:sz w:val="20"/>
              </w:rPr>
              <w:t>22</w:t>
            </w:r>
          </w:p>
        </w:tc>
      </w:tr>
    </w:tbl>
    <w:p w:rsidR="009F0527" w:rsidRPr="0097107F" w:rsidRDefault="009F0527" w:rsidP="00697201">
      <w:pPr>
        <w:spacing w:after="0" w:line="240" w:lineRule="auto"/>
        <w:ind w:firstLine="284"/>
        <w:jc w:val="both"/>
        <w:rPr>
          <w:rFonts w:ascii="Times New Roman" w:hAnsi="Times New Roman" w:cs="Times New Roman"/>
          <w:color w:val="000000" w:themeColor="text1"/>
          <w:sz w:val="24"/>
          <w:lang w:val="id-ID"/>
        </w:rPr>
      </w:pPr>
    </w:p>
    <w:p w:rsidR="00123E80" w:rsidRPr="0097107F" w:rsidRDefault="00123E80" w:rsidP="00697201">
      <w:pPr>
        <w:spacing w:after="0" w:line="240" w:lineRule="auto"/>
        <w:ind w:firstLine="284"/>
        <w:jc w:val="both"/>
        <w:rPr>
          <w:rFonts w:ascii="Times New Roman" w:hAnsi="Times New Roman" w:cs="Times New Roman"/>
          <w:color w:val="000000" w:themeColor="text1"/>
          <w:sz w:val="28"/>
          <w:lang w:val="id-ID"/>
        </w:rPr>
      </w:pPr>
      <w:r w:rsidRPr="0097107F">
        <w:rPr>
          <w:rFonts w:ascii="Times New Roman" w:hAnsi="Times New Roman" w:cs="Times New Roman"/>
          <w:color w:val="000000" w:themeColor="text1"/>
          <w:sz w:val="24"/>
        </w:rPr>
        <w:t xml:space="preserve">Kurikulum yang dikembangkan di atas memiliki jam praktik lebih dari 60%, terutama Mata Diklat Penyuluhan Mitigasi Bencana Gerakan Tanah (2.25/7.75 JP). Mata diklat tersebut memiliki bobot lebih besar dibanding mata </w:t>
      </w:r>
      <w:r w:rsidRPr="0097107F">
        <w:rPr>
          <w:rFonts w:ascii="Times New Roman" w:hAnsi="Times New Roman" w:cs="Times New Roman"/>
          <w:color w:val="000000" w:themeColor="text1"/>
          <w:sz w:val="24"/>
          <w:lang w:val="id-ID"/>
        </w:rPr>
        <w:t>diklat</w:t>
      </w:r>
      <w:r w:rsidRPr="0097107F">
        <w:rPr>
          <w:rFonts w:ascii="Times New Roman" w:hAnsi="Times New Roman" w:cs="Times New Roman"/>
          <w:color w:val="000000" w:themeColor="text1"/>
          <w:sz w:val="24"/>
        </w:rPr>
        <w:t xml:space="preserve"> lain karena kompetensi inti yang ingin ditingkatkan melalui program diklat ini adalah kompetensi “Menyuluh”. Hal ini dimaksudkan untuk memberikan “pengalaman” kepada para peserta.  Rencana Mengajar yang disusun oleh para pengajar dengan merujuk pada kurikulum yang dikemabangkan menunjukkan adanya kesempatan peserta “mengalami” pengalaman nyata sebagai penyuluh. Konten penyuluhan yang ditampilkan dalam Mata Diklat Pengantar Geologi dan Mitigasi Bencana Gerakan Tanah dapat dikembangkan lebih lanjut secara mandiri oleh peserta maupun melalui keikutsertaan dalam diklat-diklat teknis kegeologian lainnya</w:t>
      </w:r>
      <w:r w:rsidRPr="0097107F">
        <w:rPr>
          <w:rFonts w:ascii="Times New Roman" w:hAnsi="Times New Roman" w:cs="Times New Roman"/>
          <w:color w:val="000000" w:themeColor="text1"/>
          <w:sz w:val="24"/>
          <w:lang w:val="id-ID"/>
        </w:rPr>
        <w:t>.</w:t>
      </w:r>
    </w:p>
    <w:p w:rsidR="00697201" w:rsidRPr="0097107F" w:rsidRDefault="00697201" w:rsidP="00697201">
      <w:pPr>
        <w:spacing w:after="0" w:line="240" w:lineRule="auto"/>
        <w:ind w:firstLine="284"/>
        <w:jc w:val="both"/>
        <w:rPr>
          <w:rFonts w:ascii="Times New Roman" w:hAnsi="Times New Roman" w:cs="Times New Roman"/>
          <w:color w:val="000000" w:themeColor="text1"/>
          <w:sz w:val="24"/>
        </w:rPr>
      </w:pPr>
      <w:r w:rsidRPr="0097107F">
        <w:rPr>
          <w:rFonts w:ascii="Times New Roman" w:hAnsi="Times New Roman" w:cs="Times New Roman"/>
          <w:color w:val="000000" w:themeColor="text1"/>
          <w:sz w:val="24"/>
        </w:rPr>
        <w:t xml:space="preserve">Uji coba </w:t>
      </w:r>
      <w:r w:rsidR="004D4A58">
        <w:rPr>
          <w:rFonts w:ascii="Times New Roman" w:hAnsi="Times New Roman" w:cs="Times New Roman"/>
          <w:color w:val="000000" w:themeColor="text1"/>
          <w:sz w:val="24"/>
          <w:lang w:val="id-ID"/>
        </w:rPr>
        <w:t xml:space="preserve">I </w:t>
      </w:r>
      <w:r w:rsidR="009F0527" w:rsidRPr="004D4A58">
        <w:rPr>
          <w:rFonts w:ascii="Times New Roman" w:hAnsi="Times New Roman" w:cs="Times New Roman"/>
          <w:color w:val="000000" w:themeColor="text1"/>
          <w:sz w:val="24"/>
          <w:lang w:val="id-ID"/>
        </w:rPr>
        <w:t>K</w:t>
      </w:r>
      <w:r w:rsidRPr="004D4A58">
        <w:rPr>
          <w:rFonts w:ascii="Times New Roman" w:hAnsi="Times New Roman" w:cs="Times New Roman"/>
          <w:color w:val="000000" w:themeColor="text1"/>
          <w:sz w:val="24"/>
        </w:rPr>
        <w:t xml:space="preserve">urikulum </w:t>
      </w:r>
      <w:r w:rsidR="009F0527" w:rsidRPr="004D4A58">
        <w:rPr>
          <w:rFonts w:ascii="Times New Roman" w:hAnsi="Times New Roman" w:cs="Times New Roman"/>
          <w:color w:val="000000" w:themeColor="text1"/>
          <w:sz w:val="24"/>
        </w:rPr>
        <w:t>Diklat Penyuluh Mitigasi Bencana Gerakan Tanah Berbasis Masyarakat</w:t>
      </w:r>
      <w:r w:rsidR="0030157B" w:rsidRPr="004D4A58">
        <w:rPr>
          <w:rFonts w:ascii="Times New Roman" w:hAnsi="Times New Roman" w:cs="Times New Roman"/>
          <w:color w:val="000000" w:themeColor="text1"/>
          <w:sz w:val="24"/>
          <w:lang w:val="id-ID"/>
        </w:rPr>
        <w:t xml:space="preserve"> </w:t>
      </w:r>
      <w:r w:rsidR="004D4A58" w:rsidRPr="004D4A58">
        <w:rPr>
          <w:rFonts w:ascii="Times New Roman" w:hAnsi="Times New Roman" w:cs="Times New Roman"/>
          <w:color w:val="000000" w:themeColor="text1"/>
          <w:sz w:val="24"/>
          <w:lang w:val="id-ID"/>
        </w:rPr>
        <w:t xml:space="preserve">dilakukan </w:t>
      </w:r>
      <w:r w:rsidR="004D4A58">
        <w:rPr>
          <w:rFonts w:ascii="Times New Roman" w:hAnsi="Times New Roman" w:cs="Times New Roman"/>
          <w:color w:val="000000" w:themeColor="text1"/>
          <w:sz w:val="24"/>
          <w:lang w:val="id-ID"/>
        </w:rPr>
        <w:t xml:space="preserve">terhadap peserta yang berasal dari anggota komunitas masyarakat </w:t>
      </w:r>
      <w:r w:rsidR="009F0527" w:rsidRPr="004D4A58">
        <w:rPr>
          <w:rFonts w:ascii="Times New Roman" w:hAnsi="Times New Roman" w:cs="Times New Roman"/>
          <w:color w:val="000000" w:themeColor="text1"/>
          <w:sz w:val="24"/>
          <w:lang w:val="id-ID"/>
        </w:rPr>
        <w:t>memberikan</w:t>
      </w:r>
      <w:r w:rsidRPr="004D4A58">
        <w:rPr>
          <w:rFonts w:ascii="Times New Roman" w:hAnsi="Times New Roman" w:cs="Times New Roman"/>
          <w:color w:val="000000" w:themeColor="text1"/>
          <w:sz w:val="24"/>
        </w:rPr>
        <w:t xml:space="preserve"> hasil nilai rata-rata post test adalah 60 dengan nilai tertinggi 91.7 dan terendah 50. Hal ini menujukkan adanya peningkatan dari nilai rata-rata </w:t>
      </w:r>
      <w:r w:rsidRPr="004D4A58">
        <w:rPr>
          <w:rFonts w:ascii="Times New Roman" w:hAnsi="Times New Roman" w:cs="Times New Roman"/>
          <w:i/>
          <w:color w:val="000000" w:themeColor="text1"/>
          <w:sz w:val="24"/>
        </w:rPr>
        <w:t>pre test</w:t>
      </w:r>
      <w:r w:rsidRPr="004D4A58">
        <w:rPr>
          <w:rFonts w:ascii="Times New Roman" w:hAnsi="Times New Roman" w:cs="Times New Roman"/>
          <w:color w:val="000000" w:themeColor="text1"/>
          <w:sz w:val="24"/>
        </w:rPr>
        <w:t xml:space="preserve"> sebesar 19.6 dengan peningkatan tertinggi 45.8 dan terendah 8.3. Sementara itu, untuk</w:t>
      </w:r>
      <w:r w:rsidRPr="0097107F">
        <w:rPr>
          <w:rFonts w:ascii="Times New Roman" w:hAnsi="Times New Roman" w:cs="Times New Roman"/>
          <w:color w:val="000000" w:themeColor="text1"/>
          <w:sz w:val="24"/>
        </w:rPr>
        <w:t xml:space="preserve"> nilai praktik menyuluh, nilai rata-rata adalah </w:t>
      </w:r>
      <w:r w:rsidRPr="0097107F">
        <w:rPr>
          <w:rFonts w:ascii="Times New Roman" w:hAnsi="Times New Roman" w:cs="Times New Roman"/>
          <w:b/>
          <w:color w:val="000000" w:themeColor="text1"/>
          <w:sz w:val="24"/>
        </w:rPr>
        <w:t>2,86</w:t>
      </w:r>
      <w:r w:rsidRPr="0097107F">
        <w:rPr>
          <w:rFonts w:ascii="Times New Roman" w:hAnsi="Times New Roman" w:cs="Times New Roman"/>
          <w:color w:val="000000" w:themeColor="text1"/>
          <w:sz w:val="24"/>
        </w:rPr>
        <w:t xml:space="preserve"> (* Skala 1-4) dengan nilai tertinggi praktik menyuluh adalah 3,14 dan terendah adalah </w:t>
      </w:r>
      <w:r w:rsidRPr="0097107F">
        <w:rPr>
          <w:rFonts w:ascii="Times New Roman" w:hAnsi="Times New Roman" w:cs="Times New Roman"/>
          <w:b/>
          <w:color w:val="000000" w:themeColor="text1"/>
          <w:sz w:val="24"/>
        </w:rPr>
        <w:t>2,43</w:t>
      </w:r>
      <w:r w:rsidRPr="0097107F">
        <w:rPr>
          <w:rFonts w:ascii="Times New Roman" w:hAnsi="Times New Roman" w:cs="Times New Roman"/>
          <w:color w:val="000000" w:themeColor="text1"/>
          <w:sz w:val="24"/>
        </w:rPr>
        <w:t>.</w:t>
      </w:r>
    </w:p>
    <w:p w:rsidR="00745000" w:rsidRPr="0097107F" w:rsidRDefault="00697201" w:rsidP="00697201">
      <w:pPr>
        <w:spacing w:after="0" w:line="240" w:lineRule="auto"/>
        <w:ind w:firstLine="284"/>
        <w:jc w:val="both"/>
        <w:rPr>
          <w:rFonts w:ascii="Times New Roman" w:hAnsi="Times New Roman" w:cs="Times New Roman"/>
          <w:color w:val="000000" w:themeColor="text1"/>
          <w:sz w:val="28"/>
          <w:szCs w:val="24"/>
          <w:lang w:val="id-ID"/>
        </w:rPr>
      </w:pPr>
      <w:r w:rsidRPr="0097107F">
        <w:rPr>
          <w:rFonts w:ascii="Times New Roman" w:hAnsi="Times New Roman" w:cs="Times New Roman"/>
          <w:color w:val="000000" w:themeColor="text1"/>
          <w:sz w:val="24"/>
        </w:rPr>
        <w:t xml:space="preserve">Berdasarkan hasil uji coba terhadap Kurikulum </w:t>
      </w:r>
      <w:r w:rsidR="009F0527" w:rsidRPr="0097107F">
        <w:rPr>
          <w:rFonts w:ascii="Times New Roman" w:hAnsi="Times New Roman" w:cs="Times New Roman"/>
          <w:color w:val="000000" w:themeColor="text1"/>
          <w:sz w:val="24"/>
          <w:lang w:val="id-ID"/>
        </w:rPr>
        <w:t xml:space="preserve">Diklat </w:t>
      </w:r>
      <w:r w:rsidRPr="0097107F">
        <w:rPr>
          <w:rFonts w:ascii="Times New Roman" w:hAnsi="Times New Roman" w:cs="Times New Roman"/>
          <w:color w:val="000000" w:themeColor="text1"/>
          <w:sz w:val="24"/>
        </w:rPr>
        <w:t xml:space="preserve">Penyuluh Mitigasi Gerakan Tanah Berbasis Masyarakat </w:t>
      </w:r>
      <w:r w:rsidRPr="0097107F">
        <w:rPr>
          <w:rFonts w:ascii="Times New Roman" w:hAnsi="Times New Roman" w:cs="Times New Roman"/>
          <w:i/>
          <w:color w:val="000000" w:themeColor="text1"/>
          <w:sz w:val="24"/>
        </w:rPr>
        <w:t>(</w:t>
      </w:r>
      <w:r w:rsidR="00206030">
        <w:rPr>
          <w:rFonts w:ascii="Times New Roman" w:hAnsi="Times New Roman" w:cs="Times New Roman"/>
          <w:i/>
          <w:color w:val="000000" w:themeColor="text1"/>
          <w:sz w:val="24"/>
        </w:rPr>
        <w:t>uji coba</w:t>
      </w:r>
      <w:r w:rsidR="00206030" w:rsidRPr="0097107F">
        <w:rPr>
          <w:rFonts w:ascii="Times New Roman" w:hAnsi="Times New Roman" w:cs="Times New Roman"/>
          <w:i/>
          <w:color w:val="000000" w:themeColor="text1"/>
          <w:sz w:val="24"/>
        </w:rPr>
        <w:t xml:space="preserve"> </w:t>
      </w:r>
      <w:r w:rsidRPr="0097107F">
        <w:rPr>
          <w:rFonts w:ascii="Times New Roman" w:hAnsi="Times New Roman" w:cs="Times New Roman"/>
          <w:i/>
          <w:color w:val="000000" w:themeColor="text1"/>
          <w:sz w:val="24"/>
        </w:rPr>
        <w:t>I)</w:t>
      </w:r>
      <w:r w:rsidR="009F0527" w:rsidRPr="0097107F">
        <w:rPr>
          <w:rFonts w:ascii="Times New Roman" w:hAnsi="Times New Roman" w:cs="Times New Roman"/>
          <w:i/>
          <w:color w:val="000000" w:themeColor="text1"/>
          <w:sz w:val="24"/>
          <w:lang w:val="id-ID"/>
        </w:rPr>
        <w:t xml:space="preserve"> </w:t>
      </w:r>
      <w:r w:rsidR="009F0527" w:rsidRPr="0097107F">
        <w:rPr>
          <w:rFonts w:ascii="Times New Roman" w:hAnsi="Times New Roman" w:cs="Times New Roman"/>
          <w:color w:val="000000" w:themeColor="text1"/>
          <w:sz w:val="24"/>
          <w:lang w:val="id-ID"/>
        </w:rPr>
        <w:t>tersebut</w:t>
      </w:r>
      <w:r w:rsidRPr="0097107F">
        <w:rPr>
          <w:rFonts w:ascii="Times New Roman" w:hAnsi="Times New Roman" w:cs="Times New Roman"/>
          <w:i/>
          <w:color w:val="000000" w:themeColor="text1"/>
          <w:sz w:val="24"/>
        </w:rPr>
        <w:t xml:space="preserve">, </w:t>
      </w:r>
      <w:r w:rsidRPr="0097107F">
        <w:rPr>
          <w:rFonts w:ascii="Times New Roman" w:hAnsi="Times New Roman" w:cs="Times New Roman"/>
          <w:color w:val="000000" w:themeColor="text1"/>
          <w:sz w:val="24"/>
        </w:rPr>
        <w:t xml:space="preserve">nilai praktik </w:t>
      </w:r>
      <w:r w:rsidR="009F0527" w:rsidRPr="0097107F">
        <w:rPr>
          <w:rFonts w:ascii="Times New Roman" w:hAnsi="Times New Roman" w:cs="Times New Roman"/>
          <w:color w:val="000000" w:themeColor="text1"/>
          <w:sz w:val="24"/>
          <w:lang w:val="id-ID"/>
        </w:rPr>
        <w:t xml:space="preserve">menyuluh </w:t>
      </w:r>
      <w:r w:rsidRPr="0097107F">
        <w:rPr>
          <w:rFonts w:ascii="Times New Roman" w:hAnsi="Times New Roman" w:cs="Times New Roman"/>
          <w:color w:val="000000" w:themeColor="text1"/>
          <w:sz w:val="24"/>
        </w:rPr>
        <w:t>perlu mendapatkan perhatian dan dipertimbangkan untuk dilakukan peninjauan ulang terhadap silabi dan rencana mengajar</w:t>
      </w:r>
      <w:r w:rsidR="009F0527" w:rsidRPr="0097107F">
        <w:rPr>
          <w:rFonts w:ascii="Times New Roman" w:hAnsi="Times New Roman" w:cs="Times New Roman"/>
          <w:color w:val="000000" w:themeColor="text1"/>
          <w:sz w:val="24"/>
          <w:lang w:val="id-ID"/>
        </w:rPr>
        <w:t>.</w:t>
      </w:r>
      <w:r w:rsidRPr="0097107F">
        <w:rPr>
          <w:rFonts w:ascii="Times New Roman" w:hAnsi="Times New Roman" w:cs="Times New Roman"/>
          <w:color w:val="000000" w:themeColor="text1"/>
          <w:sz w:val="24"/>
        </w:rPr>
        <w:t xml:space="preserve"> Perubahan-perubahan juga </w:t>
      </w:r>
      <w:r w:rsidR="009F0527" w:rsidRPr="0097107F">
        <w:rPr>
          <w:rFonts w:ascii="Times New Roman" w:hAnsi="Times New Roman" w:cs="Times New Roman"/>
          <w:color w:val="000000" w:themeColor="text1"/>
          <w:sz w:val="24"/>
          <w:lang w:val="id-ID"/>
        </w:rPr>
        <w:t xml:space="preserve">perlu </w:t>
      </w:r>
      <w:r w:rsidRPr="0097107F">
        <w:rPr>
          <w:rFonts w:ascii="Times New Roman" w:hAnsi="Times New Roman" w:cs="Times New Roman"/>
          <w:color w:val="000000" w:themeColor="text1"/>
          <w:sz w:val="24"/>
        </w:rPr>
        <w:t xml:space="preserve">dilakukan mengikuti hasil </w:t>
      </w:r>
      <w:r w:rsidRPr="0097107F">
        <w:rPr>
          <w:rFonts w:ascii="Times New Roman" w:hAnsi="Times New Roman" w:cs="Times New Roman"/>
          <w:i/>
          <w:color w:val="000000" w:themeColor="text1"/>
          <w:sz w:val="24"/>
        </w:rPr>
        <w:t>pre-post test</w:t>
      </w:r>
      <w:r w:rsidR="009F0527" w:rsidRPr="0097107F">
        <w:rPr>
          <w:rFonts w:ascii="Times New Roman" w:hAnsi="Times New Roman" w:cs="Times New Roman"/>
          <w:i/>
          <w:color w:val="000000" w:themeColor="text1"/>
          <w:sz w:val="24"/>
          <w:lang w:val="id-ID"/>
        </w:rPr>
        <w:t>,</w:t>
      </w:r>
      <w:r w:rsidRPr="0097107F">
        <w:rPr>
          <w:rFonts w:ascii="Times New Roman" w:hAnsi="Times New Roman" w:cs="Times New Roman"/>
          <w:color w:val="000000" w:themeColor="text1"/>
          <w:sz w:val="24"/>
        </w:rPr>
        <w:t xml:space="preserve"> terutama </w:t>
      </w:r>
      <w:r w:rsidR="009F0527" w:rsidRPr="0097107F">
        <w:rPr>
          <w:rFonts w:ascii="Times New Roman" w:hAnsi="Times New Roman" w:cs="Times New Roman"/>
          <w:color w:val="000000" w:themeColor="text1"/>
          <w:sz w:val="24"/>
        </w:rPr>
        <w:t>elemen</w:t>
      </w:r>
      <w:r w:rsidR="009F0527" w:rsidRPr="0097107F">
        <w:rPr>
          <w:rFonts w:ascii="Times New Roman" w:hAnsi="Times New Roman" w:cs="Times New Roman"/>
          <w:color w:val="000000" w:themeColor="text1"/>
          <w:sz w:val="24"/>
          <w:lang w:val="id-ID"/>
        </w:rPr>
        <w:t>-elemen</w:t>
      </w:r>
      <w:r w:rsidR="009F0527" w:rsidRPr="0097107F">
        <w:rPr>
          <w:rFonts w:ascii="Times New Roman" w:hAnsi="Times New Roman" w:cs="Times New Roman"/>
          <w:color w:val="000000" w:themeColor="text1"/>
          <w:sz w:val="24"/>
        </w:rPr>
        <w:t xml:space="preserve"> kompetensi tertentu </w:t>
      </w:r>
      <w:r w:rsidR="009F0527" w:rsidRPr="0097107F">
        <w:rPr>
          <w:rFonts w:ascii="Times New Roman" w:hAnsi="Times New Roman" w:cs="Times New Roman"/>
          <w:color w:val="000000" w:themeColor="text1"/>
          <w:sz w:val="24"/>
          <w:lang w:val="id-ID"/>
        </w:rPr>
        <w:t>yang belum dapat dijawab benar oleh lebih dari 60% populasi peserta diklat.</w:t>
      </w:r>
    </w:p>
    <w:p w:rsidR="00FF4962" w:rsidRPr="0097107F" w:rsidRDefault="00697201" w:rsidP="00697201">
      <w:pPr>
        <w:spacing w:after="0" w:line="240" w:lineRule="auto"/>
        <w:ind w:firstLine="284"/>
        <w:jc w:val="both"/>
        <w:rPr>
          <w:rFonts w:ascii="Times New Roman" w:hAnsi="Times New Roman" w:cs="Times New Roman"/>
          <w:color w:val="000000" w:themeColor="text1"/>
          <w:sz w:val="24"/>
          <w:szCs w:val="24"/>
          <w:lang w:val="id-ID"/>
        </w:rPr>
      </w:pPr>
      <w:r w:rsidRPr="0097107F">
        <w:rPr>
          <w:rFonts w:ascii="Times New Roman" w:hAnsi="Times New Roman" w:cs="Times New Roman"/>
          <w:color w:val="000000" w:themeColor="text1"/>
          <w:sz w:val="24"/>
        </w:rPr>
        <w:t xml:space="preserve">Perubahan terhadap </w:t>
      </w:r>
      <w:r w:rsidR="004D4A58">
        <w:rPr>
          <w:rFonts w:ascii="Times New Roman" w:hAnsi="Times New Roman" w:cs="Times New Roman"/>
          <w:color w:val="000000" w:themeColor="text1"/>
          <w:sz w:val="24"/>
          <w:lang w:val="id-ID"/>
        </w:rPr>
        <w:t xml:space="preserve">kurikulum </w:t>
      </w:r>
      <w:r w:rsidR="00206030">
        <w:rPr>
          <w:rFonts w:ascii="Times New Roman" w:hAnsi="Times New Roman" w:cs="Times New Roman"/>
          <w:i/>
          <w:color w:val="000000" w:themeColor="text1"/>
          <w:sz w:val="24"/>
        </w:rPr>
        <w:t>uji coba</w:t>
      </w:r>
      <w:r w:rsidR="00206030" w:rsidRPr="0097107F">
        <w:rPr>
          <w:rFonts w:ascii="Times New Roman" w:hAnsi="Times New Roman" w:cs="Times New Roman"/>
          <w:i/>
          <w:color w:val="000000" w:themeColor="text1"/>
          <w:sz w:val="24"/>
        </w:rPr>
        <w:t xml:space="preserve"> </w:t>
      </w:r>
      <w:r w:rsidRPr="0097107F">
        <w:rPr>
          <w:rFonts w:ascii="Times New Roman" w:hAnsi="Times New Roman" w:cs="Times New Roman"/>
          <w:i/>
          <w:color w:val="000000" w:themeColor="text1"/>
          <w:sz w:val="24"/>
        </w:rPr>
        <w:t>I</w:t>
      </w:r>
      <w:r w:rsidRPr="0097107F">
        <w:rPr>
          <w:rFonts w:ascii="Times New Roman" w:hAnsi="Times New Roman" w:cs="Times New Roman"/>
          <w:color w:val="000000" w:themeColor="text1"/>
          <w:sz w:val="24"/>
        </w:rPr>
        <w:t xml:space="preserve"> menghasilkan </w:t>
      </w:r>
      <w:r w:rsidRPr="0097107F">
        <w:rPr>
          <w:rFonts w:ascii="Times New Roman" w:hAnsi="Times New Roman" w:cs="Times New Roman"/>
          <w:color w:val="000000" w:themeColor="text1"/>
          <w:sz w:val="24"/>
          <w:szCs w:val="24"/>
        </w:rPr>
        <w:t>Kurikulum Diklat Penyuluh Mitigasi Bencana Gerakan Tanah Berbasis Masyarakat</w:t>
      </w:r>
      <w:r w:rsidRPr="0097107F">
        <w:rPr>
          <w:rFonts w:ascii="Times New Roman" w:hAnsi="Times New Roman" w:cs="Times New Roman"/>
          <w:i/>
          <w:color w:val="000000" w:themeColor="text1"/>
          <w:sz w:val="24"/>
          <w:szCs w:val="24"/>
        </w:rPr>
        <w:t xml:space="preserve"> (</w:t>
      </w:r>
      <w:r w:rsidR="00206030">
        <w:rPr>
          <w:rFonts w:ascii="Times New Roman" w:hAnsi="Times New Roman" w:cs="Times New Roman"/>
          <w:i/>
          <w:color w:val="000000" w:themeColor="text1"/>
          <w:sz w:val="24"/>
          <w:szCs w:val="24"/>
        </w:rPr>
        <w:t>uji coba</w:t>
      </w:r>
      <w:r w:rsidR="00206030" w:rsidRPr="0097107F">
        <w:rPr>
          <w:rFonts w:ascii="Times New Roman" w:hAnsi="Times New Roman" w:cs="Times New Roman"/>
          <w:i/>
          <w:color w:val="000000" w:themeColor="text1"/>
          <w:sz w:val="24"/>
          <w:szCs w:val="24"/>
        </w:rPr>
        <w:t xml:space="preserve"> </w:t>
      </w:r>
      <w:r w:rsidRPr="0097107F">
        <w:rPr>
          <w:rFonts w:ascii="Times New Roman" w:hAnsi="Times New Roman" w:cs="Times New Roman"/>
          <w:i/>
          <w:color w:val="000000" w:themeColor="text1"/>
          <w:sz w:val="24"/>
          <w:szCs w:val="24"/>
        </w:rPr>
        <w:t>II)</w:t>
      </w:r>
      <w:r w:rsidRPr="0097107F">
        <w:rPr>
          <w:rFonts w:ascii="Times New Roman" w:hAnsi="Times New Roman" w:cs="Times New Roman"/>
          <w:color w:val="000000" w:themeColor="text1"/>
          <w:sz w:val="24"/>
          <w:szCs w:val="24"/>
        </w:rPr>
        <w:t xml:space="preserve"> </w:t>
      </w:r>
      <w:r w:rsidRPr="0097107F">
        <w:rPr>
          <w:rFonts w:ascii="Times New Roman" w:hAnsi="Times New Roman" w:cs="Times New Roman"/>
          <w:color w:val="000000" w:themeColor="text1"/>
          <w:sz w:val="24"/>
          <w:szCs w:val="24"/>
        </w:rPr>
        <w:lastRenderedPageBreak/>
        <w:t xml:space="preserve">yang tetap terdiri dari 3 (tiga) unit kompetensi, 8 (delapan) elemen kompetensi, namun terdiri dari </w:t>
      </w:r>
      <w:r w:rsidRPr="0097107F">
        <w:rPr>
          <w:rFonts w:ascii="Times New Roman" w:hAnsi="Times New Roman" w:cs="Times New Roman"/>
          <w:i/>
          <w:color w:val="000000" w:themeColor="text1"/>
          <w:sz w:val="24"/>
          <w:szCs w:val="24"/>
        </w:rPr>
        <w:t>28 (dua puluh delapan)</w:t>
      </w:r>
      <w:r w:rsidRPr="0097107F">
        <w:rPr>
          <w:rFonts w:ascii="Times New Roman" w:hAnsi="Times New Roman" w:cs="Times New Roman"/>
          <w:color w:val="000000" w:themeColor="text1"/>
          <w:sz w:val="24"/>
          <w:szCs w:val="24"/>
        </w:rPr>
        <w:t xml:space="preserve"> kriteria unjuk kerja yang dituangkan ke dalam 3 (tiga) mata diklat dengan durasi waktu bertambah menjadi 31 (tiga puluh satu) jam pelajaran. </w:t>
      </w:r>
      <w:r w:rsidR="009F0527" w:rsidRPr="0097107F">
        <w:rPr>
          <w:rFonts w:ascii="Times New Roman" w:hAnsi="Times New Roman" w:cs="Times New Roman"/>
          <w:color w:val="000000" w:themeColor="text1"/>
          <w:sz w:val="24"/>
          <w:szCs w:val="24"/>
          <w:lang w:val="id-ID"/>
        </w:rPr>
        <w:t>P</w:t>
      </w:r>
      <w:r w:rsidRPr="0097107F">
        <w:rPr>
          <w:rFonts w:ascii="Times New Roman" w:hAnsi="Times New Roman" w:cs="Times New Roman"/>
          <w:color w:val="000000" w:themeColor="text1"/>
          <w:sz w:val="24"/>
          <w:szCs w:val="24"/>
        </w:rPr>
        <w:t xml:space="preserve">enambahan </w:t>
      </w:r>
      <w:r w:rsidR="009F0527" w:rsidRPr="0097107F">
        <w:rPr>
          <w:rFonts w:ascii="Times New Roman" w:hAnsi="Times New Roman" w:cs="Times New Roman"/>
          <w:color w:val="000000" w:themeColor="text1"/>
          <w:sz w:val="24"/>
          <w:szCs w:val="24"/>
          <w:lang w:val="id-ID"/>
        </w:rPr>
        <w:t>kriteria unjuk kerja</w:t>
      </w:r>
      <w:r w:rsidRPr="0097107F">
        <w:rPr>
          <w:rFonts w:ascii="Times New Roman" w:hAnsi="Times New Roman" w:cs="Times New Roman"/>
          <w:color w:val="000000" w:themeColor="text1"/>
          <w:sz w:val="24"/>
          <w:szCs w:val="24"/>
        </w:rPr>
        <w:t xml:space="preserve"> “</w:t>
      </w:r>
      <w:r w:rsidRPr="0097107F">
        <w:rPr>
          <w:rFonts w:ascii="Times New Roman" w:hAnsi="Times New Roman" w:cs="Times New Roman"/>
          <w:i/>
          <w:color w:val="000000" w:themeColor="text1"/>
          <w:sz w:val="24"/>
          <w:szCs w:val="24"/>
        </w:rPr>
        <w:t>Struktur geologi dikenali”</w:t>
      </w:r>
      <w:r w:rsidR="009F0527" w:rsidRPr="0097107F">
        <w:rPr>
          <w:rFonts w:ascii="Times New Roman" w:hAnsi="Times New Roman" w:cs="Times New Roman"/>
          <w:i/>
          <w:color w:val="000000" w:themeColor="text1"/>
        </w:rPr>
        <w:t xml:space="preserve"> </w:t>
      </w:r>
      <w:r w:rsidR="009F0527" w:rsidRPr="0097107F">
        <w:rPr>
          <w:rFonts w:ascii="Times New Roman" w:hAnsi="Times New Roman" w:cs="Times New Roman"/>
          <w:color w:val="000000" w:themeColor="text1"/>
          <w:sz w:val="24"/>
          <w:szCs w:val="24"/>
          <w:lang w:val="id-ID"/>
        </w:rPr>
        <w:t>pada elemen kompetensi</w:t>
      </w:r>
      <w:r w:rsidR="009F0527" w:rsidRPr="0097107F">
        <w:rPr>
          <w:rFonts w:ascii="Times New Roman" w:hAnsi="Times New Roman" w:cs="Times New Roman"/>
          <w:i/>
          <w:color w:val="000000" w:themeColor="text1"/>
          <w:sz w:val="24"/>
          <w:szCs w:val="24"/>
          <w:lang w:val="id-ID"/>
        </w:rPr>
        <w:t xml:space="preserve"> “</w:t>
      </w:r>
      <w:r w:rsidR="009F0527" w:rsidRPr="0097107F">
        <w:rPr>
          <w:rFonts w:ascii="Times New Roman" w:hAnsi="Times New Roman" w:cs="Times New Roman"/>
          <w:i/>
          <w:color w:val="000000" w:themeColor="text1"/>
          <w:sz w:val="24"/>
          <w:szCs w:val="24"/>
        </w:rPr>
        <w:t>Mengenal Fenomena Geologi</w:t>
      </w:r>
      <w:r w:rsidR="009F0527" w:rsidRPr="0097107F">
        <w:rPr>
          <w:rFonts w:ascii="Times New Roman" w:hAnsi="Times New Roman" w:cs="Times New Roman"/>
          <w:i/>
          <w:color w:val="000000" w:themeColor="text1"/>
          <w:sz w:val="24"/>
          <w:szCs w:val="24"/>
          <w:lang w:val="id-ID"/>
        </w:rPr>
        <w:t>:</w:t>
      </w:r>
      <w:r w:rsidRPr="0097107F">
        <w:rPr>
          <w:rFonts w:ascii="Times New Roman" w:hAnsi="Times New Roman" w:cs="Times New Roman"/>
          <w:i/>
          <w:color w:val="000000" w:themeColor="text1"/>
          <w:sz w:val="24"/>
          <w:szCs w:val="24"/>
        </w:rPr>
        <w:t xml:space="preserve"> </w:t>
      </w:r>
      <w:r w:rsidRPr="0097107F">
        <w:rPr>
          <w:rFonts w:ascii="Times New Roman" w:hAnsi="Times New Roman" w:cs="Times New Roman"/>
          <w:color w:val="000000" w:themeColor="text1"/>
          <w:sz w:val="24"/>
          <w:szCs w:val="24"/>
        </w:rPr>
        <w:t xml:space="preserve">sebagai tindak lanjut hasil </w:t>
      </w:r>
      <w:r w:rsidRPr="0097107F">
        <w:rPr>
          <w:rFonts w:ascii="Times New Roman" w:hAnsi="Times New Roman" w:cs="Times New Roman"/>
          <w:i/>
          <w:color w:val="000000" w:themeColor="text1"/>
          <w:sz w:val="24"/>
          <w:szCs w:val="24"/>
        </w:rPr>
        <w:t xml:space="preserve">post test </w:t>
      </w:r>
      <w:r w:rsidRPr="0097107F">
        <w:rPr>
          <w:rFonts w:ascii="Times New Roman" w:hAnsi="Times New Roman" w:cs="Times New Roman"/>
          <w:color w:val="000000" w:themeColor="text1"/>
          <w:sz w:val="24"/>
          <w:szCs w:val="24"/>
        </w:rPr>
        <w:t xml:space="preserve">yang menunjukkan masih rendahnya pemahaman rata-rata peserta </w:t>
      </w:r>
      <w:r w:rsidR="009F0527" w:rsidRPr="0097107F">
        <w:rPr>
          <w:rFonts w:ascii="Times New Roman" w:hAnsi="Times New Roman" w:cs="Times New Roman"/>
          <w:color w:val="000000" w:themeColor="text1"/>
          <w:sz w:val="24"/>
          <w:szCs w:val="24"/>
          <w:lang w:val="id-ID"/>
        </w:rPr>
        <w:t>dalam bahasan struktur geologi</w:t>
      </w:r>
      <w:r w:rsidRPr="0097107F">
        <w:rPr>
          <w:rFonts w:ascii="Times New Roman" w:hAnsi="Times New Roman" w:cs="Times New Roman"/>
          <w:color w:val="000000" w:themeColor="text1"/>
          <w:sz w:val="24"/>
          <w:szCs w:val="24"/>
        </w:rPr>
        <w:t>.</w:t>
      </w:r>
    </w:p>
    <w:p w:rsidR="00697201" w:rsidRPr="0097107F" w:rsidRDefault="00697201" w:rsidP="00697201">
      <w:pPr>
        <w:spacing w:after="0" w:line="240" w:lineRule="auto"/>
        <w:ind w:firstLine="284"/>
        <w:jc w:val="both"/>
        <w:rPr>
          <w:rFonts w:ascii="Times New Roman" w:hAnsi="Times New Roman" w:cs="Times New Roman"/>
          <w:color w:val="000000" w:themeColor="text1"/>
          <w:sz w:val="24"/>
          <w:lang w:val="id-ID"/>
        </w:rPr>
      </w:pPr>
      <w:r w:rsidRPr="0097107F">
        <w:rPr>
          <w:rFonts w:ascii="Times New Roman" w:hAnsi="Times New Roman" w:cs="Times New Roman"/>
          <w:color w:val="000000" w:themeColor="text1"/>
          <w:sz w:val="24"/>
        </w:rPr>
        <w:t xml:space="preserve">Merujuk pada temuan pada </w:t>
      </w:r>
      <w:r w:rsidR="00206030">
        <w:rPr>
          <w:rFonts w:ascii="Times New Roman" w:hAnsi="Times New Roman" w:cs="Times New Roman"/>
          <w:i/>
          <w:color w:val="000000" w:themeColor="text1"/>
          <w:sz w:val="24"/>
        </w:rPr>
        <w:t>uji coba</w:t>
      </w:r>
      <w:r w:rsidR="00206030" w:rsidRPr="0097107F">
        <w:rPr>
          <w:rFonts w:ascii="Times New Roman" w:hAnsi="Times New Roman" w:cs="Times New Roman"/>
          <w:i/>
          <w:color w:val="000000" w:themeColor="text1"/>
          <w:sz w:val="24"/>
        </w:rPr>
        <w:t xml:space="preserve"> </w:t>
      </w:r>
      <w:r w:rsidRPr="0097107F">
        <w:rPr>
          <w:rFonts w:ascii="Times New Roman" w:hAnsi="Times New Roman" w:cs="Times New Roman"/>
          <w:i/>
          <w:color w:val="000000" w:themeColor="text1"/>
          <w:sz w:val="24"/>
        </w:rPr>
        <w:t xml:space="preserve">I, </w:t>
      </w:r>
      <w:r w:rsidRPr="0097107F">
        <w:rPr>
          <w:rFonts w:ascii="Times New Roman" w:hAnsi="Times New Roman" w:cs="Times New Roman"/>
          <w:color w:val="000000" w:themeColor="text1"/>
          <w:sz w:val="24"/>
        </w:rPr>
        <w:t xml:space="preserve">penambahan jam pelajaran </w:t>
      </w:r>
      <w:r w:rsidR="009F0527" w:rsidRPr="0097107F">
        <w:rPr>
          <w:rFonts w:ascii="Times New Roman" w:hAnsi="Times New Roman" w:cs="Times New Roman"/>
          <w:color w:val="000000" w:themeColor="text1"/>
          <w:sz w:val="24"/>
          <w:lang w:val="id-ID"/>
        </w:rPr>
        <w:t xml:space="preserve">dilakukan pada hampir seluruh mata pelajaran </w:t>
      </w:r>
      <w:r w:rsidRPr="0097107F">
        <w:rPr>
          <w:rFonts w:ascii="Times New Roman" w:hAnsi="Times New Roman" w:cs="Times New Roman"/>
          <w:color w:val="000000" w:themeColor="text1"/>
          <w:sz w:val="24"/>
        </w:rPr>
        <w:t xml:space="preserve">terutama pada </w:t>
      </w:r>
      <w:r w:rsidRPr="0097107F">
        <w:rPr>
          <w:rFonts w:ascii="Times New Roman" w:hAnsi="Times New Roman" w:cs="Times New Roman"/>
          <w:i/>
          <w:color w:val="000000" w:themeColor="text1"/>
          <w:sz w:val="24"/>
        </w:rPr>
        <w:t>Mata Diklat Penyuluhan Mitigasi Bencana Gerakan Tanah</w:t>
      </w:r>
      <w:r w:rsidR="009F0527" w:rsidRPr="0097107F">
        <w:rPr>
          <w:rFonts w:ascii="Times New Roman" w:hAnsi="Times New Roman" w:cs="Times New Roman"/>
          <w:color w:val="000000" w:themeColor="text1"/>
          <w:sz w:val="24"/>
          <w:lang w:val="id-ID"/>
        </w:rPr>
        <w:t>. P</w:t>
      </w:r>
      <w:r w:rsidRPr="0097107F">
        <w:rPr>
          <w:rFonts w:ascii="Times New Roman" w:hAnsi="Times New Roman" w:cs="Times New Roman"/>
          <w:color w:val="000000" w:themeColor="text1"/>
          <w:sz w:val="24"/>
        </w:rPr>
        <w:t xml:space="preserve">enambahan alokasi waktu </w:t>
      </w:r>
      <w:r w:rsidR="009F0527" w:rsidRPr="0097107F">
        <w:rPr>
          <w:rFonts w:ascii="Times New Roman" w:hAnsi="Times New Roman" w:cs="Times New Roman"/>
          <w:color w:val="000000" w:themeColor="text1"/>
          <w:sz w:val="24"/>
          <w:lang w:val="id-ID"/>
        </w:rPr>
        <w:t xml:space="preserve">pada mata diklat tersebut diberikan </w:t>
      </w:r>
      <w:r w:rsidRPr="0097107F">
        <w:rPr>
          <w:rFonts w:ascii="Times New Roman" w:hAnsi="Times New Roman" w:cs="Times New Roman"/>
          <w:color w:val="000000" w:themeColor="text1"/>
          <w:sz w:val="24"/>
        </w:rPr>
        <w:t xml:space="preserve">untuk </w:t>
      </w:r>
      <w:r w:rsidRPr="0097107F">
        <w:rPr>
          <w:rFonts w:ascii="Times New Roman" w:hAnsi="Times New Roman" w:cs="Times New Roman"/>
          <w:i/>
          <w:color w:val="000000" w:themeColor="text1"/>
          <w:sz w:val="24"/>
        </w:rPr>
        <w:t>praktik menyusun rencana menyuluh</w:t>
      </w:r>
      <w:r w:rsidRPr="0097107F">
        <w:rPr>
          <w:rFonts w:ascii="Times New Roman" w:hAnsi="Times New Roman" w:cs="Times New Roman"/>
          <w:color w:val="000000" w:themeColor="text1"/>
          <w:sz w:val="24"/>
        </w:rPr>
        <w:t xml:space="preserve"> dan </w:t>
      </w:r>
      <w:r w:rsidRPr="0097107F">
        <w:rPr>
          <w:rFonts w:ascii="Times New Roman" w:hAnsi="Times New Roman" w:cs="Times New Roman"/>
          <w:i/>
          <w:color w:val="000000" w:themeColor="text1"/>
          <w:sz w:val="24"/>
        </w:rPr>
        <w:t>microteaching</w:t>
      </w:r>
      <w:r w:rsidRPr="0097107F">
        <w:rPr>
          <w:rFonts w:ascii="Times New Roman" w:hAnsi="Times New Roman" w:cs="Times New Roman"/>
          <w:color w:val="000000" w:themeColor="text1"/>
          <w:sz w:val="24"/>
        </w:rPr>
        <w:t xml:space="preserve"> sebelum praktik menyuluh. Hal ini diharapkan dapat meningkatkan kemampuan peserta dalam melakukan </w:t>
      </w:r>
      <w:r w:rsidR="009F0527" w:rsidRPr="0097107F">
        <w:rPr>
          <w:rFonts w:ascii="Times New Roman" w:hAnsi="Times New Roman" w:cs="Times New Roman"/>
          <w:color w:val="000000" w:themeColor="text1"/>
          <w:sz w:val="24"/>
          <w:lang w:val="id-ID"/>
        </w:rPr>
        <w:t xml:space="preserve">praktik </w:t>
      </w:r>
      <w:r w:rsidRPr="0097107F">
        <w:rPr>
          <w:rFonts w:ascii="Times New Roman" w:hAnsi="Times New Roman" w:cs="Times New Roman"/>
          <w:color w:val="000000" w:themeColor="text1"/>
          <w:sz w:val="24"/>
        </w:rPr>
        <w:t>penyuluhan.</w:t>
      </w:r>
      <w:r w:rsidR="009F0527" w:rsidRPr="0097107F">
        <w:rPr>
          <w:rFonts w:ascii="Times New Roman" w:hAnsi="Times New Roman" w:cs="Times New Roman"/>
          <w:color w:val="000000" w:themeColor="text1"/>
          <w:sz w:val="24"/>
          <w:lang w:val="id-ID"/>
        </w:rPr>
        <w:t xml:space="preserve"> Sementara itu, </w:t>
      </w:r>
      <w:r w:rsidRPr="0097107F">
        <w:rPr>
          <w:rFonts w:ascii="Times New Roman" w:hAnsi="Times New Roman" w:cs="Times New Roman"/>
          <w:color w:val="000000" w:themeColor="text1"/>
          <w:sz w:val="24"/>
        </w:rPr>
        <w:t xml:space="preserve"> </w:t>
      </w:r>
      <w:r w:rsidR="009F0527" w:rsidRPr="0097107F">
        <w:rPr>
          <w:rFonts w:ascii="Times New Roman" w:hAnsi="Times New Roman" w:cs="Times New Roman"/>
          <w:color w:val="000000" w:themeColor="text1"/>
          <w:sz w:val="24"/>
          <w:lang w:val="id-ID"/>
        </w:rPr>
        <w:t>p</w:t>
      </w:r>
      <w:r w:rsidRPr="0097107F">
        <w:rPr>
          <w:rFonts w:ascii="Times New Roman" w:hAnsi="Times New Roman" w:cs="Times New Roman"/>
          <w:color w:val="000000" w:themeColor="text1"/>
          <w:sz w:val="24"/>
        </w:rPr>
        <w:t xml:space="preserve">enambahan jam pelajaran </w:t>
      </w:r>
      <w:r w:rsidRPr="0097107F">
        <w:rPr>
          <w:rFonts w:ascii="Times New Roman" w:hAnsi="Times New Roman" w:cs="Times New Roman"/>
          <w:i/>
          <w:color w:val="000000" w:themeColor="text1"/>
          <w:sz w:val="24"/>
        </w:rPr>
        <w:t>Mata Diklat Pengantar Geologi</w:t>
      </w:r>
      <w:r w:rsidRPr="0097107F">
        <w:rPr>
          <w:rFonts w:ascii="Times New Roman" w:hAnsi="Times New Roman" w:cs="Times New Roman"/>
          <w:color w:val="000000" w:themeColor="text1"/>
          <w:sz w:val="24"/>
        </w:rPr>
        <w:t xml:space="preserve"> terutama pada jam praktik di kelas untuk </w:t>
      </w:r>
      <w:r w:rsidRPr="0097107F">
        <w:rPr>
          <w:rFonts w:ascii="Times New Roman" w:hAnsi="Times New Roman" w:cs="Times New Roman"/>
          <w:i/>
          <w:color w:val="000000" w:themeColor="text1"/>
          <w:sz w:val="24"/>
        </w:rPr>
        <w:t xml:space="preserve">KUK </w:t>
      </w:r>
      <w:r w:rsidR="00DF4141" w:rsidRPr="0097107F">
        <w:rPr>
          <w:rFonts w:ascii="Times New Roman" w:hAnsi="Times New Roman" w:cs="Times New Roman"/>
          <w:i/>
          <w:color w:val="000000" w:themeColor="text1"/>
          <w:sz w:val="24"/>
          <w:lang w:val="id-ID"/>
        </w:rPr>
        <w:t>“</w:t>
      </w:r>
      <w:r w:rsidRPr="0097107F">
        <w:rPr>
          <w:rFonts w:ascii="Times New Roman" w:hAnsi="Times New Roman" w:cs="Times New Roman"/>
          <w:i/>
          <w:color w:val="000000" w:themeColor="text1"/>
          <w:sz w:val="24"/>
        </w:rPr>
        <w:t>Struktur Geologi</w:t>
      </w:r>
      <w:r w:rsidRPr="0097107F">
        <w:rPr>
          <w:rFonts w:ascii="Times New Roman" w:hAnsi="Times New Roman" w:cs="Times New Roman"/>
          <w:color w:val="000000" w:themeColor="text1"/>
          <w:sz w:val="24"/>
        </w:rPr>
        <w:t xml:space="preserve"> </w:t>
      </w:r>
      <w:r w:rsidR="00DF4141" w:rsidRPr="0097107F">
        <w:rPr>
          <w:rFonts w:ascii="Times New Roman" w:hAnsi="Times New Roman" w:cs="Times New Roman"/>
          <w:i/>
          <w:color w:val="000000" w:themeColor="text1"/>
          <w:sz w:val="24"/>
          <w:lang w:val="id-ID"/>
        </w:rPr>
        <w:t xml:space="preserve">dikenali” </w:t>
      </w:r>
      <w:r w:rsidRPr="0097107F">
        <w:rPr>
          <w:rFonts w:ascii="Times New Roman" w:hAnsi="Times New Roman" w:cs="Times New Roman"/>
          <w:color w:val="000000" w:themeColor="text1"/>
          <w:sz w:val="24"/>
        </w:rPr>
        <w:t>dengan penambahan pembelajaran melalui penggunaan maket model geologi</w:t>
      </w:r>
      <w:r w:rsidRPr="0097107F">
        <w:rPr>
          <w:rFonts w:ascii="Times New Roman" w:hAnsi="Times New Roman" w:cs="Times New Roman"/>
          <w:color w:val="000000" w:themeColor="text1"/>
          <w:sz w:val="24"/>
          <w:lang w:val="id-ID"/>
        </w:rPr>
        <w:t>.</w:t>
      </w:r>
      <w:r w:rsidR="00DF4141" w:rsidRPr="0097107F">
        <w:rPr>
          <w:rFonts w:ascii="Times New Roman" w:hAnsi="Times New Roman" w:cs="Times New Roman"/>
          <w:color w:val="000000" w:themeColor="text1"/>
          <w:sz w:val="24"/>
          <w:lang w:val="id-ID"/>
        </w:rPr>
        <w:t xml:space="preserve"> Mata diklat Mitigasi Bencana Gerakan Tanah juga diberikan penambahan jam pelajaran teori dan praktik hampir dua kali lipat sebagai respon temuan masih lemahnya wawasan mitigasi sebagai konten dalam praktik menyuluh. Perubahan jam pelajaran untuk setiap mata diklat ditunjukkan dalam Tabel 3 di bawah ini.</w:t>
      </w:r>
    </w:p>
    <w:p w:rsidR="00697201" w:rsidRPr="0097107F" w:rsidRDefault="00697201" w:rsidP="00697201">
      <w:pPr>
        <w:spacing w:after="0" w:line="240" w:lineRule="auto"/>
        <w:ind w:firstLine="284"/>
        <w:jc w:val="both"/>
        <w:rPr>
          <w:rFonts w:ascii="Times New Roman" w:hAnsi="Times New Roman" w:cs="Times New Roman"/>
          <w:color w:val="000000" w:themeColor="text1"/>
          <w:sz w:val="24"/>
          <w:lang w:val="id-ID"/>
        </w:rPr>
      </w:pPr>
    </w:p>
    <w:p w:rsidR="00697201" w:rsidRPr="0097107F" w:rsidRDefault="00697201" w:rsidP="00697201">
      <w:pPr>
        <w:spacing w:after="0" w:line="240" w:lineRule="auto"/>
        <w:jc w:val="center"/>
        <w:rPr>
          <w:rFonts w:ascii="Times New Roman" w:hAnsi="Times New Roman" w:cs="Times New Roman"/>
          <w:color w:val="000000" w:themeColor="text1"/>
          <w:sz w:val="24"/>
          <w:szCs w:val="24"/>
        </w:rPr>
      </w:pPr>
      <w:r w:rsidRPr="0097107F">
        <w:rPr>
          <w:rFonts w:ascii="Times New Roman" w:hAnsi="Times New Roman" w:cs="Times New Roman"/>
          <w:color w:val="000000" w:themeColor="text1"/>
          <w:sz w:val="24"/>
          <w:szCs w:val="24"/>
        </w:rPr>
        <w:t xml:space="preserve">Tabel </w:t>
      </w:r>
      <w:r w:rsidRPr="0097107F">
        <w:rPr>
          <w:rFonts w:ascii="Times New Roman" w:hAnsi="Times New Roman" w:cs="Times New Roman"/>
          <w:color w:val="000000" w:themeColor="text1"/>
          <w:sz w:val="24"/>
          <w:szCs w:val="24"/>
          <w:lang w:val="id-ID"/>
        </w:rPr>
        <w:t>3.</w:t>
      </w:r>
      <w:r w:rsidRPr="0097107F">
        <w:rPr>
          <w:rFonts w:ascii="Times New Roman" w:hAnsi="Times New Roman" w:cs="Times New Roman"/>
          <w:color w:val="000000" w:themeColor="text1"/>
          <w:sz w:val="24"/>
          <w:szCs w:val="24"/>
        </w:rPr>
        <w:t xml:space="preserve"> Perbandingan Daftar Mata Diklat dan Jam Pelajaran pada </w:t>
      </w:r>
    </w:p>
    <w:p w:rsidR="00697201" w:rsidRPr="0097107F" w:rsidRDefault="00697201" w:rsidP="00697201">
      <w:pPr>
        <w:spacing w:after="0" w:line="240" w:lineRule="auto"/>
        <w:jc w:val="center"/>
        <w:rPr>
          <w:rFonts w:ascii="Times New Roman" w:hAnsi="Times New Roman" w:cs="Times New Roman"/>
          <w:color w:val="000000" w:themeColor="text1"/>
          <w:sz w:val="24"/>
          <w:szCs w:val="24"/>
        </w:rPr>
      </w:pPr>
      <w:r w:rsidRPr="0097107F">
        <w:rPr>
          <w:rFonts w:ascii="Times New Roman" w:hAnsi="Times New Roman" w:cs="Times New Roman"/>
          <w:color w:val="000000" w:themeColor="text1"/>
          <w:sz w:val="24"/>
          <w:szCs w:val="24"/>
        </w:rPr>
        <w:t xml:space="preserve">Diklat Penyuluh Mitigasi Bencana Gerakan Tanah Berbasis Masyarakat </w:t>
      </w:r>
    </w:p>
    <w:p w:rsidR="00697201" w:rsidRPr="0097107F" w:rsidRDefault="00206030" w:rsidP="00697201">
      <w:pPr>
        <w:spacing w:after="0" w:line="360" w:lineRule="auto"/>
        <w:jc w:val="center"/>
        <w:rPr>
          <w:rFonts w:ascii="Times New Roman" w:hAnsi="Times New Roman" w:cs="Times New Roman"/>
          <w:i/>
          <w:color w:val="000000" w:themeColor="text1"/>
          <w:sz w:val="24"/>
          <w:szCs w:val="24"/>
          <w:lang w:val="id-ID"/>
        </w:rPr>
      </w:pPr>
      <w:r w:rsidRPr="00206030">
        <w:rPr>
          <w:rFonts w:ascii="Times New Roman" w:hAnsi="Times New Roman" w:cs="Times New Roman"/>
          <w:i/>
          <w:color w:val="000000" w:themeColor="text1"/>
          <w:sz w:val="24"/>
          <w:szCs w:val="24"/>
        </w:rPr>
        <w:t>uji coba</w:t>
      </w:r>
      <w:r w:rsidRPr="0097107F">
        <w:rPr>
          <w:rFonts w:ascii="Times New Roman" w:hAnsi="Times New Roman" w:cs="Times New Roman"/>
          <w:color w:val="000000" w:themeColor="text1"/>
          <w:sz w:val="24"/>
          <w:szCs w:val="24"/>
        </w:rPr>
        <w:t xml:space="preserve"> </w:t>
      </w:r>
      <w:r w:rsidR="00697201" w:rsidRPr="0097107F">
        <w:rPr>
          <w:rFonts w:ascii="Times New Roman" w:hAnsi="Times New Roman" w:cs="Times New Roman"/>
          <w:color w:val="000000" w:themeColor="text1"/>
          <w:sz w:val="24"/>
          <w:szCs w:val="24"/>
        </w:rPr>
        <w:t xml:space="preserve">I dan </w:t>
      </w:r>
      <w:r>
        <w:rPr>
          <w:rFonts w:ascii="Times New Roman" w:hAnsi="Times New Roman" w:cs="Times New Roman"/>
          <w:i/>
          <w:color w:val="000000" w:themeColor="text1"/>
          <w:sz w:val="24"/>
          <w:szCs w:val="24"/>
        </w:rPr>
        <w:t>uji coba</w:t>
      </w:r>
      <w:r w:rsidRPr="0097107F">
        <w:rPr>
          <w:rFonts w:ascii="Times New Roman" w:hAnsi="Times New Roman" w:cs="Times New Roman"/>
          <w:i/>
          <w:color w:val="000000" w:themeColor="text1"/>
          <w:sz w:val="24"/>
          <w:szCs w:val="24"/>
        </w:rPr>
        <w:t xml:space="preserve"> </w:t>
      </w:r>
      <w:r w:rsidR="00697201" w:rsidRPr="0097107F">
        <w:rPr>
          <w:rFonts w:ascii="Times New Roman" w:hAnsi="Times New Roman" w:cs="Times New Roman"/>
          <w:i/>
          <w:color w:val="000000" w:themeColor="text1"/>
          <w:sz w:val="24"/>
          <w:szCs w:val="24"/>
        </w:rPr>
        <w:t>II</w:t>
      </w:r>
    </w:p>
    <w:tbl>
      <w:tblPr>
        <w:tblStyle w:val="TableGrid"/>
        <w:tblW w:w="0" w:type="auto"/>
        <w:jc w:val="center"/>
        <w:tblLook w:val="04A0" w:firstRow="1" w:lastRow="0" w:firstColumn="1" w:lastColumn="0" w:noHBand="0" w:noVBand="1"/>
      </w:tblPr>
      <w:tblGrid>
        <w:gridCol w:w="511"/>
        <w:gridCol w:w="4077"/>
        <w:gridCol w:w="703"/>
        <w:gridCol w:w="872"/>
        <w:gridCol w:w="719"/>
        <w:gridCol w:w="895"/>
      </w:tblGrid>
      <w:tr w:rsidR="00697201" w:rsidRPr="0097107F" w:rsidTr="00571A88">
        <w:trPr>
          <w:trHeight w:val="370"/>
          <w:jc w:val="center"/>
        </w:trPr>
        <w:tc>
          <w:tcPr>
            <w:tcW w:w="511" w:type="dxa"/>
            <w:vMerge w:val="restart"/>
            <w:shd w:val="clear" w:color="auto" w:fill="D9D9D9" w:themeFill="background1" w:themeFillShade="D9"/>
            <w:vAlign w:val="center"/>
          </w:tcPr>
          <w:p w:rsidR="00697201" w:rsidRPr="0097107F" w:rsidRDefault="00697201" w:rsidP="00697201">
            <w:pPr>
              <w:spacing w:after="0" w:line="240" w:lineRule="auto"/>
              <w:jc w:val="center"/>
              <w:rPr>
                <w:rFonts w:ascii="Times New Roman" w:hAnsi="Times New Roman" w:cs="Times New Roman"/>
                <w:color w:val="000000" w:themeColor="text1"/>
                <w:sz w:val="20"/>
                <w:szCs w:val="24"/>
              </w:rPr>
            </w:pPr>
            <w:r w:rsidRPr="0097107F">
              <w:rPr>
                <w:rFonts w:ascii="Times New Roman" w:hAnsi="Times New Roman" w:cs="Times New Roman"/>
                <w:b/>
                <w:color w:val="000000" w:themeColor="text1"/>
                <w:sz w:val="20"/>
                <w:szCs w:val="24"/>
              </w:rPr>
              <w:t>No.</w:t>
            </w:r>
          </w:p>
        </w:tc>
        <w:tc>
          <w:tcPr>
            <w:tcW w:w="4077" w:type="dxa"/>
            <w:vMerge w:val="restart"/>
            <w:shd w:val="clear" w:color="auto" w:fill="D9D9D9" w:themeFill="background1" w:themeFillShade="D9"/>
            <w:vAlign w:val="center"/>
          </w:tcPr>
          <w:p w:rsidR="00697201" w:rsidRPr="0097107F" w:rsidRDefault="00697201" w:rsidP="00697201">
            <w:pPr>
              <w:spacing w:after="0" w:line="240" w:lineRule="auto"/>
              <w:jc w:val="center"/>
              <w:rPr>
                <w:rFonts w:ascii="Times New Roman" w:hAnsi="Times New Roman" w:cs="Times New Roman"/>
                <w:color w:val="000000" w:themeColor="text1"/>
                <w:sz w:val="20"/>
                <w:szCs w:val="24"/>
              </w:rPr>
            </w:pPr>
            <w:r w:rsidRPr="0097107F">
              <w:rPr>
                <w:rFonts w:ascii="Times New Roman" w:hAnsi="Times New Roman" w:cs="Times New Roman"/>
                <w:b/>
                <w:color w:val="000000" w:themeColor="text1"/>
                <w:sz w:val="20"/>
                <w:szCs w:val="24"/>
              </w:rPr>
              <w:t>MATA DIKLAT</w:t>
            </w:r>
          </w:p>
        </w:tc>
        <w:tc>
          <w:tcPr>
            <w:tcW w:w="1575" w:type="dxa"/>
            <w:gridSpan w:val="2"/>
            <w:shd w:val="clear" w:color="auto" w:fill="D9D9D9" w:themeFill="background1" w:themeFillShade="D9"/>
            <w:vAlign w:val="center"/>
          </w:tcPr>
          <w:p w:rsidR="00697201" w:rsidRPr="0097107F" w:rsidRDefault="00D04A70" w:rsidP="00697201">
            <w:pPr>
              <w:spacing w:after="0" w:line="240" w:lineRule="auto"/>
              <w:jc w:val="center"/>
              <w:rPr>
                <w:rFonts w:ascii="Times New Roman" w:hAnsi="Times New Roman" w:cs="Times New Roman"/>
                <w:b/>
                <w:i/>
                <w:color w:val="000000" w:themeColor="text1"/>
                <w:sz w:val="20"/>
                <w:szCs w:val="24"/>
              </w:rPr>
            </w:pPr>
            <w:r>
              <w:rPr>
                <w:rFonts w:ascii="Times New Roman" w:hAnsi="Times New Roman" w:cs="Times New Roman"/>
                <w:b/>
                <w:i/>
                <w:color w:val="000000" w:themeColor="text1"/>
                <w:sz w:val="20"/>
                <w:szCs w:val="24"/>
              </w:rPr>
              <w:t>Uji Coba</w:t>
            </w:r>
            <w:r w:rsidR="00697201" w:rsidRPr="0097107F">
              <w:rPr>
                <w:rFonts w:ascii="Times New Roman" w:hAnsi="Times New Roman" w:cs="Times New Roman"/>
                <w:b/>
                <w:i/>
                <w:color w:val="000000" w:themeColor="text1"/>
                <w:sz w:val="20"/>
                <w:szCs w:val="24"/>
              </w:rPr>
              <w:t xml:space="preserve"> I</w:t>
            </w:r>
          </w:p>
        </w:tc>
        <w:tc>
          <w:tcPr>
            <w:tcW w:w="1614" w:type="dxa"/>
            <w:gridSpan w:val="2"/>
            <w:shd w:val="clear" w:color="auto" w:fill="D9D9D9" w:themeFill="background1" w:themeFillShade="D9"/>
            <w:vAlign w:val="center"/>
          </w:tcPr>
          <w:p w:rsidR="00697201" w:rsidRPr="0097107F" w:rsidRDefault="00D04A70" w:rsidP="00697201">
            <w:pPr>
              <w:spacing w:after="0" w:line="240" w:lineRule="auto"/>
              <w:jc w:val="center"/>
              <w:rPr>
                <w:rFonts w:ascii="Times New Roman" w:hAnsi="Times New Roman" w:cs="Times New Roman"/>
                <w:b/>
                <w:i/>
                <w:color w:val="000000" w:themeColor="text1"/>
                <w:sz w:val="20"/>
                <w:szCs w:val="24"/>
              </w:rPr>
            </w:pPr>
            <w:r>
              <w:rPr>
                <w:rFonts w:ascii="Times New Roman" w:hAnsi="Times New Roman" w:cs="Times New Roman"/>
                <w:b/>
                <w:i/>
                <w:color w:val="000000" w:themeColor="text1"/>
                <w:sz w:val="20"/>
                <w:szCs w:val="24"/>
              </w:rPr>
              <w:t>Uji Coba</w:t>
            </w:r>
            <w:r w:rsidR="00697201" w:rsidRPr="0097107F">
              <w:rPr>
                <w:rFonts w:ascii="Times New Roman" w:hAnsi="Times New Roman" w:cs="Times New Roman"/>
                <w:b/>
                <w:i/>
                <w:color w:val="000000" w:themeColor="text1"/>
                <w:sz w:val="20"/>
                <w:szCs w:val="24"/>
              </w:rPr>
              <w:t xml:space="preserve"> II</w:t>
            </w:r>
          </w:p>
        </w:tc>
      </w:tr>
      <w:tr w:rsidR="00697201" w:rsidRPr="0097107F" w:rsidTr="00571A88">
        <w:trPr>
          <w:jc w:val="center"/>
        </w:trPr>
        <w:tc>
          <w:tcPr>
            <w:tcW w:w="511" w:type="dxa"/>
            <w:vMerge/>
            <w:shd w:val="clear" w:color="auto" w:fill="D9D9D9" w:themeFill="background1" w:themeFillShade="D9"/>
            <w:vAlign w:val="center"/>
          </w:tcPr>
          <w:p w:rsidR="00697201" w:rsidRPr="0097107F" w:rsidRDefault="00697201" w:rsidP="00697201">
            <w:pPr>
              <w:spacing w:after="0" w:line="240" w:lineRule="auto"/>
              <w:jc w:val="center"/>
              <w:rPr>
                <w:rFonts w:ascii="Times New Roman" w:hAnsi="Times New Roman" w:cs="Times New Roman"/>
                <w:color w:val="000000" w:themeColor="text1"/>
                <w:sz w:val="20"/>
                <w:szCs w:val="24"/>
              </w:rPr>
            </w:pPr>
          </w:p>
        </w:tc>
        <w:tc>
          <w:tcPr>
            <w:tcW w:w="4077" w:type="dxa"/>
            <w:vMerge/>
            <w:shd w:val="clear" w:color="auto" w:fill="D9D9D9" w:themeFill="background1" w:themeFillShade="D9"/>
            <w:vAlign w:val="center"/>
          </w:tcPr>
          <w:p w:rsidR="00697201" w:rsidRPr="0097107F" w:rsidRDefault="00697201" w:rsidP="00697201">
            <w:pPr>
              <w:spacing w:after="0" w:line="240" w:lineRule="auto"/>
              <w:jc w:val="center"/>
              <w:rPr>
                <w:rFonts w:ascii="Times New Roman" w:hAnsi="Times New Roman" w:cs="Times New Roman"/>
                <w:color w:val="000000" w:themeColor="text1"/>
                <w:sz w:val="20"/>
                <w:szCs w:val="24"/>
              </w:rPr>
            </w:pPr>
          </w:p>
        </w:tc>
        <w:tc>
          <w:tcPr>
            <w:tcW w:w="703" w:type="dxa"/>
            <w:shd w:val="clear" w:color="auto" w:fill="D9D9D9" w:themeFill="background1" w:themeFillShade="D9"/>
            <w:vAlign w:val="center"/>
          </w:tcPr>
          <w:p w:rsidR="00697201" w:rsidRPr="0097107F" w:rsidRDefault="00697201" w:rsidP="00697201">
            <w:pPr>
              <w:spacing w:after="0" w:line="240" w:lineRule="auto"/>
              <w:jc w:val="center"/>
              <w:rPr>
                <w:rFonts w:ascii="Times New Roman" w:hAnsi="Times New Roman" w:cs="Times New Roman"/>
                <w:b/>
                <w:color w:val="000000" w:themeColor="text1"/>
                <w:sz w:val="20"/>
                <w:szCs w:val="24"/>
              </w:rPr>
            </w:pPr>
            <w:r w:rsidRPr="0097107F">
              <w:rPr>
                <w:rFonts w:ascii="Times New Roman" w:hAnsi="Times New Roman" w:cs="Times New Roman"/>
                <w:b/>
                <w:color w:val="000000" w:themeColor="text1"/>
                <w:sz w:val="20"/>
                <w:szCs w:val="24"/>
              </w:rPr>
              <w:t>Teori</w:t>
            </w:r>
          </w:p>
        </w:tc>
        <w:tc>
          <w:tcPr>
            <w:tcW w:w="872" w:type="dxa"/>
            <w:shd w:val="clear" w:color="auto" w:fill="D9D9D9" w:themeFill="background1" w:themeFillShade="D9"/>
            <w:vAlign w:val="center"/>
          </w:tcPr>
          <w:p w:rsidR="00697201" w:rsidRPr="0097107F" w:rsidRDefault="00697201" w:rsidP="00697201">
            <w:pPr>
              <w:spacing w:after="0" w:line="240" w:lineRule="auto"/>
              <w:jc w:val="center"/>
              <w:rPr>
                <w:rFonts w:ascii="Times New Roman" w:hAnsi="Times New Roman" w:cs="Times New Roman"/>
                <w:b/>
                <w:color w:val="000000" w:themeColor="text1"/>
                <w:sz w:val="20"/>
                <w:szCs w:val="24"/>
              </w:rPr>
            </w:pPr>
            <w:r w:rsidRPr="0097107F">
              <w:rPr>
                <w:rFonts w:ascii="Times New Roman" w:hAnsi="Times New Roman" w:cs="Times New Roman"/>
                <w:b/>
                <w:color w:val="000000" w:themeColor="text1"/>
                <w:sz w:val="20"/>
                <w:szCs w:val="24"/>
              </w:rPr>
              <w:t>Praktik</w:t>
            </w:r>
          </w:p>
        </w:tc>
        <w:tc>
          <w:tcPr>
            <w:tcW w:w="719" w:type="dxa"/>
            <w:shd w:val="clear" w:color="auto" w:fill="D9D9D9" w:themeFill="background1" w:themeFillShade="D9"/>
            <w:vAlign w:val="center"/>
          </w:tcPr>
          <w:p w:rsidR="00697201" w:rsidRPr="0097107F" w:rsidRDefault="00697201" w:rsidP="00697201">
            <w:pPr>
              <w:spacing w:after="0" w:line="240" w:lineRule="auto"/>
              <w:jc w:val="center"/>
              <w:rPr>
                <w:rFonts w:ascii="Times New Roman" w:hAnsi="Times New Roman" w:cs="Times New Roman"/>
                <w:b/>
                <w:color w:val="000000" w:themeColor="text1"/>
                <w:sz w:val="20"/>
                <w:szCs w:val="24"/>
              </w:rPr>
            </w:pPr>
            <w:r w:rsidRPr="0097107F">
              <w:rPr>
                <w:rFonts w:ascii="Times New Roman" w:hAnsi="Times New Roman" w:cs="Times New Roman"/>
                <w:b/>
                <w:color w:val="000000" w:themeColor="text1"/>
                <w:sz w:val="20"/>
                <w:szCs w:val="24"/>
              </w:rPr>
              <w:t>Teori</w:t>
            </w:r>
          </w:p>
        </w:tc>
        <w:tc>
          <w:tcPr>
            <w:tcW w:w="895" w:type="dxa"/>
            <w:shd w:val="clear" w:color="auto" w:fill="D9D9D9" w:themeFill="background1" w:themeFillShade="D9"/>
            <w:vAlign w:val="center"/>
          </w:tcPr>
          <w:p w:rsidR="00697201" w:rsidRPr="0097107F" w:rsidRDefault="00697201" w:rsidP="00697201">
            <w:pPr>
              <w:spacing w:after="0" w:line="240" w:lineRule="auto"/>
              <w:jc w:val="center"/>
              <w:rPr>
                <w:rFonts w:ascii="Times New Roman" w:hAnsi="Times New Roman" w:cs="Times New Roman"/>
                <w:b/>
                <w:color w:val="000000" w:themeColor="text1"/>
                <w:sz w:val="20"/>
                <w:szCs w:val="24"/>
              </w:rPr>
            </w:pPr>
            <w:r w:rsidRPr="0097107F">
              <w:rPr>
                <w:rFonts w:ascii="Times New Roman" w:hAnsi="Times New Roman" w:cs="Times New Roman"/>
                <w:b/>
                <w:color w:val="000000" w:themeColor="text1"/>
                <w:sz w:val="20"/>
                <w:szCs w:val="24"/>
              </w:rPr>
              <w:t>Praktik</w:t>
            </w:r>
          </w:p>
        </w:tc>
      </w:tr>
      <w:tr w:rsidR="00697201" w:rsidRPr="0097107F" w:rsidTr="00571A88">
        <w:trPr>
          <w:jc w:val="center"/>
        </w:trPr>
        <w:tc>
          <w:tcPr>
            <w:tcW w:w="511" w:type="dxa"/>
          </w:tcPr>
          <w:p w:rsidR="00697201" w:rsidRPr="0097107F" w:rsidRDefault="00697201" w:rsidP="00697201">
            <w:pPr>
              <w:spacing w:after="0" w:line="240" w:lineRule="auto"/>
              <w:jc w:val="center"/>
              <w:rPr>
                <w:rFonts w:ascii="Times New Roman" w:hAnsi="Times New Roman" w:cs="Times New Roman"/>
                <w:color w:val="000000" w:themeColor="text1"/>
                <w:sz w:val="20"/>
                <w:szCs w:val="24"/>
              </w:rPr>
            </w:pPr>
            <w:r w:rsidRPr="0097107F">
              <w:rPr>
                <w:rFonts w:ascii="Times New Roman" w:hAnsi="Times New Roman" w:cs="Times New Roman"/>
                <w:color w:val="000000" w:themeColor="text1"/>
                <w:sz w:val="20"/>
                <w:szCs w:val="24"/>
              </w:rPr>
              <w:t>1</w:t>
            </w:r>
          </w:p>
        </w:tc>
        <w:tc>
          <w:tcPr>
            <w:tcW w:w="4077" w:type="dxa"/>
            <w:vAlign w:val="center"/>
          </w:tcPr>
          <w:p w:rsidR="00697201" w:rsidRPr="0097107F" w:rsidRDefault="00697201" w:rsidP="00697201">
            <w:pPr>
              <w:spacing w:after="0" w:line="240" w:lineRule="auto"/>
              <w:ind w:firstLine="9"/>
              <w:jc w:val="left"/>
              <w:rPr>
                <w:rFonts w:ascii="Times New Roman" w:hAnsi="Times New Roman" w:cs="Times New Roman"/>
                <w:color w:val="000000" w:themeColor="text1"/>
                <w:sz w:val="20"/>
                <w:szCs w:val="24"/>
              </w:rPr>
            </w:pPr>
            <w:r w:rsidRPr="0097107F">
              <w:rPr>
                <w:rFonts w:ascii="Times New Roman" w:hAnsi="Times New Roman" w:cs="Times New Roman"/>
                <w:color w:val="000000" w:themeColor="text1"/>
                <w:sz w:val="20"/>
                <w:szCs w:val="24"/>
              </w:rPr>
              <w:t xml:space="preserve">Pengantar Geologi </w:t>
            </w:r>
          </w:p>
        </w:tc>
        <w:tc>
          <w:tcPr>
            <w:tcW w:w="703" w:type="dxa"/>
            <w:vAlign w:val="center"/>
          </w:tcPr>
          <w:p w:rsidR="00697201" w:rsidRPr="0097107F" w:rsidRDefault="00697201" w:rsidP="00697201">
            <w:pPr>
              <w:spacing w:after="0" w:line="240" w:lineRule="auto"/>
              <w:jc w:val="center"/>
              <w:rPr>
                <w:rFonts w:ascii="Times New Roman" w:hAnsi="Times New Roman" w:cs="Times New Roman"/>
                <w:color w:val="000000" w:themeColor="text1"/>
                <w:sz w:val="20"/>
                <w:szCs w:val="24"/>
              </w:rPr>
            </w:pPr>
            <w:r w:rsidRPr="0097107F">
              <w:rPr>
                <w:rFonts w:ascii="Times New Roman" w:hAnsi="Times New Roman" w:cs="Times New Roman"/>
                <w:color w:val="000000" w:themeColor="text1"/>
                <w:sz w:val="20"/>
                <w:szCs w:val="24"/>
              </w:rPr>
              <w:t>3</w:t>
            </w:r>
          </w:p>
        </w:tc>
        <w:tc>
          <w:tcPr>
            <w:tcW w:w="872" w:type="dxa"/>
            <w:vAlign w:val="center"/>
          </w:tcPr>
          <w:p w:rsidR="00697201" w:rsidRPr="0097107F" w:rsidRDefault="00697201" w:rsidP="00697201">
            <w:pPr>
              <w:spacing w:after="0" w:line="240" w:lineRule="auto"/>
              <w:jc w:val="center"/>
              <w:rPr>
                <w:rFonts w:ascii="Times New Roman" w:hAnsi="Times New Roman" w:cs="Times New Roman"/>
                <w:color w:val="000000" w:themeColor="text1"/>
                <w:sz w:val="20"/>
                <w:szCs w:val="24"/>
              </w:rPr>
            </w:pPr>
            <w:r w:rsidRPr="0097107F">
              <w:rPr>
                <w:rFonts w:ascii="Times New Roman" w:hAnsi="Times New Roman" w:cs="Times New Roman"/>
                <w:color w:val="000000" w:themeColor="text1"/>
                <w:sz w:val="20"/>
                <w:szCs w:val="24"/>
              </w:rPr>
              <w:t>4</w:t>
            </w:r>
          </w:p>
        </w:tc>
        <w:tc>
          <w:tcPr>
            <w:tcW w:w="719" w:type="dxa"/>
            <w:vAlign w:val="center"/>
          </w:tcPr>
          <w:p w:rsidR="00697201" w:rsidRPr="0097107F" w:rsidRDefault="00697201" w:rsidP="00697201">
            <w:pPr>
              <w:spacing w:after="0" w:line="240" w:lineRule="auto"/>
              <w:jc w:val="center"/>
              <w:rPr>
                <w:rFonts w:ascii="Times New Roman" w:hAnsi="Times New Roman" w:cs="Times New Roman"/>
                <w:b/>
                <w:i/>
                <w:color w:val="000000" w:themeColor="text1"/>
                <w:sz w:val="20"/>
                <w:szCs w:val="24"/>
              </w:rPr>
            </w:pPr>
            <w:r w:rsidRPr="0097107F">
              <w:rPr>
                <w:rFonts w:ascii="Times New Roman" w:hAnsi="Times New Roman" w:cs="Times New Roman"/>
                <w:b/>
                <w:i/>
                <w:color w:val="000000" w:themeColor="text1"/>
                <w:sz w:val="20"/>
                <w:szCs w:val="24"/>
              </w:rPr>
              <w:t>2</w:t>
            </w:r>
          </w:p>
        </w:tc>
        <w:tc>
          <w:tcPr>
            <w:tcW w:w="895" w:type="dxa"/>
            <w:vAlign w:val="center"/>
          </w:tcPr>
          <w:p w:rsidR="00697201" w:rsidRPr="0097107F" w:rsidRDefault="00697201" w:rsidP="00697201">
            <w:pPr>
              <w:spacing w:after="0" w:line="240" w:lineRule="auto"/>
              <w:jc w:val="center"/>
              <w:rPr>
                <w:rFonts w:ascii="Times New Roman" w:hAnsi="Times New Roman" w:cs="Times New Roman"/>
                <w:b/>
                <w:i/>
                <w:color w:val="000000" w:themeColor="text1"/>
                <w:sz w:val="20"/>
                <w:szCs w:val="24"/>
              </w:rPr>
            </w:pPr>
            <w:r w:rsidRPr="0097107F">
              <w:rPr>
                <w:rFonts w:ascii="Times New Roman" w:hAnsi="Times New Roman" w:cs="Times New Roman"/>
                <w:b/>
                <w:i/>
                <w:color w:val="000000" w:themeColor="text1"/>
                <w:sz w:val="20"/>
                <w:szCs w:val="24"/>
              </w:rPr>
              <w:t>6</w:t>
            </w:r>
          </w:p>
        </w:tc>
      </w:tr>
      <w:tr w:rsidR="00697201" w:rsidRPr="0097107F" w:rsidTr="00571A88">
        <w:trPr>
          <w:jc w:val="center"/>
        </w:trPr>
        <w:tc>
          <w:tcPr>
            <w:tcW w:w="511" w:type="dxa"/>
          </w:tcPr>
          <w:p w:rsidR="00697201" w:rsidRPr="0097107F" w:rsidRDefault="00697201" w:rsidP="00697201">
            <w:pPr>
              <w:spacing w:after="0" w:line="240" w:lineRule="auto"/>
              <w:jc w:val="center"/>
              <w:rPr>
                <w:rFonts w:ascii="Times New Roman" w:hAnsi="Times New Roman" w:cs="Times New Roman"/>
                <w:color w:val="000000" w:themeColor="text1"/>
                <w:sz w:val="20"/>
                <w:szCs w:val="24"/>
              </w:rPr>
            </w:pPr>
            <w:r w:rsidRPr="0097107F">
              <w:rPr>
                <w:rFonts w:ascii="Times New Roman" w:hAnsi="Times New Roman" w:cs="Times New Roman"/>
                <w:color w:val="000000" w:themeColor="text1"/>
                <w:sz w:val="20"/>
                <w:szCs w:val="24"/>
              </w:rPr>
              <w:t>2</w:t>
            </w:r>
          </w:p>
        </w:tc>
        <w:tc>
          <w:tcPr>
            <w:tcW w:w="4077" w:type="dxa"/>
            <w:vAlign w:val="center"/>
          </w:tcPr>
          <w:p w:rsidR="00697201" w:rsidRPr="0097107F" w:rsidRDefault="00697201" w:rsidP="00697201">
            <w:pPr>
              <w:spacing w:after="0" w:line="240" w:lineRule="auto"/>
              <w:ind w:firstLine="9"/>
              <w:jc w:val="left"/>
              <w:rPr>
                <w:rFonts w:ascii="Times New Roman" w:hAnsi="Times New Roman" w:cs="Times New Roman"/>
                <w:color w:val="000000" w:themeColor="text1"/>
                <w:sz w:val="20"/>
                <w:szCs w:val="24"/>
              </w:rPr>
            </w:pPr>
            <w:r w:rsidRPr="0097107F">
              <w:rPr>
                <w:rFonts w:ascii="Times New Roman" w:hAnsi="Times New Roman" w:cs="Times New Roman"/>
                <w:color w:val="000000" w:themeColor="text1"/>
                <w:sz w:val="20"/>
                <w:szCs w:val="24"/>
              </w:rPr>
              <w:t>Mitigasi Bencana Gerakan Tanah</w:t>
            </w:r>
          </w:p>
        </w:tc>
        <w:tc>
          <w:tcPr>
            <w:tcW w:w="703" w:type="dxa"/>
            <w:vAlign w:val="center"/>
          </w:tcPr>
          <w:p w:rsidR="00697201" w:rsidRPr="0097107F" w:rsidRDefault="00697201" w:rsidP="00697201">
            <w:pPr>
              <w:spacing w:after="0" w:line="240" w:lineRule="auto"/>
              <w:jc w:val="center"/>
              <w:rPr>
                <w:rFonts w:ascii="Times New Roman" w:hAnsi="Times New Roman" w:cs="Times New Roman"/>
                <w:color w:val="000000" w:themeColor="text1"/>
                <w:sz w:val="20"/>
                <w:szCs w:val="24"/>
              </w:rPr>
            </w:pPr>
            <w:r w:rsidRPr="0097107F">
              <w:rPr>
                <w:rFonts w:ascii="Times New Roman" w:hAnsi="Times New Roman" w:cs="Times New Roman"/>
                <w:color w:val="000000" w:themeColor="text1"/>
                <w:sz w:val="20"/>
                <w:szCs w:val="24"/>
              </w:rPr>
              <w:t>2.75</w:t>
            </w:r>
          </w:p>
        </w:tc>
        <w:tc>
          <w:tcPr>
            <w:tcW w:w="872" w:type="dxa"/>
            <w:vAlign w:val="center"/>
          </w:tcPr>
          <w:p w:rsidR="00697201" w:rsidRPr="0097107F" w:rsidRDefault="00697201" w:rsidP="00697201">
            <w:pPr>
              <w:spacing w:after="0" w:line="240" w:lineRule="auto"/>
              <w:jc w:val="center"/>
              <w:rPr>
                <w:rFonts w:ascii="Times New Roman" w:hAnsi="Times New Roman" w:cs="Times New Roman"/>
                <w:color w:val="000000" w:themeColor="text1"/>
                <w:sz w:val="20"/>
                <w:szCs w:val="24"/>
              </w:rPr>
            </w:pPr>
            <w:r w:rsidRPr="0097107F">
              <w:rPr>
                <w:rFonts w:ascii="Times New Roman" w:hAnsi="Times New Roman" w:cs="Times New Roman"/>
                <w:color w:val="000000" w:themeColor="text1"/>
                <w:sz w:val="20"/>
                <w:szCs w:val="24"/>
              </w:rPr>
              <w:t>2.25</w:t>
            </w:r>
          </w:p>
        </w:tc>
        <w:tc>
          <w:tcPr>
            <w:tcW w:w="719" w:type="dxa"/>
            <w:vAlign w:val="center"/>
          </w:tcPr>
          <w:p w:rsidR="00697201" w:rsidRPr="0097107F" w:rsidRDefault="00697201" w:rsidP="00697201">
            <w:pPr>
              <w:spacing w:after="0" w:line="240" w:lineRule="auto"/>
              <w:jc w:val="center"/>
              <w:rPr>
                <w:rFonts w:ascii="Times New Roman" w:hAnsi="Times New Roman" w:cs="Times New Roman"/>
                <w:b/>
                <w:i/>
                <w:color w:val="000000" w:themeColor="text1"/>
                <w:sz w:val="20"/>
                <w:szCs w:val="24"/>
              </w:rPr>
            </w:pPr>
            <w:r w:rsidRPr="0097107F">
              <w:rPr>
                <w:rFonts w:ascii="Times New Roman" w:hAnsi="Times New Roman" w:cs="Times New Roman"/>
                <w:b/>
                <w:i/>
                <w:color w:val="000000" w:themeColor="text1"/>
                <w:sz w:val="20"/>
                <w:szCs w:val="24"/>
              </w:rPr>
              <w:t>5</w:t>
            </w:r>
          </w:p>
        </w:tc>
        <w:tc>
          <w:tcPr>
            <w:tcW w:w="895" w:type="dxa"/>
            <w:vAlign w:val="center"/>
          </w:tcPr>
          <w:p w:rsidR="00697201" w:rsidRPr="0097107F" w:rsidRDefault="00697201" w:rsidP="00697201">
            <w:pPr>
              <w:spacing w:after="0" w:line="240" w:lineRule="auto"/>
              <w:ind w:firstLine="25"/>
              <w:jc w:val="center"/>
              <w:rPr>
                <w:rFonts w:ascii="Times New Roman" w:hAnsi="Times New Roman" w:cs="Times New Roman"/>
                <w:b/>
                <w:i/>
                <w:color w:val="000000" w:themeColor="text1"/>
                <w:sz w:val="20"/>
                <w:szCs w:val="24"/>
              </w:rPr>
            </w:pPr>
            <w:r w:rsidRPr="0097107F">
              <w:rPr>
                <w:rFonts w:ascii="Times New Roman" w:hAnsi="Times New Roman" w:cs="Times New Roman"/>
                <w:b/>
                <w:i/>
                <w:color w:val="000000" w:themeColor="text1"/>
                <w:sz w:val="20"/>
                <w:szCs w:val="24"/>
              </w:rPr>
              <w:t>5</w:t>
            </w:r>
          </w:p>
        </w:tc>
      </w:tr>
      <w:tr w:rsidR="00697201" w:rsidRPr="0097107F" w:rsidTr="00571A88">
        <w:trPr>
          <w:jc w:val="center"/>
        </w:trPr>
        <w:tc>
          <w:tcPr>
            <w:tcW w:w="511" w:type="dxa"/>
          </w:tcPr>
          <w:p w:rsidR="00697201" w:rsidRPr="0097107F" w:rsidRDefault="00697201" w:rsidP="00697201">
            <w:pPr>
              <w:spacing w:after="0" w:line="240" w:lineRule="auto"/>
              <w:jc w:val="center"/>
              <w:rPr>
                <w:rFonts w:ascii="Times New Roman" w:hAnsi="Times New Roman" w:cs="Times New Roman"/>
                <w:color w:val="000000" w:themeColor="text1"/>
                <w:sz w:val="20"/>
                <w:szCs w:val="24"/>
              </w:rPr>
            </w:pPr>
            <w:r w:rsidRPr="0097107F">
              <w:rPr>
                <w:rFonts w:ascii="Times New Roman" w:hAnsi="Times New Roman" w:cs="Times New Roman"/>
                <w:color w:val="000000" w:themeColor="text1"/>
                <w:sz w:val="20"/>
                <w:szCs w:val="24"/>
              </w:rPr>
              <w:t>3</w:t>
            </w:r>
          </w:p>
        </w:tc>
        <w:tc>
          <w:tcPr>
            <w:tcW w:w="4077" w:type="dxa"/>
            <w:vAlign w:val="center"/>
          </w:tcPr>
          <w:p w:rsidR="00697201" w:rsidRPr="0097107F" w:rsidRDefault="00697201" w:rsidP="00697201">
            <w:pPr>
              <w:spacing w:after="0" w:line="240" w:lineRule="auto"/>
              <w:ind w:firstLine="9"/>
              <w:jc w:val="left"/>
              <w:rPr>
                <w:rFonts w:ascii="Times New Roman" w:hAnsi="Times New Roman" w:cs="Times New Roman"/>
                <w:color w:val="000000" w:themeColor="text1"/>
                <w:sz w:val="20"/>
                <w:szCs w:val="24"/>
              </w:rPr>
            </w:pPr>
            <w:r w:rsidRPr="0097107F">
              <w:rPr>
                <w:rFonts w:ascii="Times New Roman" w:hAnsi="Times New Roman" w:cs="Times New Roman"/>
                <w:color w:val="000000" w:themeColor="text1"/>
                <w:sz w:val="20"/>
                <w:szCs w:val="24"/>
              </w:rPr>
              <w:t>Penyuluhan Mitigasi Bencana Gerakan Tanah</w:t>
            </w:r>
          </w:p>
        </w:tc>
        <w:tc>
          <w:tcPr>
            <w:tcW w:w="703" w:type="dxa"/>
          </w:tcPr>
          <w:p w:rsidR="00697201" w:rsidRPr="0097107F" w:rsidRDefault="00697201" w:rsidP="00697201">
            <w:pPr>
              <w:spacing w:after="0" w:line="240" w:lineRule="auto"/>
              <w:jc w:val="center"/>
              <w:rPr>
                <w:rFonts w:ascii="Times New Roman" w:hAnsi="Times New Roman" w:cs="Times New Roman"/>
                <w:color w:val="000000" w:themeColor="text1"/>
                <w:sz w:val="20"/>
                <w:szCs w:val="24"/>
              </w:rPr>
            </w:pPr>
            <w:r w:rsidRPr="0097107F">
              <w:rPr>
                <w:rFonts w:ascii="Times New Roman" w:hAnsi="Times New Roman" w:cs="Times New Roman"/>
                <w:color w:val="000000" w:themeColor="text1"/>
                <w:sz w:val="20"/>
                <w:szCs w:val="24"/>
              </w:rPr>
              <w:t>2.25</w:t>
            </w:r>
          </w:p>
        </w:tc>
        <w:tc>
          <w:tcPr>
            <w:tcW w:w="872" w:type="dxa"/>
          </w:tcPr>
          <w:p w:rsidR="00697201" w:rsidRPr="0097107F" w:rsidRDefault="00697201" w:rsidP="00697201">
            <w:pPr>
              <w:spacing w:after="0" w:line="240" w:lineRule="auto"/>
              <w:jc w:val="center"/>
              <w:rPr>
                <w:rFonts w:ascii="Times New Roman" w:hAnsi="Times New Roman" w:cs="Times New Roman"/>
                <w:color w:val="000000" w:themeColor="text1"/>
                <w:sz w:val="20"/>
                <w:szCs w:val="24"/>
              </w:rPr>
            </w:pPr>
            <w:r w:rsidRPr="0097107F">
              <w:rPr>
                <w:rFonts w:ascii="Times New Roman" w:hAnsi="Times New Roman" w:cs="Times New Roman"/>
                <w:color w:val="000000" w:themeColor="text1"/>
                <w:sz w:val="20"/>
                <w:szCs w:val="24"/>
              </w:rPr>
              <w:t>7.75</w:t>
            </w:r>
          </w:p>
        </w:tc>
        <w:tc>
          <w:tcPr>
            <w:tcW w:w="719" w:type="dxa"/>
          </w:tcPr>
          <w:p w:rsidR="00697201" w:rsidRPr="0097107F" w:rsidRDefault="00697201" w:rsidP="00697201">
            <w:pPr>
              <w:spacing w:after="0" w:line="240" w:lineRule="auto"/>
              <w:jc w:val="center"/>
              <w:rPr>
                <w:rFonts w:ascii="Times New Roman" w:hAnsi="Times New Roman" w:cs="Times New Roman"/>
                <w:b/>
                <w:i/>
                <w:color w:val="000000" w:themeColor="text1"/>
                <w:sz w:val="20"/>
                <w:szCs w:val="24"/>
              </w:rPr>
            </w:pPr>
            <w:r w:rsidRPr="0097107F">
              <w:rPr>
                <w:rFonts w:ascii="Times New Roman" w:hAnsi="Times New Roman" w:cs="Times New Roman"/>
                <w:b/>
                <w:i/>
                <w:color w:val="000000" w:themeColor="text1"/>
                <w:sz w:val="20"/>
                <w:szCs w:val="24"/>
              </w:rPr>
              <w:t>3</w:t>
            </w:r>
          </w:p>
        </w:tc>
        <w:tc>
          <w:tcPr>
            <w:tcW w:w="895" w:type="dxa"/>
          </w:tcPr>
          <w:p w:rsidR="00697201" w:rsidRPr="0097107F" w:rsidRDefault="00697201" w:rsidP="00697201">
            <w:pPr>
              <w:spacing w:after="0" w:line="240" w:lineRule="auto"/>
              <w:ind w:firstLine="25"/>
              <w:jc w:val="center"/>
              <w:rPr>
                <w:rFonts w:ascii="Times New Roman" w:hAnsi="Times New Roman" w:cs="Times New Roman"/>
                <w:b/>
                <w:i/>
                <w:color w:val="000000" w:themeColor="text1"/>
                <w:sz w:val="20"/>
                <w:szCs w:val="24"/>
              </w:rPr>
            </w:pPr>
            <w:r w:rsidRPr="0097107F">
              <w:rPr>
                <w:rFonts w:ascii="Times New Roman" w:hAnsi="Times New Roman" w:cs="Times New Roman"/>
                <w:b/>
                <w:i/>
                <w:color w:val="000000" w:themeColor="text1"/>
                <w:sz w:val="20"/>
                <w:szCs w:val="24"/>
              </w:rPr>
              <w:t>10</w:t>
            </w:r>
          </w:p>
        </w:tc>
      </w:tr>
      <w:tr w:rsidR="00697201" w:rsidRPr="0097107F" w:rsidTr="00571A88">
        <w:trPr>
          <w:jc w:val="center"/>
        </w:trPr>
        <w:tc>
          <w:tcPr>
            <w:tcW w:w="4588" w:type="dxa"/>
            <w:gridSpan w:val="2"/>
          </w:tcPr>
          <w:p w:rsidR="00697201" w:rsidRPr="0097107F" w:rsidRDefault="00697201" w:rsidP="00697201">
            <w:pPr>
              <w:spacing w:after="0" w:line="240" w:lineRule="auto"/>
              <w:ind w:firstLine="9"/>
              <w:rPr>
                <w:rFonts w:ascii="Times New Roman" w:hAnsi="Times New Roman" w:cs="Times New Roman"/>
                <w:color w:val="000000" w:themeColor="text1"/>
                <w:sz w:val="20"/>
                <w:szCs w:val="24"/>
              </w:rPr>
            </w:pPr>
          </w:p>
        </w:tc>
        <w:tc>
          <w:tcPr>
            <w:tcW w:w="703" w:type="dxa"/>
          </w:tcPr>
          <w:p w:rsidR="00697201" w:rsidRPr="0097107F" w:rsidRDefault="00697201" w:rsidP="00697201">
            <w:pPr>
              <w:spacing w:after="0" w:line="240" w:lineRule="auto"/>
              <w:jc w:val="center"/>
              <w:rPr>
                <w:rFonts w:ascii="Times New Roman" w:hAnsi="Times New Roman" w:cs="Times New Roman"/>
                <w:b/>
                <w:color w:val="000000" w:themeColor="text1"/>
                <w:sz w:val="20"/>
                <w:szCs w:val="24"/>
              </w:rPr>
            </w:pPr>
            <w:r w:rsidRPr="0097107F">
              <w:rPr>
                <w:rFonts w:ascii="Times New Roman" w:hAnsi="Times New Roman" w:cs="Times New Roman"/>
                <w:b/>
                <w:color w:val="000000" w:themeColor="text1"/>
                <w:sz w:val="20"/>
                <w:szCs w:val="24"/>
              </w:rPr>
              <w:t>8</w:t>
            </w:r>
          </w:p>
        </w:tc>
        <w:tc>
          <w:tcPr>
            <w:tcW w:w="872" w:type="dxa"/>
            <w:vAlign w:val="center"/>
          </w:tcPr>
          <w:p w:rsidR="00697201" w:rsidRPr="0097107F" w:rsidRDefault="00697201" w:rsidP="00697201">
            <w:pPr>
              <w:spacing w:after="0" w:line="240" w:lineRule="auto"/>
              <w:jc w:val="center"/>
              <w:rPr>
                <w:rFonts w:ascii="Times New Roman" w:hAnsi="Times New Roman" w:cs="Times New Roman"/>
                <w:b/>
                <w:color w:val="000000" w:themeColor="text1"/>
                <w:sz w:val="20"/>
                <w:szCs w:val="24"/>
              </w:rPr>
            </w:pPr>
            <w:r w:rsidRPr="0097107F">
              <w:rPr>
                <w:rFonts w:ascii="Times New Roman" w:hAnsi="Times New Roman" w:cs="Times New Roman"/>
                <w:b/>
                <w:color w:val="000000" w:themeColor="text1"/>
                <w:sz w:val="20"/>
                <w:szCs w:val="24"/>
              </w:rPr>
              <w:t>14</w:t>
            </w:r>
          </w:p>
        </w:tc>
        <w:tc>
          <w:tcPr>
            <w:tcW w:w="719" w:type="dxa"/>
            <w:vAlign w:val="center"/>
          </w:tcPr>
          <w:p w:rsidR="00697201" w:rsidRPr="0097107F" w:rsidRDefault="00697201" w:rsidP="00697201">
            <w:pPr>
              <w:spacing w:after="0" w:line="240" w:lineRule="auto"/>
              <w:jc w:val="center"/>
              <w:rPr>
                <w:rFonts w:ascii="Times New Roman" w:hAnsi="Times New Roman" w:cs="Times New Roman"/>
                <w:b/>
                <w:color w:val="000000" w:themeColor="text1"/>
                <w:sz w:val="20"/>
                <w:szCs w:val="24"/>
              </w:rPr>
            </w:pPr>
            <w:r w:rsidRPr="0097107F">
              <w:rPr>
                <w:rFonts w:ascii="Times New Roman" w:hAnsi="Times New Roman" w:cs="Times New Roman"/>
                <w:b/>
                <w:color w:val="000000" w:themeColor="text1"/>
                <w:sz w:val="20"/>
                <w:szCs w:val="24"/>
              </w:rPr>
              <w:t>14</w:t>
            </w:r>
          </w:p>
        </w:tc>
        <w:tc>
          <w:tcPr>
            <w:tcW w:w="895" w:type="dxa"/>
            <w:vAlign w:val="center"/>
          </w:tcPr>
          <w:p w:rsidR="00697201" w:rsidRPr="0097107F" w:rsidRDefault="00697201" w:rsidP="00697201">
            <w:pPr>
              <w:spacing w:after="0" w:line="240" w:lineRule="auto"/>
              <w:ind w:firstLine="25"/>
              <w:jc w:val="center"/>
              <w:rPr>
                <w:rFonts w:ascii="Times New Roman" w:hAnsi="Times New Roman" w:cs="Times New Roman"/>
                <w:b/>
                <w:color w:val="000000" w:themeColor="text1"/>
                <w:sz w:val="20"/>
                <w:szCs w:val="24"/>
              </w:rPr>
            </w:pPr>
            <w:r w:rsidRPr="0097107F">
              <w:rPr>
                <w:rFonts w:ascii="Times New Roman" w:hAnsi="Times New Roman" w:cs="Times New Roman"/>
                <w:b/>
                <w:color w:val="000000" w:themeColor="text1"/>
                <w:sz w:val="20"/>
                <w:szCs w:val="24"/>
              </w:rPr>
              <w:t>21</w:t>
            </w:r>
          </w:p>
        </w:tc>
      </w:tr>
      <w:tr w:rsidR="00697201" w:rsidRPr="0097107F" w:rsidTr="00571A88">
        <w:trPr>
          <w:jc w:val="center"/>
        </w:trPr>
        <w:tc>
          <w:tcPr>
            <w:tcW w:w="4588" w:type="dxa"/>
            <w:gridSpan w:val="2"/>
          </w:tcPr>
          <w:p w:rsidR="00697201" w:rsidRPr="0097107F" w:rsidRDefault="00697201" w:rsidP="00697201">
            <w:pPr>
              <w:spacing w:after="0" w:line="240" w:lineRule="auto"/>
              <w:ind w:firstLine="9"/>
              <w:jc w:val="center"/>
              <w:rPr>
                <w:rFonts w:ascii="Times New Roman" w:hAnsi="Times New Roman" w:cs="Times New Roman"/>
                <w:b/>
                <w:color w:val="000000" w:themeColor="text1"/>
                <w:sz w:val="20"/>
                <w:szCs w:val="24"/>
              </w:rPr>
            </w:pPr>
            <w:r w:rsidRPr="0097107F">
              <w:rPr>
                <w:rFonts w:ascii="Times New Roman" w:hAnsi="Times New Roman" w:cs="Times New Roman"/>
                <w:b/>
                <w:color w:val="000000" w:themeColor="text1"/>
                <w:sz w:val="20"/>
                <w:szCs w:val="24"/>
              </w:rPr>
              <w:t>TOTAL JP</w:t>
            </w:r>
          </w:p>
        </w:tc>
        <w:tc>
          <w:tcPr>
            <w:tcW w:w="1575" w:type="dxa"/>
            <w:gridSpan w:val="2"/>
          </w:tcPr>
          <w:p w:rsidR="00697201" w:rsidRPr="0097107F" w:rsidRDefault="00697201" w:rsidP="00697201">
            <w:pPr>
              <w:spacing w:after="0" w:line="240" w:lineRule="auto"/>
              <w:ind w:firstLine="25"/>
              <w:jc w:val="center"/>
              <w:rPr>
                <w:rFonts w:ascii="Times New Roman" w:hAnsi="Times New Roman" w:cs="Times New Roman"/>
                <w:b/>
                <w:color w:val="000000" w:themeColor="text1"/>
                <w:sz w:val="20"/>
                <w:szCs w:val="24"/>
              </w:rPr>
            </w:pPr>
            <w:r w:rsidRPr="0097107F">
              <w:rPr>
                <w:rFonts w:ascii="Times New Roman" w:hAnsi="Times New Roman" w:cs="Times New Roman"/>
                <w:b/>
                <w:color w:val="000000" w:themeColor="text1"/>
                <w:sz w:val="20"/>
                <w:szCs w:val="24"/>
              </w:rPr>
              <w:t>22</w:t>
            </w:r>
          </w:p>
        </w:tc>
        <w:tc>
          <w:tcPr>
            <w:tcW w:w="1614" w:type="dxa"/>
            <w:gridSpan w:val="2"/>
            <w:vAlign w:val="center"/>
          </w:tcPr>
          <w:p w:rsidR="00697201" w:rsidRPr="0097107F" w:rsidRDefault="00697201" w:rsidP="00697201">
            <w:pPr>
              <w:spacing w:after="0" w:line="240" w:lineRule="auto"/>
              <w:ind w:firstLine="25"/>
              <w:jc w:val="center"/>
              <w:rPr>
                <w:rFonts w:ascii="Times New Roman" w:hAnsi="Times New Roman" w:cs="Times New Roman"/>
                <w:b/>
                <w:i/>
                <w:color w:val="000000" w:themeColor="text1"/>
                <w:sz w:val="20"/>
                <w:szCs w:val="24"/>
              </w:rPr>
            </w:pPr>
            <w:r w:rsidRPr="0097107F">
              <w:rPr>
                <w:rFonts w:ascii="Times New Roman" w:hAnsi="Times New Roman" w:cs="Times New Roman"/>
                <w:b/>
                <w:color w:val="000000" w:themeColor="text1"/>
                <w:sz w:val="20"/>
                <w:szCs w:val="24"/>
              </w:rPr>
              <w:t>31</w:t>
            </w:r>
          </w:p>
        </w:tc>
      </w:tr>
    </w:tbl>
    <w:p w:rsidR="00697201" w:rsidRPr="0097107F" w:rsidRDefault="00697201" w:rsidP="00697201">
      <w:pPr>
        <w:spacing w:after="0" w:line="240" w:lineRule="auto"/>
        <w:rPr>
          <w:rFonts w:ascii="Arial" w:hAnsi="Arial" w:cs="Arial"/>
          <w:color w:val="000000" w:themeColor="text1"/>
          <w:sz w:val="24"/>
          <w:szCs w:val="24"/>
        </w:rPr>
      </w:pPr>
    </w:p>
    <w:p w:rsidR="00697201" w:rsidRPr="0097107F" w:rsidRDefault="00D04A70" w:rsidP="00697201">
      <w:pPr>
        <w:spacing w:after="0" w:line="240" w:lineRule="auto"/>
        <w:ind w:firstLine="284"/>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Uji </w:t>
      </w:r>
      <w:r w:rsidR="00206030">
        <w:rPr>
          <w:rFonts w:ascii="Times New Roman" w:hAnsi="Times New Roman" w:cs="Times New Roman"/>
          <w:i/>
          <w:color w:val="000000" w:themeColor="text1"/>
          <w:sz w:val="24"/>
          <w:szCs w:val="24"/>
        </w:rPr>
        <w:t>c</w:t>
      </w:r>
      <w:r>
        <w:rPr>
          <w:rFonts w:ascii="Times New Roman" w:hAnsi="Times New Roman" w:cs="Times New Roman"/>
          <w:i/>
          <w:color w:val="000000" w:themeColor="text1"/>
          <w:sz w:val="24"/>
          <w:szCs w:val="24"/>
        </w:rPr>
        <w:t>oba</w:t>
      </w:r>
      <w:r w:rsidR="00697201" w:rsidRPr="0097107F">
        <w:rPr>
          <w:rFonts w:ascii="Times New Roman" w:hAnsi="Times New Roman" w:cs="Times New Roman"/>
          <w:i/>
          <w:color w:val="000000" w:themeColor="text1"/>
          <w:sz w:val="24"/>
          <w:szCs w:val="24"/>
        </w:rPr>
        <w:t xml:space="preserve"> II</w:t>
      </w:r>
      <w:r w:rsidR="00697201" w:rsidRPr="0097107F">
        <w:rPr>
          <w:rFonts w:ascii="Times New Roman" w:hAnsi="Times New Roman" w:cs="Times New Roman"/>
          <w:color w:val="000000" w:themeColor="text1"/>
          <w:sz w:val="24"/>
          <w:szCs w:val="24"/>
        </w:rPr>
        <w:t xml:space="preserve"> menunjukkan hasil nilai rata-rata </w:t>
      </w:r>
      <w:r w:rsidR="00697201" w:rsidRPr="0097107F">
        <w:rPr>
          <w:rFonts w:ascii="Times New Roman" w:hAnsi="Times New Roman" w:cs="Times New Roman"/>
          <w:i/>
          <w:color w:val="000000" w:themeColor="text1"/>
          <w:sz w:val="24"/>
          <w:szCs w:val="24"/>
        </w:rPr>
        <w:t>post test</w:t>
      </w:r>
      <w:r w:rsidR="00697201" w:rsidRPr="0097107F">
        <w:rPr>
          <w:rFonts w:ascii="Times New Roman" w:hAnsi="Times New Roman" w:cs="Times New Roman"/>
          <w:color w:val="000000" w:themeColor="text1"/>
          <w:sz w:val="24"/>
          <w:szCs w:val="24"/>
        </w:rPr>
        <w:t xml:space="preserve"> adalah </w:t>
      </w:r>
      <w:r w:rsidR="00697201" w:rsidRPr="0097107F">
        <w:rPr>
          <w:rFonts w:ascii="Times New Roman" w:hAnsi="Times New Roman" w:cs="Times New Roman"/>
          <w:b/>
          <w:color w:val="000000" w:themeColor="text1"/>
          <w:sz w:val="24"/>
          <w:szCs w:val="24"/>
        </w:rPr>
        <w:t xml:space="preserve">61,96 </w:t>
      </w:r>
      <w:r w:rsidR="00697201" w:rsidRPr="0097107F">
        <w:rPr>
          <w:rFonts w:ascii="Times New Roman" w:hAnsi="Times New Roman" w:cs="Times New Roman"/>
          <w:b/>
          <w:i/>
          <w:color w:val="000000" w:themeColor="text1"/>
          <w:sz w:val="24"/>
          <w:szCs w:val="24"/>
        </w:rPr>
        <w:t>(</w:t>
      </w:r>
      <w:r w:rsidR="00206030">
        <w:rPr>
          <w:rFonts w:ascii="Times New Roman" w:hAnsi="Times New Roman" w:cs="Times New Roman"/>
          <w:b/>
          <w:i/>
          <w:color w:val="000000" w:themeColor="text1"/>
          <w:sz w:val="24"/>
          <w:szCs w:val="24"/>
        </w:rPr>
        <w:t>uji coba</w:t>
      </w:r>
      <w:r w:rsidR="00206030" w:rsidRPr="0097107F">
        <w:rPr>
          <w:rFonts w:ascii="Times New Roman" w:hAnsi="Times New Roman" w:cs="Times New Roman"/>
          <w:b/>
          <w:i/>
          <w:color w:val="000000" w:themeColor="text1"/>
          <w:sz w:val="24"/>
          <w:szCs w:val="24"/>
        </w:rPr>
        <w:t xml:space="preserve"> </w:t>
      </w:r>
      <w:r w:rsidR="00697201" w:rsidRPr="0097107F">
        <w:rPr>
          <w:rFonts w:ascii="Times New Roman" w:hAnsi="Times New Roman" w:cs="Times New Roman"/>
          <w:b/>
          <w:i/>
          <w:color w:val="000000" w:themeColor="text1"/>
          <w:sz w:val="24"/>
          <w:szCs w:val="24"/>
        </w:rPr>
        <w:t>I=</w:t>
      </w:r>
      <w:r w:rsidR="00697201" w:rsidRPr="0097107F">
        <w:rPr>
          <w:rFonts w:ascii="Times New Roman" w:hAnsi="Times New Roman" w:cs="Times New Roman"/>
          <w:i/>
          <w:color w:val="000000" w:themeColor="text1"/>
          <w:sz w:val="24"/>
          <w:szCs w:val="24"/>
        </w:rPr>
        <w:t>60)</w:t>
      </w:r>
      <w:r w:rsidR="00697201" w:rsidRPr="0097107F">
        <w:rPr>
          <w:rFonts w:ascii="Times New Roman" w:hAnsi="Times New Roman" w:cs="Times New Roman"/>
          <w:color w:val="000000" w:themeColor="text1"/>
          <w:sz w:val="24"/>
          <w:szCs w:val="24"/>
        </w:rPr>
        <w:t xml:space="preserve"> dengan nilai tertinggi 95,8 </w:t>
      </w:r>
      <w:r w:rsidR="00697201" w:rsidRPr="0097107F">
        <w:rPr>
          <w:rFonts w:ascii="Times New Roman" w:hAnsi="Times New Roman" w:cs="Times New Roman"/>
          <w:i/>
          <w:color w:val="000000" w:themeColor="text1"/>
          <w:sz w:val="24"/>
          <w:szCs w:val="24"/>
        </w:rPr>
        <w:t>(91.7)</w:t>
      </w:r>
      <w:r w:rsidR="00697201" w:rsidRPr="0097107F">
        <w:rPr>
          <w:rFonts w:ascii="Times New Roman" w:hAnsi="Times New Roman" w:cs="Times New Roman"/>
          <w:color w:val="000000" w:themeColor="text1"/>
          <w:sz w:val="24"/>
          <w:szCs w:val="24"/>
        </w:rPr>
        <w:t xml:space="preserve"> dan terendah 33,3 </w:t>
      </w:r>
      <w:r w:rsidR="00697201" w:rsidRPr="0097107F">
        <w:rPr>
          <w:rFonts w:ascii="Times New Roman" w:hAnsi="Times New Roman" w:cs="Times New Roman"/>
          <w:i/>
          <w:color w:val="000000" w:themeColor="text1"/>
          <w:sz w:val="24"/>
          <w:szCs w:val="24"/>
        </w:rPr>
        <w:t>(50)</w:t>
      </w:r>
      <w:r w:rsidR="00697201" w:rsidRPr="0097107F">
        <w:rPr>
          <w:rFonts w:ascii="Times New Roman" w:hAnsi="Times New Roman" w:cs="Times New Roman"/>
          <w:color w:val="000000" w:themeColor="text1"/>
          <w:sz w:val="24"/>
          <w:szCs w:val="24"/>
        </w:rPr>
        <w:t xml:space="preserve">. Hal ini menujukkan adanya peningkatan dari nilai rata-rata </w:t>
      </w:r>
      <w:r w:rsidR="00697201" w:rsidRPr="0097107F">
        <w:rPr>
          <w:rFonts w:ascii="Times New Roman" w:hAnsi="Times New Roman" w:cs="Times New Roman"/>
          <w:i/>
          <w:color w:val="000000" w:themeColor="text1"/>
          <w:sz w:val="24"/>
          <w:szCs w:val="24"/>
        </w:rPr>
        <w:t>pre test</w:t>
      </w:r>
      <w:r w:rsidR="00697201" w:rsidRPr="0097107F">
        <w:rPr>
          <w:rFonts w:ascii="Times New Roman" w:hAnsi="Times New Roman" w:cs="Times New Roman"/>
          <w:color w:val="000000" w:themeColor="text1"/>
          <w:sz w:val="24"/>
          <w:szCs w:val="24"/>
        </w:rPr>
        <w:t xml:space="preserve"> sebesar </w:t>
      </w:r>
      <w:r w:rsidR="00697201" w:rsidRPr="0097107F">
        <w:rPr>
          <w:rFonts w:ascii="Times New Roman" w:hAnsi="Times New Roman" w:cs="Times New Roman"/>
          <w:b/>
          <w:color w:val="000000" w:themeColor="text1"/>
          <w:sz w:val="24"/>
          <w:szCs w:val="24"/>
        </w:rPr>
        <w:t>16,34</w:t>
      </w:r>
      <w:r w:rsidR="00697201" w:rsidRPr="0097107F">
        <w:rPr>
          <w:rFonts w:ascii="Times New Roman" w:hAnsi="Times New Roman" w:cs="Times New Roman"/>
          <w:b/>
          <w:i/>
          <w:color w:val="000000" w:themeColor="text1"/>
          <w:sz w:val="24"/>
          <w:szCs w:val="24"/>
        </w:rPr>
        <w:t xml:space="preserve"> (</w:t>
      </w:r>
      <w:r w:rsidR="00206030">
        <w:rPr>
          <w:rFonts w:ascii="Times New Roman" w:hAnsi="Times New Roman" w:cs="Times New Roman"/>
          <w:b/>
          <w:i/>
          <w:color w:val="000000" w:themeColor="text1"/>
          <w:sz w:val="24"/>
          <w:szCs w:val="24"/>
        </w:rPr>
        <w:t>uji coba</w:t>
      </w:r>
      <w:r w:rsidR="00206030" w:rsidRPr="0097107F">
        <w:rPr>
          <w:rFonts w:ascii="Times New Roman" w:hAnsi="Times New Roman" w:cs="Times New Roman"/>
          <w:b/>
          <w:i/>
          <w:color w:val="000000" w:themeColor="text1"/>
          <w:sz w:val="24"/>
          <w:szCs w:val="24"/>
        </w:rPr>
        <w:t xml:space="preserve"> </w:t>
      </w:r>
      <w:r w:rsidR="00697201" w:rsidRPr="0097107F">
        <w:rPr>
          <w:rFonts w:ascii="Times New Roman" w:hAnsi="Times New Roman" w:cs="Times New Roman"/>
          <w:b/>
          <w:i/>
          <w:color w:val="000000" w:themeColor="text1"/>
          <w:sz w:val="24"/>
          <w:szCs w:val="24"/>
        </w:rPr>
        <w:t>I=19.6</w:t>
      </w:r>
      <w:r w:rsidR="00697201" w:rsidRPr="0097107F">
        <w:rPr>
          <w:rFonts w:ascii="Times New Roman" w:hAnsi="Times New Roman" w:cs="Times New Roman"/>
          <w:i/>
          <w:color w:val="000000" w:themeColor="text1"/>
          <w:sz w:val="24"/>
          <w:szCs w:val="24"/>
        </w:rPr>
        <w:t>)</w:t>
      </w:r>
      <w:r w:rsidR="00697201" w:rsidRPr="0097107F">
        <w:rPr>
          <w:rFonts w:ascii="Times New Roman" w:hAnsi="Times New Roman" w:cs="Times New Roman"/>
          <w:color w:val="000000" w:themeColor="text1"/>
          <w:sz w:val="24"/>
          <w:szCs w:val="24"/>
        </w:rPr>
        <w:t xml:space="preserve"> dengan peningkatan tertinggi 41,7 </w:t>
      </w:r>
      <w:r w:rsidR="00697201" w:rsidRPr="0097107F">
        <w:rPr>
          <w:rFonts w:ascii="Times New Roman" w:hAnsi="Times New Roman" w:cs="Times New Roman"/>
          <w:i/>
          <w:color w:val="000000" w:themeColor="text1"/>
          <w:sz w:val="24"/>
          <w:szCs w:val="24"/>
        </w:rPr>
        <w:t>(45.8)</w:t>
      </w:r>
      <w:r w:rsidR="00697201" w:rsidRPr="0097107F">
        <w:rPr>
          <w:rFonts w:ascii="Times New Roman" w:hAnsi="Times New Roman" w:cs="Times New Roman"/>
          <w:color w:val="000000" w:themeColor="text1"/>
          <w:sz w:val="24"/>
          <w:szCs w:val="24"/>
        </w:rPr>
        <w:t xml:space="preserve"> dan terendah </w:t>
      </w:r>
      <w:r w:rsidR="00697201" w:rsidRPr="0097107F">
        <w:rPr>
          <w:rFonts w:ascii="Times New Roman" w:hAnsi="Times New Roman" w:cs="Times New Roman"/>
          <w:b/>
          <w:color w:val="000000" w:themeColor="text1"/>
          <w:sz w:val="24"/>
          <w:szCs w:val="24"/>
        </w:rPr>
        <w:t xml:space="preserve">-4,2 </w:t>
      </w:r>
      <w:r w:rsidR="00697201" w:rsidRPr="0097107F">
        <w:rPr>
          <w:rFonts w:ascii="Times New Roman" w:hAnsi="Times New Roman" w:cs="Times New Roman"/>
          <w:i/>
          <w:color w:val="000000" w:themeColor="text1"/>
          <w:sz w:val="24"/>
          <w:szCs w:val="24"/>
        </w:rPr>
        <w:t>(8.3)</w:t>
      </w:r>
      <w:r w:rsidR="00697201" w:rsidRPr="0097107F">
        <w:rPr>
          <w:rFonts w:ascii="Times New Roman" w:hAnsi="Times New Roman" w:cs="Times New Roman"/>
          <w:b/>
          <w:color w:val="000000" w:themeColor="text1"/>
          <w:sz w:val="24"/>
          <w:szCs w:val="24"/>
        </w:rPr>
        <w:t>.</w:t>
      </w:r>
      <w:r w:rsidR="00697201" w:rsidRPr="0097107F">
        <w:rPr>
          <w:rFonts w:ascii="Times New Roman" w:hAnsi="Times New Roman" w:cs="Times New Roman"/>
          <w:color w:val="000000" w:themeColor="text1"/>
          <w:sz w:val="24"/>
          <w:szCs w:val="24"/>
        </w:rPr>
        <w:t xml:space="preserve"> Sementara itu, untuk nilai praktik menyuluh, nilai rata-rata adalah </w:t>
      </w:r>
      <w:r w:rsidR="00697201" w:rsidRPr="0097107F">
        <w:rPr>
          <w:rFonts w:ascii="Times New Roman" w:hAnsi="Times New Roman" w:cs="Times New Roman"/>
          <w:b/>
          <w:color w:val="000000" w:themeColor="text1"/>
          <w:sz w:val="24"/>
          <w:szCs w:val="24"/>
        </w:rPr>
        <w:t xml:space="preserve">3,34 </w:t>
      </w:r>
      <w:r w:rsidR="00697201" w:rsidRPr="0097107F">
        <w:rPr>
          <w:rFonts w:ascii="Times New Roman" w:hAnsi="Times New Roman" w:cs="Times New Roman"/>
          <w:b/>
          <w:i/>
          <w:color w:val="000000" w:themeColor="text1"/>
          <w:sz w:val="24"/>
          <w:szCs w:val="24"/>
        </w:rPr>
        <w:t>(</w:t>
      </w:r>
      <w:r w:rsidR="00206030">
        <w:rPr>
          <w:rFonts w:ascii="Times New Roman" w:hAnsi="Times New Roman" w:cs="Times New Roman"/>
          <w:b/>
          <w:i/>
          <w:color w:val="000000" w:themeColor="text1"/>
          <w:sz w:val="24"/>
          <w:szCs w:val="24"/>
        </w:rPr>
        <w:t>uji coba</w:t>
      </w:r>
      <w:r w:rsidR="00206030" w:rsidRPr="0097107F">
        <w:rPr>
          <w:rFonts w:ascii="Times New Roman" w:hAnsi="Times New Roman" w:cs="Times New Roman"/>
          <w:b/>
          <w:i/>
          <w:color w:val="000000" w:themeColor="text1"/>
          <w:sz w:val="24"/>
          <w:szCs w:val="24"/>
        </w:rPr>
        <w:t xml:space="preserve"> </w:t>
      </w:r>
      <w:r w:rsidR="00697201" w:rsidRPr="0097107F">
        <w:rPr>
          <w:rFonts w:ascii="Times New Roman" w:hAnsi="Times New Roman" w:cs="Times New Roman"/>
          <w:b/>
          <w:i/>
          <w:color w:val="000000" w:themeColor="text1"/>
          <w:sz w:val="24"/>
          <w:szCs w:val="24"/>
        </w:rPr>
        <w:t>I=2,86)</w:t>
      </w:r>
      <w:r w:rsidR="00697201" w:rsidRPr="0097107F">
        <w:rPr>
          <w:rFonts w:ascii="Times New Roman" w:hAnsi="Times New Roman" w:cs="Times New Roman"/>
          <w:color w:val="000000" w:themeColor="text1"/>
          <w:sz w:val="24"/>
          <w:szCs w:val="24"/>
        </w:rPr>
        <w:t xml:space="preserve"> dengan nilai tertinggi praktik menyuluh adalah 3,5 </w:t>
      </w:r>
      <w:r w:rsidR="00697201" w:rsidRPr="0097107F">
        <w:rPr>
          <w:rFonts w:ascii="Times New Roman" w:hAnsi="Times New Roman" w:cs="Times New Roman"/>
          <w:i/>
          <w:color w:val="000000" w:themeColor="text1"/>
          <w:sz w:val="24"/>
          <w:szCs w:val="24"/>
        </w:rPr>
        <w:t xml:space="preserve">(3,14) </w:t>
      </w:r>
      <w:r w:rsidR="00697201" w:rsidRPr="0097107F">
        <w:rPr>
          <w:rFonts w:ascii="Times New Roman" w:hAnsi="Times New Roman" w:cs="Times New Roman"/>
          <w:color w:val="000000" w:themeColor="text1"/>
          <w:sz w:val="24"/>
          <w:szCs w:val="24"/>
        </w:rPr>
        <w:t xml:space="preserve">dan terendah adalah 3,07 </w:t>
      </w:r>
      <w:r w:rsidR="00697201" w:rsidRPr="0097107F">
        <w:rPr>
          <w:rFonts w:ascii="Times New Roman" w:hAnsi="Times New Roman" w:cs="Times New Roman"/>
          <w:i/>
          <w:color w:val="000000" w:themeColor="text1"/>
          <w:sz w:val="24"/>
          <w:szCs w:val="24"/>
        </w:rPr>
        <w:t>(2,43).</w:t>
      </w:r>
    </w:p>
    <w:p w:rsidR="00930DFE" w:rsidRPr="0097107F" w:rsidRDefault="00697201" w:rsidP="009B6D2E">
      <w:pPr>
        <w:spacing w:after="0" w:line="240" w:lineRule="auto"/>
        <w:ind w:firstLine="284"/>
        <w:jc w:val="both"/>
        <w:rPr>
          <w:color w:val="000000" w:themeColor="text1"/>
          <w:lang w:val="id-ID"/>
        </w:rPr>
      </w:pPr>
      <w:r w:rsidRPr="0097107F">
        <w:rPr>
          <w:rFonts w:ascii="Times New Roman" w:hAnsi="Times New Roman" w:cs="Times New Roman"/>
          <w:color w:val="000000" w:themeColor="text1"/>
          <w:sz w:val="24"/>
          <w:szCs w:val="24"/>
        </w:rPr>
        <w:t xml:space="preserve">Perbandingan nilai </w:t>
      </w:r>
      <w:r w:rsidRPr="0097107F">
        <w:rPr>
          <w:rFonts w:ascii="Times New Roman" w:hAnsi="Times New Roman" w:cs="Times New Roman"/>
          <w:i/>
          <w:color w:val="000000" w:themeColor="text1"/>
          <w:sz w:val="24"/>
          <w:szCs w:val="24"/>
        </w:rPr>
        <w:t>pre tes, post test,</w:t>
      </w:r>
      <w:r w:rsidRPr="0097107F">
        <w:rPr>
          <w:rFonts w:ascii="Times New Roman" w:hAnsi="Times New Roman" w:cs="Times New Roman"/>
          <w:color w:val="000000" w:themeColor="text1"/>
          <w:sz w:val="24"/>
          <w:szCs w:val="24"/>
        </w:rPr>
        <w:t xml:space="preserve"> dan praktik menyuluh </w:t>
      </w:r>
      <w:r w:rsidR="00206030">
        <w:rPr>
          <w:rFonts w:ascii="Times New Roman" w:hAnsi="Times New Roman" w:cs="Times New Roman"/>
          <w:i/>
          <w:color w:val="000000" w:themeColor="text1"/>
          <w:sz w:val="24"/>
          <w:szCs w:val="24"/>
        </w:rPr>
        <w:t>uji coba</w:t>
      </w:r>
      <w:r w:rsidR="00206030" w:rsidRPr="0097107F">
        <w:rPr>
          <w:rFonts w:ascii="Times New Roman" w:hAnsi="Times New Roman" w:cs="Times New Roman"/>
          <w:i/>
          <w:color w:val="000000" w:themeColor="text1"/>
          <w:sz w:val="24"/>
          <w:szCs w:val="24"/>
        </w:rPr>
        <w:t xml:space="preserve"> II </w:t>
      </w:r>
      <w:r w:rsidR="00206030" w:rsidRPr="0097107F">
        <w:rPr>
          <w:rFonts w:ascii="Times New Roman" w:hAnsi="Times New Roman" w:cs="Times New Roman"/>
          <w:color w:val="000000" w:themeColor="text1"/>
          <w:sz w:val="24"/>
          <w:szCs w:val="24"/>
        </w:rPr>
        <w:t>dan</w:t>
      </w:r>
      <w:r w:rsidR="00206030" w:rsidRPr="0097107F">
        <w:rPr>
          <w:rFonts w:ascii="Times New Roman" w:hAnsi="Times New Roman" w:cs="Times New Roman"/>
          <w:i/>
          <w:color w:val="000000" w:themeColor="text1"/>
          <w:sz w:val="24"/>
          <w:szCs w:val="24"/>
        </w:rPr>
        <w:t xml:space="preserve"> </w:t>
      </w:r>
      <w:r w:rsidR="00206030">
        <w:rPr>
          <w:rFonts w:ascii="Times New Roman" w:hAnsi="Times New Roman" w:cs="Times New Roman"/>
          <w:i/>
          <w:color w:val="000000" w:themeColor="text1"/>
          <w:sz w:val="24"/>
          <w:szCs w:val="24"/>
        </w:rPr>
        <w:t>uji coba</w:t>
      </w:r>
      <w:r w:rsidRPr="0097107F">
        <w:rPr>
          <w:rFonts w:ascii="Times New Roman" w:hAnsi="Times New Roman" w:cs="Times New Roman"/>
          <w:i/>
          <w:color w:val="000000" w:themeColor="text1"/>
          <w:sz w:val="24"/>
          <w:szCs w:val="24"/>
        </w:rPr>
        <w:t xml:space="preserve"> I </w:t>
      </w:r>
      <w:r w:rsidRPr="0097107F">
        <w:rPr>
          <w:rFonts w:ascii="Times New Roman" w:hAnsi="Times New Roman" w:cs="Times New Roman"/>
          <w:color w:val="000000" w:themeColor="text1"/>
          <w:sz w:val="24"/>
          <w:szCs w:val="24"/>
        </w:rPr>
        <w:t>menunjukkan</w:t>
      </w:r>
      <w:r w:rsidRPr="0097107F">
        <w:rPr>
          <w:rFonts w:ascii="Times New Roman" w:hAnsi="Times New Roman" w:cs="Times New Roman"/>
          <w:i/>
          <w:color w:val="000000" w:themeColor="text1"/>
          <w:sz w:val="24"/>
          <w:szCs w:val="24"/>
        </w:rPr>
        <w:t xml:space="preserve"> </w:t>
      </w:r>
      <w:r w:rsidRPr="0097107F">
        <w:rPr>
          <w:rFonts w:ascii="Times New Roman" w:hAnsi="Times New Roman" w:cs="Times New Roman"/>
          <w:color w:val="000000" w:themeColor="text1"/>
          <w:sz w:val="24"/>
          <w:szCs w:val="24"/>
        </w:rPr>
        <w:t>adanya peningkatan nilai rata-rata</w:t>
      </w:r>
      <w:r w:rsidR="00930DFE" w:rsidRPr="0097107F">
        <w:rPr>
          <w:rFonts w:ascii="Times New Roman" w:hAnsi="Times New Roman" w:cs="Times New Roman"/>
          <w:color w:val="000000" w:themeColor="text1"/>
          <w:sz w:val="24"/>
          <w:szCs w:val="24"/>
          <w:lang w:val="id-ID"/>
        </w:rPr>
        <w:t xml:space="preserve">. </w:t>
      </w:r>
      <w:r w:rsidRPr="0097107F">
        <w:rPr>
          <w:rFonts w:ascii="Times New Roman" w:hAnsi="Times New Roman" w:cs="Times New Roman"/>
          <w:color w:val="000000" w:themeColor="text1"/>
          <w:sz w:val="24"/>
          <w:szCs w:val="24"/>
        </w:rPr>
        <w:t xml:space="preserve">Nilai rata-rata praktik menyuluh mengalami peningkatan cukup signifikan dari </w:t>
      </w:r>
      <w:r w:rsidRPr="0097107F">
        <w:rPr>
          <w:rFonts w:ascii="Times New Roman" w:hAnsi="Times New Roman" w:cs="Times New Roman"/>
          <w:i/>
          <w:color w:val="000000" w:themeColor="text1"/>
          <w:sz w:val="24"/>
          <w:szCs w:val="24"/>
        </w:rPr>
        <w:t xml:space="preserve">2,86 </w:t>
      </w:r>
      <w:r w:rsidRPr="0097107F">
        <w:rPr>
          <w:rFonts w:ascii="Times New Roman" w:hAnsi="Times New Roman" w:cs="Times New Roman"/>
          <w:color w:val="000000" w:themeColor="text1"/>
          <w:sz w:val="24"/>
          <w:szCs w:val="24"/>
        </w:rPr>
        <w:t xml:space="preserve">pada </w:t>
      </w:r>
      <w:r w:rsidR="00206030">
        <w:rPr>
          <w:rFonts w:ascii="Times New Roman" w:hAnsi="Times New Roman" w:cs="Times New Roman"/>
          <w:i/>
          <w:color w:val="000000" w:themeColor="text1"/>
          <w:sz w:val="24"/>
          <w:szCs w:val="24"/>
        </w:rPr>
        <w:t>uji coba</w:t>
      </w:r>
      <w:r w:rsidR="00206030" w:rsidRPr="0097107F">
        <w:rPr>
          <w:rFonts w:ascii="Times New Roman" w:hAnsi="Times New Roman" w:cs="Times New Roman"/>
          <w:i/>
          <w:color w:val="000000" w:themeColor="text1"/>
          <w:sz w:val="24"/>
          <w:szCs w:val="24"/>
        </w:rPr>
        <w:t xml:space="preserve"> </w:t>
      </w:r>
      <w:r w:rsidRPr="0097107F">
        <w:rPr>
          <w:rFonts w:ascii="Times New Roman" w:hAnsi="Times New Roman" w:cs="Times New Roman"/>
          <w:i/>
          <w:color w:val="000000" w:themeColor="text1"/>
          <w:sz w:val="24"/>
          <w:szCs w:val="24"/>
        </w:rPr>
        <w:t xml:space="preserve">I </w:t>
      </w:r>
      <w:r w:rsidRPr="0097107F">
        <w:rPr>
          <w:rFonts w:ascii="Times New Roman" w:hAnsi="Times New Roman" w:cs="Times New Roman"/>
          <w:color w:val="000000" w:themeColor="text1"/>
          <w:sz w:val="24"/>
          <w:szCs w:val="24"/>
        </w:rPr>
        <w:t xml:space="preserve">menjadi 3,34 pada </w:t>
      </w:r>
      <w:r w:rsidR="00206030">
        <w:rPr>
          <w:rFonts w:ascii="Times New Roman" w:hAnsi="Times New Roman" w:cs="Times New Roman"/>
          <w:i/>
          <w:color w:val="000000" w:themeColor="text1"/>
          <w:sz w:val="24"/>
          <w:szCs w:val="24"/>
        </w:rPr>
        <w:t>uji coba</w:t>
      </w:r>
      <w:r w:rsidR="00206030" w:rsidRPr="0097107F">
        <w:rPr>
          <w:rFonts w:ascii="Times New Roman" w:hAnsi="Times New Roman" w:cs="Times New Roman"/>
          <w:i/>
          <w:color w:val="000000" w:themeColor="text1"/>
          <w:sz w:val="24"/>
          <w:szCs w:val="24"/>
        </w:rPr>
        <w:t xml:space="preserve"> </w:t>
      </w:r>
      <w:r w:rsidRPr="0097107F">
        <w:rPr>
          <w:rFonts w:ascii="Times New Roman" w:hAnsi="Times New Roman" w:cs="Times New Roman"/>
          <w:i/>
          <w:color w:val="000000" w:themeColor="text1"/>
          <w:sz w:val="24"/>
          <w:szCs w:val="24"/>
        </w:rPr>
        <w:t>II</w:t>
      </w:r>
      <w:r w:rsidR="009B6D2E" w:rsidRPr="0097107F">
        <w:rPr>
          <w:rFonts w:ascii="Times New Roman" w:hAnsi="Times New Roman" w:cs="Times New Roman"/>
          <w:i/>
          <w:color w:val="000000" w:themeColor="text1"/>
          <w:sz w:val="24"/>
          <w:szCs w:val="24"/>
          <w:lang w:val="id-ID"/>
        </w:rPr>
        <w:t xml:space="preserve">. </w:t>
      </w:r>
      <w:r w:rsidR="009B6D2E" w:rsidRPr="0097107F">
        <w:rPr>
          <w:rFonts w:ascii="Times New Roman" w:hAnsi="Times New Roman" w:cs="Times New Roman"/>
          <w:color w:val="000000" w:themeColor="text1"/>
          <w:sz w:val="24"/>
          <w:szCs w:val="24"/>
          <w:lang w:val="id-ID"/>
        </w:rPr>
        <w:t>Peningkatan nilai rata-rata praktik menyuluh menunjukkan adanya dampak dari</w:t>
      </w:r>
      <w:r w:rsidR="009B6D2E" w:rsidRPr="0097107F">
        <w:rPr>
          <w:rFonts w:ascii="Times New Roman" w:hAnsi="Times New Roman" w:cs="Times New Roman"/>
          <w:i/>
          <w:color w:val="000000" w:themeColor="text1"/>
          <w:sz w:val="24"/>
          <w:szCs w:val="24"/>
        </w:rPr>
        <w:t xml:space="preserve"> </w:t>
      </w:r>
      <w:r w:rsidR="009B6D2E" w:rsidRPr="0097107F">
        <w:rPr>
          <w:rFonts w:ascii="Times New Roman" w:hAnsi="Times New Roman" w:cs="Times New Roman"/>
          <w:color w:val="000000" w:themeColor="text1"/>
          <w:sz w:val="24"/>
        </w:rPr>
        <w:t xml:space="preserve">penambahan alokasi waktu untuk praktik </w:t>
      </w:r>
      <w:r w:rsidR="009B6D2E" w:rsidRPr="0097107F">
        <w:rPr>
          <w:rFonts w:ascii="Times New Roman" w:hAnsi="Times New Roman" w:cs="Times New Roman"/>
          <w:i/>
          <w:color w:val="000000" w:themeColor="text1"/>
          <w:sz w:val="24"/>
        </w:rPr>
        <w:t>menyusun rencana menyuluh</w:t>
      </w:r>
      <w:r w:rsidR="009B6D2E" w:rsidRPr="0097107F">
        <w:rPr>
          <w:rFonts w:ascii="Times New Roman" w:hAnsi="Times New Roman" w:cs="Times New Roman"/>
          <w:color w:val="000000" w:themeColor="text1"/>
          <w:sz w:val="24"/>
        </w:rPr>
        <w:t xml:space="preserve"> dan </w:t>
      </w:r>
      <w:r w:rsidR="009B6D2E" w:rsidRPr="0097107F">
        <w:rPr>
          <w:rFonts w:ascii="Times New Roman" w:hAnsi="Times New Roman" w:cs="Times New Roman"/>
          <w:i/>
          <w:color w:val="000000" w:themeColor="text1"/>
          <w:sz w:val="24"/>
        </w:rPr>
        <w:t>microteaching</w:t>
      </w:r>
      <w:r w:rsidR="009B6D2E" w:rsidRPr="0097107F">
        <w:rPr>
          <w:rFonts w:ascii="Times New Roman" w:hAnsi="Times New Roman" w:cs="Times New Roman"/>
          <w:color w:val="000000" w:themeColor="text1"/>
          <w:sz w:val="24"/>
        </w:rPr>
        <w:t xml:space="preserve"> sebelum praktik menyuluh. </w:t>
      </w:r>
      <w:r w:rsidR="00930DFE" w:rsidRPr="0097107F">
        <w:rPr>
          <w:rFonts w:ascii="Times New Roman" w:hAnsi="Times New Roman" w:cs="Times New Roman"/>
          <w:color w:val="000000" w:themeColor="text1"/>
          <w:sz w:val="24"/>
        </w:rPr>
        <w:t xml:space="preserve">Pengukuran koefisien varians populasi </w:t>
      </w:r>
      <w:r w:rsidR="00DF4141" w:rsidRPr="0097107F">
        <w:rPr>
          <w:rFonts w:ascii="Times New Roman" w:hAnsi="Times New Roman" w:cs="Times New Roman"/>
          <w:color w:val="000000" w:themeColor="text1"/>
          <w:sz w:val="24"/>
          <w:lang w:val="id-ID"/>
        </w:rPr>
        <w:t xml:space="preserve">(Tabel 4) </w:t>
      </w:r>
      <w:r w:rsidR="00930DFE" w:rsidRPr="0097107F">
        <w:rPr>
          <w:rFonts w:ascii="Times New Roman" w:hAnsi="Times New Roman" w:cs="Times New Roman"/>
          <w:color w:val="000000" w:themeColor="text1"/>
          <w:sz w:val="24"/>
        </w:rPr>
        <w:t xml:space="preserve">pada </w:t>
      </w:r>
      <w:r w:rsidR="00206030">
        <w:rPr>
          <w:rFonts w:ascii="Times New Roman" w:hAnsi="Times New Roman" w:cs="Times New Roman"/>
          <w:i/>
          <w:color w:val="000000" w:themeColor="text1"/>
          <w:sz w:val="24"/>
        </w:rPr>
        <w:t>uji coba</w:t>
      </w:r>
      <w:r w:rsidR="00206030" w:rsidRPr="0097107F">
        <w:rPr>
          <w:rFonts w:ascii="Times New Roman" w:hAnsi="Times New Roman" w:cs="Times New Roman"/>
          <w:i/>
          <w:color w:val="000000" w:themeColor="text1"/>
          <w:sz w:val="24"/>
        </w:rPr>
        <w:t xml:space="preserve"> </w:t>
      </w:r>
      <w:r w:rsidR="00930DFE" w:rsidRPr="0097107F">
        <w:rPr>
          <w:rFonts w:ascii="Times New Roman" w:hAnsi="Times New Roman" w:cs="Times New Roman"/>
          <w:i/>
          <w:color w:val="000000" w:themeColor="text1"/>
          <w:sz w:val="24"/>
        </w:rPr>
        <w:t>I</w:t>
      </w:r>
      <w:r w:rsidR="00930DFE" w:rsidRPr="0097107F">
        <w:rPr>
          <w:rFonts w:ascii="Times New Roman" w:hAnsi="Times New Roman" w:cs="Times New Roman"/>
          <w:color w:val="000000" w:themeColor="text1"/>
          <w:sz w:val="24"/>
        </w:rPr>
        <w:t xml:space="preserve"> dan </w:t>
      </w:r>
      <w:r w:rsidR="00930DFE" w:rsidRPr="0097107F">
        <w:rPr>
          <w:rFonts w:ascii="Times New Roman" w:hAnsi="Times New Roman" w:cs="Times New Roman"/>
          <w:i/>
          <w:color w:val="000000" w:themeColor="text1"/>
          <w:sz w:val="24"/>
        </w:rPr>
        <w:t>II</w:t>
      </w:r>
      <w:r w:rsidR="00930DFE" w:rsidRPr="0097107F">
        <w:rPr>
          <w:rFonts w:ascii="Times New Roman" w:hAnsi="Times New Roman" w:cs="Times New Roman"/>
          <w:color w:val="000000" w:themeColor="text1"/>
          <w:sz w:val="24"/>
        </w:rPr>
        <w:t xml:space="preserve"> </w:t>
      </w:r>
      <w:r w:rsidR="00930DFE" w:rsidRPr="0097107F">
        <w:rPr>
          <w:rFonts w:ascii="Times New Roman" w:hAnsi="Times New Roman" w:cs="Times New Roman"/>
          <w:color w:val="000000" w:themeColor="text1"/>
          <w:sz w:val="24"/>
        </w:rPr>
        <w:lastRenderedPageBreak/>
        <w:t xml:space="preserve">menunjukkan bahwa tingkat homogenitas nilai praktik </w:t>
      </w:r>
      <w:r w:rsidR="00206030">
        <w:rPr>
          <w:rFonts w:ascii="Times New Roman" w:hAnsi="Times New Roman" w:cs="Times New Roman"/>
          <w:i/>
          <w:color w:val="000000" w:themeColor="text1"/>
          <w:sz w:val="24"/>
        </w:rPr>
        <w:t>uji coba</w:t>
      </w:r>
      <w:r w:rsidR="00206030" w:rsidRPr="0097107F">
        <w:rPr>
          <w:rFonts w:ascii="Times New Roman" w:hAnsi="Times New Roman" w:cs="Times New Roman"/>
          <w:i/>
          <w:color w:val="000000" w:themeColor="text1"/>
          <w:sz w:val="24"/>
        </w:rPr>
        <w:t xml:space="preserve"> </w:t>
      </w:r>
      <w:r w:rsidR="00930DFE" w:rsidRPr="0097107F">
        <w:rPr>
          <w:rFonts w:ascii="Times New Roman" w:hAnsi="Times New Roman" w:cs="Times New Roman"/>
          <w:i/>
          <w:color w:val="000000" w:themeColor="text1"/>
          <w:sz w:val="24"/>
        </w:rPr>
        <w:t>II</w:t>
      </w:r>
      <w:r w:rsidR="00930DFE" w:rsidRPr="0097107F">
        <w:rPr>
          <w:rFonts w:ascii="Times New Roman" w:hAnsi="Times New Roman" w:cs="Times New Roman"/>
          <w:color w:val="000000" w:themeColor="text1"/>
          <w:sz w:val="24"/>
        </w:rPr>
        <w:t xml:space="preserve"> </w:t>
      </w:r>
      <w:r w:rsidR="009B6D2E" w:rsidRPr="0097107F">
        <w:rPr>
          <w:rFonts w:ascii="Times New Roman" w:hAnsi="Times New Roman" w:cs="Times New Roman"/>
          <w:color w:val="000000" w:themeColor="text1"/>
          <w:sz w:val="24"/>
          <w:lang w:val="id-ID"/>
        </w:rPr>
        <w:t xml:space="preserve">(0.042) </w:t>
      </w:r>
      <w:r w:rsidR="00930DFE" w:rsidRPr="0097107F">
        <w:rPr>
          <w:rFonts w:ascii="Times New Roman" w:hAnsi="Times New Roman" w:cs="Times New Roman"/>
          <w:color w:val="000000" w:themeColor="text1"/>
          <w:sz w:val="24"/>
        </w:rPr>
        <w:t xml:space="preserve">lebih tinggi dari pada </w:t>
      </w:r>
      <w:r w:rsidR="00206030">
        <w:rPr>
          <w:rFonts w:ascii="Times New Roman" w:hAnsi="Times New Roman" w:cs="Times New Roman"/>
          <w:i/>
          <w:color w:val="000000" w:themeColor="text1"/>
          <w:sz w:val="24"/>
        </w:rPr>
        <w:t>uji coba</w:t>
      </w:r>
      <w:r w:rsidR="00206030" w:rsidRPr="0097107F">
        <w:rPr>
          <w:rFonts w:ascii="Times New Roman" w:hAnsi="Times New Roman" w:cs="Times New Roman"/>
          <w:i/>
          <w:color w:val="000000" w:themeColor="text1"/>
          <w:sz w:val="24"/>
        </w:rPr>
        <w:t xml:space="preserve"> </w:t>
      </w:r>
      <w:r w:rsidR="00930DFE" w:rsidRPr="0097107F">
        <w:rPr>
          <w:rFonts w:ascii="Times New Roman" w:hAnsi="Times New Roman" w:cs="Times New Roman"/>
          <w:i/>
          <w:color w:val="000000" w:themeColor="text1"/>
          <w:sz w:val="24"/>
        </w:rPr>
        <w:t>I</w:t>
      </w:r>
      <w:r w:rsidR="00930DFE" w:rsidRPr="0097107F">
        <w:rPr>
          <w:rFonts w:ascii="Times New Roman" w:hAnsi="Times New Roman" w:cs="Times New Roman"/>
          <w:color w:val="000000" w:themeColor="text1"/>
          <w:sz w:val="24"/>
        </w:rPr>
        <w:t xml:space="preserve"> </w:t>
      </w:r>
      <w:r w:rsidR="009B6D2E" w:rsidRPr="0097107F">
        <w:rPr>
          <w:rFonts w:ascii="Times New Roman" w:hAnsi="Times New Roman" w:cs="Times New Roman"/>
          <w:color w:val="000000" w:themeColor="text1"/>
          <w:sz w:val="24"/>
          <w:lang w:val="id-ID"/>
        </w:rPr>
        <w:t xml:space="preserve">(0,108) </w:t>
      </w:r>
      <w:r w:rsidR="00930DFE" w:rsidRPr="0097107F">
        <w:rPr>
          <w:rFonts w:ascii="Times New Roman" w:hAnsi="Times New Roman" w:cs="Times New Roman"/>
          <w:color w:val="000000" w:themeColor="text1"/>
          <w:sz w:val="24"/>
        </w:rPr>
        <w:t xml:space="preserve">yang berarti bahwa kemampuan praktik menyuluh peserta </w:t>
      </w:r>
      <w:r w:rsidR="00206030">
        <w:rPr>
          <w:rFonts w:ascii="Times New Roman" w:hAnsi="Times New Roman" w:cs="Times New Roman"/>
          <w:i/>
          <w:color w:val="000000" w:themeColor="text1"/>
          <w:sz w:val="24"/>
        </w:rPr>
        <w:t>uji coba</w:t>
      </w:r>
      <w:r w:rsidR="00206030" w:rsidRPr="0097107F">
        <w:rPr>
          <w:rFonts w:ascii="Times New Roman" w:hAnsi="Times New Roman" w:cs="Times New Roman"/>
          <w:i/>
          <w:color w:val="000000" w:themeColor="text1"/>
          <w:sz w:val="24"/>
        </w:rPr>
        <w:t xml:space="preserve"> </w:t>
      </w:r>
      <w:r w:rsidR="00930DFE" w:rsidRPr="0097107F">
        <w:rPr>
          <w:rFonts w:ascii="Times New Roman" w:hAnsi="Times New Roman" w:cs="Times New Roman"/>
          <w:i/>
          <w:color w:val="000000" w:themeColor="text1"/>
          <w:sz w:val="24"/>
        </w:rPr>
        <w:t>II</w:t>
      </w:r>
      <w:r w:rsidR="00206030">
        <w:rPr>
          <w:rFonts w:ascii="Times New Roman" w:hAnsi="Times New Roman" w:cs="Times New Roman"/>
          <w:color w:val="000000" w:themeColor="text1"/>
          <w:sz w:val="24"/>
          <w:lang w:val="id-ID"/>
        </w:rPr>
        <w:t xml:space="preserve"> </w:t>
      </w:r>
      <w:r w:rsidR="00930DFE" w:rsidRPr="0097107F">
        <w:rPr>
          <w:rFonts w:ascii="Times New Roman" w:hAnsi="Times New Roman" w:cs="Times New Roman"/>
          <w:color w:val="000000" w:themeColor="text1"/>
          <w:sz w:val="24"/>
        </w:rPr>
        <w:t xml:space="preserve">lebih merata dibanding peserta </w:t>
      </w:r>
      <w:r w:rsidR="00206030">
        <w:rPr>
          <w:rFonts w:ascii="Times New Roman" w:hAnsi="Times New Roman" w:cs="Times New Roman"/>
          <w:i/>
          <w:color w:val="000000" w:themeColor="text1"/>
          <w:sz w:val="24"/>
        </w:rPr>
        <w:t>uji coba</w:t>
      </w:r>
      <w:r w:rsidR="00206030" w:rsidRPr="0097107F">
        <w:rPr>
          <w:rFonts w:ascii="Times New Roman" w:hAnsi="Times New Roman" w:cs="Times New Roman"/>
          <w:i/>
          <w:color w:val="000000" w:themeColor="text1"/>
          <w:sz w:val="24"/>
        </w:rPr>
        <w:t xml:space="preserve"> </w:t>
      </w:r>
      <w:r w:rsidR="00930DFE" w:rsidRPr="0097107F">
        <w:rPr>
          <w:rFonts w:ascii="Times New Roman" w:hAnsi="Times New Roman" w:cs="Times New Roman"/>
          <w:i/>
          <w:color w:val="000000" w:themeColor="text1"/>
          <w:sz w:val="24"/>
        </w:rPr>
        <w:t>I</w:t>
      </w:r>
      <w:r w:rsidR="00930DFE" w:rsidRPr="0097107F">
        <w:rPr>
          <w:rFonts w:ascii="Times New Roman" w:hAnsi="Times New Roman" w:cs="Times New Roman"/>
          <w:color w:val="000000" w:themeColor="text1"/>
          <w:sz w:val="24"/>
        </w:rPr>
        <w:t>.</w:t>
      </w:r>
    </w:p>
    <w:p w:rsidR="00930DFE" w:rsidRPr="0097107F" w:rsidRDefault="00930DFE" w:rsidP="00930DFE">
      <w:pPr>
        <w:pStyle w:val="ListParagraph"/>
        <w:rPr>
          <w:rFonts w:ascii="Times New Roman" w:hAnsi="Times New Roman" w:cs="Times New Roman"/>
          <w:color w:val="000000" w:themeColor="text1"/>
          <w:sz w:val="24"/>
          <w:szCs w:val="24"/>
        </w:rPr>
      </w:pPr>
    </w:p>
    <w:p w:rsidR="00930DFE" w:rsidRPr="004D4A58" w:rsidRDefault="00930DFE" w:rsidP="00930DFE">
      <w:pPr>
        <w:pStyle w:val="ListParagraph"/>
        <w:spacing w:line="240" w:lineRule="auto"/>
        <w:ind w:left="0"/>
        <w:jc w:val="center"/>
        <w:rPr>
          <w:rFonts w:ascii="Times New Roman" w:hAnsi="Times New Roman" w:cs="Times New Roman"/>
          <w:color w:val="000000" w:themeColor="text1"/>
        </w:rPr>
      </w:pPr>
      <w:r w:rsidRPr="004D4A58">
        <w:rPr>
          <w:rFonts w:ascii="Times New Roman" w:hAnsi="Times New Roman" w:cs="Times New Roman"/>
          <w:color w:val="000000" w:themeColor="text1"/>
          <w:szCs w:val="24"/>
        </w:rPr>
        <w:t>Tabel 4</w:t>
      </w:r>
      <w:r w:rsidRPr="004D4A58">
        <w:rPr>
          <w:rFonts w:ascii="Times New Roman" w:hAnsi="Times New Roman" w:cs="Times New Roman"/>
          <w:color w:val="000000" w:themeColor="text1"/>
          <w:szCs w:val="24"/>
          <w:lang w:val="id-ID"/>
        </w:rPr>
        <w:t>. Koefisien</w:t>
      </w:r>
      <w:r w:rsidRPr="004D4A58">
        <w:rPr>
          <w:rFonts w:ascii="Times New Roman" w:hAnsi="Times New Roman" w:cs="Times New Roman"/>
          <w:color w:val="000000" w:themeColor="text1"/>
          <w:szCs w:val="24"/>
        </w:rPr>
        <w:t xml:space="preserve"> </w:t>
      </w:r>
      <w:r w:rsidR="00206030">
        <w:rPr>
          <w:rFonts w:ascii="Times New Roman" w:hAnsi="Times New Roman" w:cs="Times New Roman"/>
          <w:color w:val="000000" w:themeColor="text1"/>
          <w:szCs w:val="24"/>
          <w:lang w:val="id-ID"/>
        </w:rPr>
        <w:t>v</w:t>
      </w:r>
      <w:r w:rsidRPr="004D4A58">
        <w:rPr>
          <w:rFonts w:ascii="Times New Roman" w:hAnsi="Times New Roman" w:cs="Times New Roman"/>
          <w:color w:val="000000" w:themeColor="text1"/>
          <w:szCs w:val="24"/>
        </w:rPr>
        <w:t xml:space="preserve">arians </w:t>
      </w:r>
      <w:r w:rsidRPr="004D4A58">
        <w:rPr>
          <w:rFonts w:ascii="Times New Roman" w:hAnsi="Times New Roman" w:cs="Times New Roman"/>
          <w:color w:val="000000" w:themeColor="text1"/>
        </w:rPr>
        <w:t xml:space="preserve">nilai </w:t>
      </w:r>
      <w:r w:rsidRPr="004D4A58">
        <w:rPr>
          <w:rFonts w:ascii="Times New Roman" w:hAnsi="Times New Roman" w:cs="Times New Roman"/>
          <w:i/>
          <w:color w:val="000000" w:themeColor="text1"/>
        </w:rPr>
        <w:t>pre tes, post test,</w:t>
      </w:r>
      <w:r w:rsidRPr="004D4A58">
        <w:rPr>
          <w:rFonts w:ascii="Times New Roman" w:hAnsi="Times New Roman" w:cs="Times New Roman"/>
          <w:color w:val="000000" w:themeColor="text1"/>
        </w:rPr>
        <w:t xml:space="preserve"> dan </w:t>
      </w:r>
    </w:p>
    <w:p w:rsidR="00930DFE" w:rsidRPr="004D4A58" w:rsidRDefault="00930DFE" w:rsidP="00930DFE">
      <w:pPr>
        <w:pStyle w:val="ListParagraph"/>
        <w:spacing w:line="240" w:lineRule="auto"/>
        <w:ind w:left="0"/>
        <w:jc w:val="center"/>
        <w:rPr>
          <w:rFonts w:ascii="Times New Roman" w:hAnsi="Times New Roman" w:cs="Times New Roman"/>
          <w:i/>
          <w:color w:val="000000" w:themeColor="text1"/>
        </w:rPr>
      </w:pPr>
      <w:r w:rsidRPr="004D4A58">
        <w:rPr>
          <w:rFonts w:ascii="Times New Roman" w:hAnsi="Times New Roman" w:cs="Times New Roman"/>
          <w:color w:val="000000" w:themeColor="text1"/>
        </w:rPr>
        <w:t xml:space="preserve">praktik menyuluh pada </w:t>
      </w:r>
      <w:r w:rsidR="004D4A58" w:rsidRPr="004D4A58">
        <w:rPr>
          <w:rFonts w:ascii="Times New Roman" w:hAnsi="Times New Roman" w:cs="Times New Roman"/>
          <w:color w:val="000000" w:themeColor="text1"/>
          <w:lang w:val="id-ID"/>
        </w:rPr>
        <w:t>Model Kurikulum</w:t>
      </w:r>
      <w:r w:rsidRPr="004D4A58">
        <w:rPr>
          <w:rFonts w:ascii="Times New Roman" w:hAnsi="Times New Roman" w:cs="Times New Roman"/>
          <w:color w:val="000000" w:themeColor="text1"/>
        </w:rPr>
        <w:t xml:space="preserve"> </w:t>
      </w:r>
      <w:r w:rsidR="00206030" w:rsidRPr="004D4A58">
        <w:rPr>
          <w:rFonts w:ascii="Times New Roman" w:hAnsi="Times New Roman" w:cs="Times New Roman"/>
          <w:i/>
          <w:color w:val="000000" w:themeColor="text1"/>
        </w:rPr>
        <w:t xml:space="preserve">uji coba </w:t>
      </w:r>
      <w:r w:rsidRPr="004D4A58">
        <w:rPr>
          <w:rFonts w:ascii="Times New Roman" w:hAnsi="Times New Roman" w:cs="Times New Roman"/>
          <w:i/>
          <w:color w:val="000000" w:themeColor="text1"/>
        </w:rPr>
        <w:t xml:space="preserve">I </w:t>
      </w:r>
      <w:r w:rsidRPr="004D4A58">
        <w:rPr>
          <w:rFonts w:ascii="Times New Roman" w:hAnsi="Times New Roman" w:cs="Times New Roman"/>
          <w:color w:val="000000" w:themeColor="text1"/>
        </w:rPr>
        <w:t>dan</w:t>
      </w:r>
      <w:r w:rsidRPr="004D4A58">
        <w:rPr>
          <w:rFonts w:ascii="Times New Roman" w:hAnsi="Times New Roman" w:cs="Times New Roman"/>
          <w:i/>
          <w:color w:val="000000" w:themeColor="text1"/>
        </w:rPr>
        <w:t xml:space="preserve"> </w:t>
      </w:r>
      <w:r w:rsidR="00206030" w:rsidRPr="004D4A58">
        <w:rPr>
          <w:rFonts w:ascii="Times New Roman" w:hAnsi="Times New Roman" w:cs="Times New Roman"/>
          <w:i/>
          <w:color w:val="000000" w:themeColor="text1"/>
        </w:rPr>
        <w:t xml:space="preserve">uji coba </w:t>
      </w:r>
      <w:r w:rsidRPr="004D4A58">
        <w:rPr>
          <w:rFonts w:ascii="Times New Roman" w:hAnsi="Times New Roman" w:cs="Times New Roman"/>
          <w:i/>
          <w:color w:val="000000" w:themeColor="text1"/>
        </w:rPr>
        <w:t>II</w:t>
      </w:r>
    </w:p>
    <w:tbl>
      <w:tblPr>
        <w:tblW w:w="7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20"/>
        <w:gridCol w:w="935"/>
        <w:gridCol w:w="850"/>
        <w:gridCol w:w="895"/>
        <w:gridCol w:w="850"/>
        <w:gridCol w:w="929"/>
        <w:gridCol w:w="914"/>
      </w:tblGrid>
      <w:tr w:rsidR="00930DFE" w:rsidRPr="0097107F" w:rsidTr="00337D49">
        <w:trPr>
          <w:cantSplit/>
          <w:tblHeader/>
          <w:jc w:val="center"/>
        </w:trPr>
        <w:tc>
          <w:tcPr>
            <w:tcW w:w="1920" w:type="dxa"/>
            <w:shd w:val="clear" w:color="auto" w:fill="FFFFFF"/>
            <w:tcMar>
              <w:top w:w="30" w:type="dxa"/>
              <w:left w:w="30" w:type="dxa"/>
              <w:bottom w:w="30" w:type="dxa"/>
              <w:right w:w="30" w:type="dxa"/>
            </w:tcMar>
          </w:tcPr>
          <w:p w:rsidR="00930DFE" w:rsidRPr="0097107F" w:rsidRDefault="00930DFE" w:rsidP="00930DFE">
            <w:pPr>
              <w:autoSpaceDE w:val="0"/>
              <w:autoSpaceDN w:val="0"/>
              <w:adjustRightInd w:val="0"/>
              <w:spacing w:after="0" w:line="240" w:lineRule="auto"/>
              <w:rPr>
                <w:rFonts w:ascii="Times New Roman" w:hAnsi="Times New Roman" w:cs="Times New Roman"/>
                <w:color w:val="000000" w:themeColor="text1"/>
                <w:sz w:val="20"/>
              </w:rPr>
            </w:pPr>
          </w:p>
        </w:tc>
        <w:tc>
          <w:tcPr>
            <w:tcW w:w="935" w:type="dxa"/>
            <w:shd w:val="clear" w:color="auto" w:fill="D9D9D9" w:themeFill="background1" w:themeFillShade="D9"/>
            <w:tcMar>
              <w:top w:w="30" w:type="dxa"/>
              <w:left w:w="30" w:type="dxa"/>
              <w:bottom w:w="30" w:type="dxa"/>
              <w:right w:w="30" w:type="dxa"/>
            </w:tcMar>
            <w:vAlign w:val="bottom"/>
          </w:tcPr>
          <w:p w:rsidR="00930DFE" w:rsidRPr="0097107F" w:rsidRDefault="00930DFE" w:rsidP="00930DFE">
            <w:pPr>
              <w:autoSpaceDE w:val="0"/>
              <w:autoSpaceDN w:val="0"/>
              <w:adjustRightInd w:val="0"/>
              <w:spacing w:after="0" w:line="240" w:lineRule="auto"/>
              <w:jc w:val="center"/>
              <w:rPr>
                <w:rFonts w:ascii="Times New Roman" w:hAnsi="Times New Roman" w:cs="Times New Roman"/>
                <w:b/>
                <w:color w:val="000000" w:themeColor="text1"/>
                <w:sz w:val="20"/>
                <w:szCs w:val="18"/>
              </w:rPr>
            </w:pPr>
            <w:r w:rsidRPr="0097107F">
              <w:rPr>
                <w:rFonts w:ascii="Times New Roman" w:hAnsi="Times New Roman" w:cs="Times New Roman"/>
                <w:b/>
                <w:color w:val="000000" w:themeColor="text1"/>
                <w:sz w:val="20"/>
                <w:szCs w:val="18"/>
              </w:rPr>
              <w:t>PreTest Angk1</w:t>
            </w:r>
          </w:p>
        </w:tc>
        <w:tc>
          <w:tcPr>
            <w:tcW w:w="850" w:type="dxa"/>
            <w:shd w:val="clear" w:color="auto" w:fill="D9D9D9" w:themeFill="background1" w:themeFillShade="D9"/>
            <w:tcMar>
              <w:top w:w="30" w:type="dxa"/>
              <w:left w:w="30" w:type="dxa"/>
              <w:bottom w:w="30" w:type="dxa"/>
              <w:right w:w="30" w:type="dxa"/>
            </w:tcMar>
            <w:vAlign w:val="bottom"/>
          </w:tcPr>
          <w:p w:rsidR="00930DFE" w:rsidRPr="0097107F" w:rsidRDefault="00930DFE" w:rsidP="00930DFE">
            <w:pPr>
              <w:autoSpaceDE w:val="0"/>
              <w:autoSpaceDN w:val="0"/>
              <w:adjustRightInd w:val="0"/>
              <w:spacing w:after="0" w:line="240" w:lineRule="auto"/>
              <w:jc w:val="center"/>
              <w:rPr>
                <w:rFonts w:ascii="Times New Roman" w:hAnsi="Times New Roman" w:cs="Times New Roman"/>
                <w:b/>
                <w:color w:val="000000" w:themeColor="text1"/>
                <w:sz w:val="20"/>
                <w:szCs w:val="18"/>
              </w:rPr>
            </w:pPr>
            <w:r w:rsidRPr="0097107F">
              <w:rPr>
                <w:rFonts w:ascii="Times New Roman" w:hAnsi="Times New Roman" w:cs="Times New Roman"/>
                <w:b/>
                <w:color w:val="000000" w:themeColor="text1"/>
                <w:sz w:val="20"/>
                <w:szCs w:val="18"/>
              </w:rPr>
              <w:t>PostTest Angk1</w:t>
            </w:r>
          </w:p>
        </w:tc>
        <w:tc>
          <w:tcPr>
            <w:tcW w:w="895" w:type="dxa"/>
            <w:shd w:val="clear" w:color="auto" w:fill="D9D9D9" w:themeFill="background1" w:themeFillShade="D9"/>
            <w:tcMar>
              <w:top w:w="30" w:type="dxa"/>
              <w:left w:w="30" w:type="dxa"/>
              <w:bottom w:w="30" w:type="dxa"/>
              <w:right w:w="30" w:type="dxa"/>
            </w:tcMar>
            <w:vAlign w:val="bottom"/>
          </w:tcPr>
          <w:p w:rsidR="00930DFE" w:rsidRPr="0097107F" w:rsidRDefault="00930DFE" w:rsidP="00930DFE">
            <w:pPr>
              <w:autoSpaceDE w:val="0"/>
              <w:autoSpaceDN w:val="0"/>
              <w:adjustRightInd w:val="0"/>
              <w:spacing w:after="0" w:line="240" w:lineRule="auto"/>
              <w:jc w:val="center"/>
              <w:rPr>
                <w:rFonts w:ascii="Times New Roman" w:hAnsi="Times New Roman" w:cs="Times New Roman"/>
                <w:b/>
                <w:color w:val="000000" w:themeColor="text1"/>
                <w:sz w:val="20"/>
                <w:szCs w:val="18"/>
              </w:rPr>
            </w:pPr>
            <w:r w:rsidRPr="0097107F">
              <w:rPr>
                <w:rFonts w:ascii="Times New Roman" w:hAnsi="Times New Roman" w:cs="Times New Roman"/>
                <w:b/>
                <w:color w:val="000000" w:themeColor="text1"/>
                <w:sz w:val="20"/>
                <w:szCs w:val="18"/>
              </w:rPr>
              <w:t>PreTest Angk2</w:t>
            </w:r>
          </w:p>
        </w:tc>
        <w:tc>
          <w:tcPr>
            <w:tcW w:w="850" w:type="dxa"/>
            <w:shd w:val="clear" w:color="auto" w:fill="D9D9D9" w:themeFill="background1" w:themeFillShade="D9"/>
            <w:tcMar>
              <w:top w:w="30" w:type="dxa"/>
              <w:left w:w="30" w:type="dxa"/>
              <w:bottom w:w="30" w:type="dxa"/>
              <w:right w:w="30" w:type="dxa"/>
            </w:tcMar>
            <w:vAlign w:val="bottom"/>
          </w:tcPr>
          <w:p w:rsidR="00930DFE" w:rsidRPr="0097107F" w:rsidRDefault="00930DFE" w:rsidP="00930DFE">
            <w:pPr>
              <w:autoSpaceDE w:val="0"/>
              <w:autoSpaceDN w:val="0"/>
              <w:adjustRightInd w:val="0"/>
              <w:spacing w:after="0" w:line="240" w:lineRule="auto"/>
              <w:jc w:val="center"/>
              <w:rPr>
                <w:rFonts w:ascii="Times New Roman" w:hAnsi="Times New Roman" w:cs="Times New Roman"/>
                <w:b/>
                <w:color w:val="000000" w:themeColor="text1"/>
                <w:sz w:val="20"/>
                <w:szCs w:val="18"/>
              </w:rPr>
            </w:pPr>
            <w:r w:rsidRPr="0097107F">
              <w:rPr>
                <w:rFonts w:ascii="Times New Roman" w:hAnsi="Times New Roman" w:cs="Times New Roman"/>
                <w:b/>
                <w:color w:val="000000" w:themeColor="text1"/>
                <w:sz w:val="20"/>
                <w:szCs w:val="18"/>
              </w:rPr>
              <w:t>Post Test Angk2</w:t>
            </w:r>
          </w:p>
        </w:tc>
        <w:tc>
          <w:tcPr>
            <w:tcW w:w="929" w:type="dxa"/>
            <w:shd w:val="clear" w:color="auto" w:fill="D9D9D9" w:themeFill="background1" w:themeFillShade="D9"/>
            <w:tcMar>
              <w:top w:w="30" w:type="dxa"/>
              <w:left w:w="30" w:type="dxa"/>
              <w:bottom w:w="30" w:type="dxa"/>
              <w:right w:w="30" w:type="dxa"/>
            </w:tcMar>
            <w:vAlign w:val="bottom"/>
          </w:tcPr>
          <w:p w:rsidR="00930DFE" w:rsidRPr="0097107F" w:rsidRDefault="00930DFE" w:rsidP="00930DFE">
            <w:pPr>
              <w:autoSpaceDE w:val="0"/>
              <w:autoSpaceDN w:val="0"/>
              <w:adjustRightInd w:val="0"/>
              <w:spacing w:after="0" w:line="240" w:lineRule="auto"/>
              <w:jc w:val="center"/>
              <w:rPr>
                <w:rFonts w:ascii="Times New Roman" w:hAnsi="Times New Roman" w:cs="Times New Roman"/>
                <w:b/>
                <w:color w:val="000000" w:themeColor="text1"/>
                <w:sz w:val="20"/>
                <w:szCs w:val="18"/>
              </w:rPr>
            </w:pPr>
            <w:r w:rsidRPr="0097107F">
              <w:rPr>
                <w:rFonts w:ascii="Times New Roman" w:hAnsi="Times New Roman" w:cs="Times New Roman"/>
                <w:b/>
                <w:color w:val="000000" w:themeColor="text1"/>
                <w:sz w:val="20"/>
                <w:szCs w:val="18"/>
              </w:rPr>
              <w:t>Nilai Praktik1</w:t>
            </w:r>
          </w:p>
        </w:tc>
        <w:tc>
          <w:tcPr>
            <w:tcW w:w="914" w:type="dxa"/>
            <w:shd w:val="clear" w:color="auto" w:fill="D9D9D9" w:themeFill="background1" w:themeFillShade="D9"/>
            <w:tcMar>
              <w:top w:w="30" w:type="dxa"/>
              <w:left w:w="30" w:type="dxa"/>
              <w:bottom w:w="30" w:type="dxa"/>
              <w:right w:w="30" w:type="dxa"/>
            </w:tcMar>
            <w:vAlign w:val="bottom"/>
          </w:tcPr>
          <w:p w:rsidR="00930DFE" w:rsidRPr="0097107F" w:rsidRDefault="00930DFE" w:rsidP="00930DFE">
            <w:pPr>
              <w:autoSpaceDE w:val="0"/>
              <w:autoSpaceDN w:val="0"/>
              <w:adjustRightInd w:val="0"/>
              <w:spacing w:after="0" w:line="240" w:lineRule="auto"/>
              <w:jc w:val="center"/>
              <w:rPr>
                <w:rFonts w:ascii="Times New Roman" w:hAnsi="Times New Roman" w:cs="Times New Roman"/>
                <w:b/>
                <w:color w:val="000000" w:themeColor="text1"/>
                <w:sz w:val="20"/>
                <w:szCs w:val="18"/>
              </w:rPr>
            </w:pPr>
            <w:r w:rsidRPr="0097107F">
              <w:rPr>
                <w:rFonts w:ascii="Times New Roman" w:hAnsi="Times New Roman" w:cs="Times New Roman"/>
                <w:b/>
                <w:color w:val="000000" w:themeColor="text1"/>
                <w:sz w:val="20"/>
                <w:szCs w:val="18"/>
              </w:rPr>
              <w:t>Nilai Praktik2</w:t>
            </w:r>
          </w:p>
        </w:tc>
      </w:tr>
      <w:tr w:rsidR="00930DFE" w:rsidRPr="0097107F" w:rsidTr="00337D49">
        <w:trPr>
          <w:cantSplit/>
          <w:jc w:val="center"/>
        </w:trPr>
        <w:tc>
          <w:tcPr>
            <w:tcW w:w="1920" w:type="dxa"/>
            <w:shd w:val="clear" w:color="auto" w:fill="FFFFFF"/>
            <w:tcMar>
              <w:top w:w="30" w:type="dxa"/>
              <w:left w:w="30" w:type="dxa"/>
              <w:bottom w:w="30" w:type="dxa"/>
              <w:right w:w="30" w:type="dxa"/>
            </w:tcMar>
            <w:vAlign w:val="center"/>
          </w:tcPr>
          <w:p w:rsidR="00930DFE" w:rsidRPr="0097107F" w:rsidRDefault="00930DFE" w:rsidP="00930DFE">
            <w:pPr>
              <w:autoSpaceDE w:val="0"/>
              <w:autoSpaceDN w:val="0"/>
              <w:adjustRightInd w:val="0"/>
              <w:spacing w:after="0" w:line="240" w:lineRule="auto"/>
              <w:rPr>
                <w:rFonts w:ascii="Times New Roman" w:hAnsi="Times New Roman" w:cs="Times New Roman"/>
                <w:b/>
                <w:i/>
                <w:color w:val="000000" w:themeColor="text1"/>
                <w:sz w:val="20"/>
                <w:szCs w:val="18"/>
              </w:rPr>
            </w:pPr>
            <w:r w:rsidRPr="0097107F">
              <w:rPr>
                <w:rFonts w:ascii="Times New Roman" w:hAnsi="Times New Roman" w:cs="Times New Roman"/>
                <w:b/>
                <w:i/>
                <w:color w:val="000000" w:themeColor="text1"/>
                <w:sz w:val="20"/>
                <w:szCs w:val="18"/>
              </w:rPr>
              <w:t>Std. Deviation</w:t>
            </w:r>
          </w:p>
        </w:tc>
        <w:tc>
          <w:tcPr>
            <w:tcW w:w="935" w:type="dxa"/>
            <w:shd w:val="clear" w:color="auto" w:fill="FFFFFF"/>
            <w:tcMar>
              <w:top w:w="30" w:type="dxa"/>
              <w:left w:w="30" w:type="dxa"/>
              <w:bottom w:w="30" w:type="dxa"/>
              <w:right w:w="30" w:type="dxa"/>
            </w:tcMar>
            <w:vAlign w:val="center"/>
          </w:tcPr>
          <w:p w:rsidR="00930DFE" w:rsidRPr="0097107F" w:rsidRDefault="00930DFE" w:rsidP="00930DFE">
            <w:pPr>
              <w:autoSpaceDE w:val="0"/>
              <w:autoSpaceDN w:val="0"/>
              <w:adjustRightInd w:val="0"/>
              <w:spacing w:after="0" w:line="240" w:lineRule="auto"/>
              <w:jc w:val="right"/>
              <w:rPr>
                <w:rFonts w:ascii="Times New Roman" w:hAnsi="Times New Roman" w:cs="Times New Roman"/>
                <w:color w:val="000000" w:themeColor="text1"/>
                <w:sz w:val="20"/>
                <w:szCs w:val="18"/>
              </w:rPr>
            </w:pPr>
            <w:r w:rsidRPr="0097107F">
              <w:rPr>
                <w:rFonts w:ascii="Times New Roman" w:hAnsi="Times New Roman" w:cs="Times New Roman"/>
                <w:color w:val="000000" w:themeColor="text1"/>
                <w:sz w:val="20"/>
                <w:szCs w:val="18"/>
              </w:rPr>
              <w:t>15.1609</w:t>
            </w:r>
          </w:p>
        </w:tc>
        <w:tc>
          <w:tcPr>
            <w:tcW w:w="850" w:type="dxa"/>
            <w:shd w:val="clear" w:color="auto" w:fill="FFFFFF"/>
            <w:tcMar>
              <w:top w:w="30" w:type="dxa"/>
              <w:left w:w="30" w:type="dxa"/>
              <w:bottom w:w="30" w:type="dxa"/>
              <w:right w:w="30" w:type="dxa"/>
            </w:tcMar>
            <w:vAlign w:val="center"/>
          </w:tcPr>
          <w:p w:rsidR="00930DFE" w:rsidRPr="0097107F" w:rsidRDefault="00930DFE" w:rsidP="00930DFE">
            <w:pPr>
              <w:autoSpaceDE w:val="0"/>
              <w:autoSpaceDN w:val="0"/>
              <w:adjustRightInd w:val="0"/>
              <w:spacing w:after="0" w:line="240" w:lineRule="auto"/>
              <w:jc w:val="right"/>
              <w:rPr>
                <w:rFonts w:ascii="Times New Roman" w:hAnsi="Times New Roman" w:cs="Times New Roman"/>
                <w:color w:val="000000" w:themeColor="text1"/>
                <w:sz w:val="20"/>
                <w:szCs w:val="18"/>
              </w:rPr>
            </w:pPr>
            <w:r w:rsidRPr="0097107F">
              <w:rPr>
                <w:rFonts w:ascii="Times New Roman" w:hAnsi="Times New Roman" w:cs="Times New Roman"/>
                <w:color w:val="000000" w:themeColor="text1"/>
                <w:sz w:val="20"/>
                <w:szCs w:val="18"/>
              </w:rPr>
              <w:t>12.9229</w:t>
            </w:r>
          </w:p>
        </w:tc>
        <w:tc>
          <w:tcPr>
            <w:tcW w:w="895" w:type="dxa"/>
            <w:shd w:val="clear" w:color="auto" w:fill="FFFFFF"/>
            <w:tcMar>
              <w:top w:w="30" w:type="dxa"/>
              <w:left w:w="30" w:type="dxa"/>
              <w:bottom w:w="30" w:type="dxa"/>
              <w:right w:w="30" w:type="dxa"/>
            </w:tcMar>
            <w:vAlign w:val="center"/>
          </w:tcPr>
          <w:p w:rsidR="00930DFE" w:rsidRPr="0097107F" w:rsidRDefault="00930DFE" w:rsidP="00930DFE">
            <w:pPr>
              <w:autoSpaceDE w:val="0"/>
              <w:autoSpaceDN w:val="0"/>
              <w:adjustRightInd w:val="0"/>
              <w:spacing w:after="0" w:line="240" w:lineRule="auto"/>
              <w:jc w:val="right"/>
              <w:rPr>
                <w:rFonts w:ascii="Times New Roman" w:hAnsi="Times New Roman" w:cs="Times New Roman"/>
                <w:color w:val="000000" w:themeColor="text1"/>
                <w:sz w:val="20"/>
                <w:szCs w:val="18"/>
              </w:rPr>
            </w:pPr>
            <w:r w:rsidRPr="0097107F">
              <w:rPr>
                <w:rFonts w:ascii="Times New Roman" w:hAnsi="Times New Roman" w:cs="Times New Roman"/>
                <w:color w:val="000000" w:themeColor="text1"/>
                <w:sz w:val="20"/>
                <w:szCs w:val="18"/>
              </w:rPr>
              <w:t>14.4643</w:t>
            </w:r>
          </w:p>
        </w:tc>
        <w:tc>
          <w:tcPr>
            <w:tcW w:w="850" w:type="dxa"/>
            <w:shd w:val="clear" w:color="auto" w:fill="FFFFFF"/>
            <w:tcMar>
              <w:top w:w="30" w:type="dxa"/>
              <w:left w:w="30" w:type="dxa"/>
              <w:bottom w:w="30" w:type="dxa"/>
              <w:right w:w="30" w:type="dxa"/>
            </w:tcMar>
            <w:vAlign w:val="center"/>
          </w:tcPr>
          <w:p w:rsidR="00930DFE" w:rsidRPr="0097107F" w:rsidRDefault="00930DFE" w:rsidP="00930DFE">
            <w:pPr>
              <w:autoSpaceDE w:val="0"/>
              <w:autoSpaceDN w:val="0"/>
              <w:adjustRightInd w:val="0"/>
              <w:spacing w:after="0" w:line="240" w:lineRule="auto"/>
              <w:jc w:val="right"/>
              <w:rPr>
                <w:rFonts w:ascii="Times New Roman" w:hAnsi="Times New Roman" w:cs="Times New Roman"/>
                <w:color w:val="000000" w:themeColor="text1"/>
                <w:sz w:val="20"/>
                <w:szCs w:val="18"/>
              </w:rPr>
            </w:pPr>
            <w:r w:rsidRPr="0097107F">
              <w:rPr>
                <w:rFonts w:ascii="Times New Roman" w:hAnsi="Times New Roman" w:cs="Times New Roman"/>
                <w:color w:val="000000" w:themeColor="text1"/>
                <w:sz w:val="20"/>
                <w:szCs w:val="18"/>
              </w:rPr>
              <w:t>18.6883</w:t>
            </w:r>
          </w:p>
        </w:tc>
        <w:tc>
          <w:tcPr>
            <w:tcW w:w="929" w:type="dxa"/>
            <w:shd w:val="clear" w:color="auto" w:fill="FFFFFF"/>
            <w:tcMar>
              <w:top w:w="30" w:type="dxa"/>
              <w:left w:w="30" w:type="dxa"/>
              <w:bottom w:w="30" w:type="dxa"/>
              <w:right w:w="30" w:type="dxa"/>
            </w:tcMar>
            <w:vAlign w:val="center"/>
          </w:tcPr>
          <w:p w:rsidR="00930DFE" w:rsidRPr="0097107F" w:rsidRDefault="00930DFE" w:rsidP="00930DFE">
            <w:pPr>
              <w:autoSpaceDE w:val="0"/>
              <w:autoSpaceDN w:val="0"/>
              <w:adjustRightInd w:val="0"/>
              <w:spacing w:after="0" w:line="240" w:lineRule="auto"/>
              <w:jc w:val="right"/>
              <w:rPr>
                <w:rFonts w:ascii="Times New Roman" w:hAnsi="Times New Roman" w:cs="Times New Roman"/>
                <w:color w:val="000000" w:themeColor="text1"/>
                <w:sz w:val="20"/>
                <w:szCs w:val="18"/>
              </w:rPr>
            </w:pPr>
            <w:r w:rsidRPr="0097107F">
              <w:rPr>
                <w:rFonts w:ascii="Times New Roman" w:hAnsi="Times New Roman" w:cs="Times New Roman"/>
                <w:color w:val="000000" w:themeColor="text1"/>
                <w:sz w:val="20"/>
                <w:szCs w:val="18"/>
              </w:rPr>
              <w:t>.3098</w:t>
            </w:r>
          </w:p>
        </w:tc>
        <w:tc>
          <w:tcPr>
            <w:tcW w:w="914" w:type="dxa"/>
            <w:shd w:val="clear" w:color="auto" w:fill="FFFFFF"/>
            <w:tcMar>
              <w:top w:w="30" w:type="dxa"/>
              <w:left w:w="30" w:type="dxa"/>
              <w:bottom w:w="30" w:type="dxa"/>
              <w:right w:w="30" w:type="dxa"/>
            </w:tcMar>
            <w:vAlign w:val="center"/>
          </w:tcPr>
          <w:p w:rsidR="00930DFE" w:rsidRPr="0097107F" w:rsidRDefault="00930DFE" w:rsidP="00930DFE">
            <w:pPr>
              <w:autoSpaceDE w:val="0"/>
              <w:autoSpaceDN w:val="0"/>
              <w:adjustRightInd w:val="0"/>
              <w:spacing w:after="0" w:line="240" w:lineRule="auto"/>
              <w:jc w:val="right"/>
              <w:rPr>
                <w:rFonts w:ascii="Times New Roman" w:hAnsi="Times New Roman" w:cs="Times New Roman"/>
                <w:color w:val="000000" w:themeColor="text1"/>
                <w:sz w:val="20"/>
                <w:szCs w:val="18"/>
              </w:rPr>
            </w:pPr>
            <w:r w:rsidRPr="0097107F">
              <w:rPr>
                <w:rFonts w:ascii="Times New Roman" w:hAnsi="Times New Roman" w:cs="Times New Roman"/>
                <w:color w:val="000000" w:themeColor="text1"/>
                <w:sz w:val="20"/>
                <w:szCs w:val="18"/>
              </w:rPr>
              <w:t>.1408</w:t>
            </w:r>
          </w:p>
        </w:tc>
      </w:tr>
      <w:tr w:rsidR="00930DFE" w:rsidRPr="0097107F" w:rsidTr="00337D49">
        <w:trPr>
          <w:cantSplit/>
          <w:jc w:val="center"/>
        </w:trPr>
        <w:tc>
          <w:tcPr>
            <w:tcW w:w="1920" w:type="dxa"/>
            <w:shd w:val="clear" w:color="auto" w:fill="FFFFFF"/>
            <w:tcMar>
              <w:top w:w="30" w:type="dxa"/>
              <w:left w:w="30" w:type="dxa"/>
              <w:bottom w:w="30" w:type="dxa"/>
              <w:right w:w="30" w:type="dxa"/>
            </w:tcMar>
            <w:vAlign w:val="center"/>
          </w:tcPr>
          <w:p w:rsidR="00930DFE" w:rsidRPr="0097107F" w:rsidRDefault="00930DFE" w:rsidP="00930DFE">
            <w:pPr>
              <w:autoSpaceDE w:val="0"/>
              <w:autoSpaceDN w:val="0"/>
              <w:adjustRightInd w:val="0"/>
              <w:spacing w:after="0" w:line="240" w:lineRule="auto"/>
              <w:rPr>
                <w:rFonts w:ascii="Times New Roman" w:hAnsi="Times New Roman" w:cs="Times New Roman"/>
                <w:b/>
                <w:i/>
                <w:color w:val="000000" w:themeColor="text1"/>
                <w:sz w:val="20"/>
                <w:szCs w:val="18"/>
              </w:rPr>
            </w:pPr>
            <w:r w:rsidRPr="0097107F">
              <w:rPr>
                <w:rFonts w:ascii="Times New Roman" w:hAnsi="Times New Roman" w:cs="Times New Roman"/>
                <w:b/>
                <w:i/>
                <w:color w:val="000000" w:themeColor="text1"/>
                <w:sz w:val="20"/>
                <w:szCs w:val="18"/>
              </w:rPr>
              <w:t>Varians P</w:t>
            </w:r>
          </w:p>
        </w:tc>
        <w:tc>
          <w:tcPr>
            <w:tcW w:w="935" w:type="dxa"/>
            <w:shd w:val="clear" w:color="auto" w:fill="FFFFFF"/>
            <w:tcMar>
              <w:top w:w="30" w:type="dxa"/>
              <w:left w:w="30" w:type="dxa"/>
              <w:bottom w:w="30" w:type="dxa"/>
              <w:right w:w="30" w:type="dxa"/>
            </w:tcMar>
            <w:vAlign w:val="center"/>
          </w:tcPr>
          <w:p w:rsidR="00930DFE" w:rsidRPr="0097107F" w:rsidRDefault="00930DFE" w:rsidP="00930DFE">
            <w:pPr>
              <w:autoSpaceDE w:val="0"/>
              <w:autoSpaceDN w:val="0"/>
              <w:adjustRightInd w:val="0"/>
              <w:spacing w:after="0" w:line="240" w:lineRule="auto"/>
              <w:jc w:val="right"/>
              <w:rPr>
                <w:rFonts w:ascii="Times New Roman" w:hAnsi="Times New Roman" w:cs="Times New Roman"/>
                <w:color w:val="000000" w:themeColor="text1"/>
                <w:sz w:val="20"/>
                <w:szCs w:val="18"/>
              </w:rPr>
            </w:pPr>
            <w:r w:rsidRPr="0097107F">
              <w:rPr>
                <w:rFonts w:ascii="Times New Roman" w:hAnsi="Times New Roman" w:cs="Times New Roman"/>
                <w:color w:val="000000" w:themeColor="text1"/>
                <w:sz w:val="20"/>
                <w:szCs w:val="18"/>
              </w:rPr>
              <w:t>206,4</w:t>
            </w:r>
          </w:p>
        </w:tc>
        <w:tc>
          <w:tcPr>
            <w:tcW w:w="850" w:type="dxa"/>
            <w:shd w:val="clear" w:color="auto" w:fill="FFFFFF"/>
            <w:tcMar>
              <w:top w:w="30" w:type="dxa"/>
              <w:left w:w="30" w:type="dxa"/>
              <w:bottom w:w="30" w:type="dxa"/>
              <w:right w:w="30" w:type="dxa"/>
            </w:tcMar>
            <w:vAlign w:val="center"/>
          </w:tcPr>
          <w:p w:rsidR="00930DFE" w:rsidRPr="0097107F" w:rsidRDefault="00930DFE" w:rsidP="00930DFE">
            <w:pPr>
              <w:autoSpaceDE w:val="0"/>
              <w:autoSpaceDN w:val="0"/>
              <w:adjustRightInd w:val="0"/>
              <w:spacing w:after="0" w:line="240" w:lineRule="auto"/>
              <w:jc w:val="right"/>
              <w:rPr>
                <w:rFonts w:ascii="Times New Roman" w:hAnsi="Times New Roman" w:cs="Times New Roman"/>
                <w:color w:val="000000" w:themeColor="text1"/>
                <w:sz w:val="20"/>
                <w:szCs w:val="18"/>
              </w:rPr>
            </w:pPr>
            <w:r w:rsidRPr="0097107F">
              <w:rPr>
                <w:rFonts w:ascii="Times New Roman" w:hAnsi="Times New Roman" w:cs="Times New Roman"/>
                <w:color w:val="000000" w:themeColor="text1"/>
                <w:sz w:val="20"/>
                <w:szCs w:val="18"/>
              </w:rPr>
              <w:t>150</w:t>
            </w:r>
          </w:p>
        </w:tc>
        <w:tc>
          <w:tcPr>
            <w:tcW w:w="895" w:type="dxa"/>
            <w:shd w:val="clear" w:color="auto" w:fill="FFFFFF"/>
            <w:tcMar>
              <w:top w:w="30" w:type="dxa"/>
              <w:left w:w="30" w:type="dxa"/>
              <w:bottom w:w="30" w:type="dxa"/>
              <w:right w:w="30" w:type="dxa"/>
            </w:tcMar>
            <w:vAlign w:val="center"/>
          </w:tcPr>
          <w:p w:rsidR="00930DFE" w:rsidRPr="0097107F" w:rsidRDefault="00930DFE" w:rsidP="00930DFE">
            <w:pPr>
              <w:autoSpaceDE w:val="0"/>
              <w:autoSpaceDN w:val="0"/>
              <w:adjustRightInd w:val="0"/>
              <w:spacing w:after="0" w:line="240" w:lineRule="auto"/>
              <w:jc w:val="right"/>
              <w:rPr>
                <w:rFonts w:ascii="Times New Roman" w:hAnsi="Times New Roman" w:cs="Times New Roman"/>
                <w:color w:val="000000" w:themeColor="text1"/>
                <w:sz w:val="20"/>
                <w:szCs w:val="18"/>
              </w:rPr>
            </w:pPr>
            <w:r w:rsidRPr="0097107F">
              <w:rPr>
                <w:rFonts w:ascii="Times New Roman" w:hAnsi="Times New Roman" w:cs="Times New Roman"/>
                <w:color w:val="000000" w:themeColor="text1"/>
                <w:sz w:val="20"/>
                <w:szCs w:val="18"/>
              </w:rPr>
              <w:t>183,064</w:t>
            </w:r>
          </w:p>
        </w:tc>
        <w:tc>
          <w:tcPr>
            <w:tcW w:w="850" w:type="dxa"/>
            <w:shd w:val="clear" w:color="auto" w:fill="FFFFFF"/>
            <w:tcMar>
              <w:top w:w="30" w:type="dxa"/>
              <w:left w:w="30" w:type="dxa"/>
              <w:bottom w:w="30" w:type="dxa"/>
              <w:right w:w="30" w:type="dxa"/>
            </w:tcMar>
            <w:vAlign w:val="center"/>
          </w:tcPr>
          <w:p w:rsidR="00930DFE" w:rsidRPr="0097107F" w:rsidRDefault="00930DFE" w:rsidP="00930DFE">
            <w:pPr>
              <w:autoSpaceDE w:val="0"/>
              <w:autoSpaceDN w:val="0"/>
              <w:adjustRightInd w:val="0"/>
              <w:spacing w:after="0" w:line="240" w:lineRule="auto"/>
              <w:jc w:val="right"/>
              <w:rPr>
                <w:rFonts w:ascii="Times New Roman" w:hAnsi="Times New Roman" w:cs="Times New Roman"/>
                <w:color w:val="000000" w:themeColor="text1"/>
                <w:sz w:val="20"/>
                <w:szCs w:val="18"/>
              </w:rPr>
            </w:pPr>
            <w:r w:rsidRPr="0097107F">
              <w:rPr>
                <w:rFonts w:ascii="Times New Roman" w:hAnsi="Times New Roman" w:cs="Times New Roman"/>
                <w:color w:val="000000" w:themeColor="text1"/>
                <w:sz w:val="20"/>
                <w:szCs w:val="18"/>
              </w:rPr>
              <w:t>305,507</w:t>
            </w:r>
          </w:p>
        </w:tc>
        <w:tc>
          <w:tcPr>
            <w:tcW w:w="929" w:type="dxa"/>
            <w:shd w:val="clear" w:color="auto" w:fill="FFFFFF"/>
            <w:tcMar>
              <w:top w:w="30" w:type="dxa"/>
              <w:left w:w="30" w:type="dxa"/>
              <w:bottom w:w="30" w:type="dxa"/>
              <w:right w:w="30" w:type="dxa"/>
            </w:tcMar>
            <w:vAlign w:val="center"/>
          </w:tcPr>
          <w:p w:rsidR="00930DFE" w:rsidRPr="0097107F" w:rsidRDefault="00930DFE" w:rsidP="00930DFE">
            <w:pPr>
              <w:autoSpaceDE w:val="0"/>
              <w:autoSpaceDN w:val="0"/>
              <w:adjustRightInd w:val="0"/>
              <w:spacing w:after="0" w:line="240" w:lineRule="auto"/>
              <w:jc w:val="right"/>
              <w:rPr>
                <w:rFonts w:ascii="Times New Roman" w:hAnsi="Times New Roman" w:cs="Times New Roman"/>
                <w:color w:val="000000" w:themeColor="text1"/>
                <w:sz w:val="20"/>
                <w:szCs w:val="18"/>
              </w:rPr>
            </w:pPr>
            <w:r w:rsidRPr="0097107F">
              <w:rPr>
                <w:rFonts w:ascii="Times New Roman" w:hAnsi="Times New Roman" w:cs="Times New Roman"/>
                <w:color w:val="000000" w:themeColor="text1"/>
                <w:sz w:val="20"/>
                <w:szCs w:val="18"/>
              </w:rPr>
              <w:t>0,08</w:t>
            </w:r>
          </w:p>
        </w:tc>
        <w:tc>
          <w:tcPr>
            <w:tcW w:w="914" w:type="dxa"/>
            <w:shd w:val="clear" w:color="auto" w:fill="FFFFFF"/>
            <w:tcMar>
              <w:top w:w="30" w:type="dxa"/>
              <w:left w:w="30" w:type="dxa"/>
              <w:bottom w:w="30" w:type="dxa"/>
              <w:right w:w="30" w:type="dxa"/>
            </w:tcMar>
            <w:vAlign w:val="center"/>
          </w:tcPr>
          <w:p w:rsidR="00930DFE" w:rsidRPr="0097107F" w:rsidRDefault="00930DFE" w:rsidP="00930DFE">
            <w:pPr>
              <w:autoSpaceDE w:val="0"/>
              <w:autoSpaceDN w:val="0"/>
              <w:adjustRightInd w:val="0"/>
              <w:spacing w:after="0" w:line="240" w:lineRule="auto"/>
              <w:jc w:val="right"/>
              <w:rPr>
                <w:rFonts w:ascii="Times New Roman" w:hAnsi="Times New Roman" w:cs="Times New Roman"/>
                <w:color w:val="000000" w:themeColor="text1"/>
                <w:sz w:val="20"/>
                <w:szCs w:val="18"/>
              </w:rPr>
            </w:pPr>
            <w:r w:rsidRPr="0097107F">
              <w:rPr>
                <w:rFonts w:ascii="Times New Roman" w:hAnsi="Times New Roman" w:cs="Times New Roman"/>
                <w:color w:val="000000" w:themeColor="text1"/>
                <w:sz w:val="20"/>
                <w:szCs w:val="18"/>
              </w:rPr>
              <w:t>0,02</w:t>
            </w:r>
          </w:p>
        </w:tc>
      </w:tr>
      <w:tr w:rsidR="00930DFE" w:rsidRPr="0097107F" w:rsidTr="00337D49">
        <w:trPr>
          <w:cantSplit/>
          <w:jc w:val="center"/>
        </w:trPr>
        <w:tc>
          <w:tcPr>
            <w:tcW w:w="1920" w:type="dxa"/>
            <w:shd w:val="clear" w:color="auto" w:fill="FFFFFF"/>
            <w:tcMar>
              <w:top w:w="30" w:type="dxa"/>
              <w:left w:w="30" w:type="dxa"/>
              <w:bottom w:w="30" w:type="dxa"/>
              <w:right w:w="30" w:type="dxa"/>
            </w:tcMar>
            <w:vAlign w:val="center"/>
          </w:tcPr>
          <w:p w:rsidR="00930DFE" w:rsidRPr="0097107F" w:rsidRDefault="00930DFE" w:rsidP="00930DFE">
            <w:pPr>
              <w:autoSpaceDE w:val="0"/>
              <w:autoSpaceDN w:val="0"/>
              <w:adjustRightInd w:val="0"/>
              <w:spacing w:after="0" w:line="240" w:lineRule="auto"/>
              <w:rPr>
                <w:rFonts w:ascii="Times New Roman" w:hAnsi="Times New Roman" w:cs="Times New Roman"/>
                <w:b/>
                <w:color w:val="000000" w:themeColor="text1"/>
                <w:sz w:val="20"/>
              </w:rPr>
            </w:pPr>
            <w:r w:rsidRPr="0097107F">
              <w:rPr>
                <w:rFonts w:ascii="Times New Roman" w:hAnsi="Times New Roman" w:cs="Times New Roman"/>
                <w:b/>
                <w:color w:val="000000" w:themeColor="text1"/>
                <w:sz w:val="20"/>
              </w:rPr>
              <w:t>Nilai rata - rata</w:t>
            </w:r>
          </w:p>
        </w:tc>
        <w:tc>
          <w:tcPr>
            <w:tcW w:w="935" w:type="dxa"/>
            <w:shd w:val="clear" w:color="auto" w:fill="FFFFFF"/>
            <w:tcMar>
              <w:top w:w="30" w:type="dxa"/>
              <w:left w:w="30" w:type="dxa"/>
              <w:bottom w:w="30" w:type="dxa"/>
              <w:right w:w="30" w:type="dxa"/>
            </w:tcMar>
            <w:vAlign w:val="center"/>
          </w:tcPr>
          <w:p w:rsidR="00930DFE" w:rsidRPr="0097107F" w:rsidRDefault="00930DFE" w:rsidP="00930DFE">
            <w:pPr>
              <w:autoSpaceDE w:val="0"/>
              <w:autoSpaceDN w:val="0"/>
              <w:adjustRightInd w:val="0"/>
              <w:spacing w:after="0" w:line="240" w:lineRule="auto"/>
              <w:jc w:val="right"/>
              <w:rPr>
                <w:rFonts w:ascii="Times New Roman" w:hAnsi="Times New Roman" w:cs="Times New Roman"/>
                <w:color w:val="000000" w:themeColor="text1"/>
                <w:sz w:val="20"/>
              </w:rPr>
            </w:pPr>
            <w:r w:rsidRPr="0097107F">
              <w:rPr>
                <w:rFonts w:ascii="Times New Roman" w:hAnsi="Times New Roman" w:cs="Times New Roman"/>
                <w:color w:val="000000" w:themeColor="text1"/>
                <w:sz w:val="20"/>
              </w:rPr>
              <w:t>42,6</w:t>
            </w:r>
          </w:p>
        </w:tc>
        <w:tc>
          <w:tcPr>
            <w:tcW w:w="850" w:type="dxa"/>
            <w:shd w:val="clear" w:color="auto" w:fill="FFFFFF"/>
            <w:tcMar>
              <w:top w:w="30" w:type="dxa"/>
              <w:left w:w="30" w:type="dxa"/>
              <w:bottom w:w="30" w:type="dxa"/>
              <w:right w:w="30" w:type="dxa"/>
            </w:tcMar>
            <w:vAlign w:val="center"/>
          </w:tcPr>
          <w:p w:rsidR="00930DFE" w:rsidRPr="0097107F" w:rsidRDefault="00930DFE" w:rsidP="00930DFE">
            <w:pPr>
              <w:autoSpaceDE w:val="0"/>
              <w:autoSpaceDN w:val="0"/>
              <w:adjustRightInd w:val="0"/>
              <w:spacing w:after="0" w:line="240" w:lineRule="auto"/>
              <w:jc w:val="right"/>
              <w:rPr>
                <w:rFonts w:ascii="Times New Roman" w:hAnsi="Times New Roman" w:cs="Times New Roman"/>
                <w:color w:val="000000" w:themeColor="text1"/>
                <w:sz w:val="20"/>
              </w:rPr>
            </w:pPr>
            <w:r w:rsidRPr="0097107F">
              <w:rPr>
                <w:rFonts w:ascii="Times New Roman" w:hAnsi="Times New Roman" w:cs="Times New Roman"/>
                <w:color w:val="000000" w:themeColor="text1"/>
                <w:sz w:val="20"/>
              </w:rPr>
              <w:t>60,84</w:t>
            </w:r>
          </w:p>
        </w:tc>
        <w:tc>
          <w:tcPr>
            <w:tcW w:w="895" w:type="dxa"/>
            <w:shd w:val="clear" w:color="auto" w:fill="FFFFFF"/>
            <w:tcMar>
              <w:top w:w="30" w:type="dxa"/>
              <w:left w:w="30" w:type="dxa"/>
              <w:bottom w:w="30" w:type="dxa"/>
              <w:right w:w="30" w:type="dxa"/>
            </w:tcMar>
            <w:vAlign w:val="center"/>
          </w:tcPr>
          <w:p w:rsidR="00930DFE" w:rsidRPr="0097107F" w:rsidRDefault="00930DFE" w:rsidP="00930DFE">
            <w:pPr>
              <w:autoSpaceDE w:val="0"/>
              <w:autoSpaceDN w:val="0"/>
              <w:adjustRightInd w:val="0"/>
              <w:spacing w:after="0" w:line="240" w:lineRule="auto"/>
              <w:jc w:val="right"/>
              <w:rPr>
                <w:rFonts w:ascii="Times New Roman" w:hAnsi="Times New Roman" w:cs="Times New Roman"/>
                <w:color w:val="000000" w:themeColor="text1"/>
                <w:sz w:val="20"/>
              </w:rPr>
            </w:pPr>
            <w:r w:rsidRPr="0097107F">
              <w:rPr>
                <w:rFonts w:ascii="Times New Roman" w:hAnsi="Times New Roman" w:cs="Times New Roman"/>
                <w:color w:val="000000" w:themeColor="text1"/>
                <w:sz w:val="20"/>
              </w:rPr>
              <w:t>45,63</w:t>
            </w:r>
          </w:p>
        </w:tc>
        <w:tc>
          <w:tcPr>
            <w:tcW w:w="850" w:type="dxa"/>
            <w:shd w:val="clear" w:color="auto" w:fill="FFFFFF"/>
            <w:tcMar>
              <w:top w:w="30" w:type="dxa"/>
              <w:left w:w="30" w:type="dxa"/>
              <w:bottom w:w="30" w:type="dxa"/>
              <w:right w:w="30" w:type="dxa"/>
            </w:tcMar>
            <w:vAlign w:val="center"/>
          </w:tcPr>
          <w:p w:rsidR="00930DFE" w:rsidRPr="0097107F" w:rsidRDefault="00930DFE" w:rsidP="00930DFE">
            <w:pPr>
              <w:autoSpaceDE w:val="0"/>
              <w:autoSpaceDN w:val="0"/>
              <w:adjustRightInd w:val="0"/>
              <w:spacing w:after="0" w:line="240" w:lineRule="auto"/>
              <w:jc w:val="right"/>
              <w:rPr>
                <w:rFonts w:ascii="Times New Roman" w:hAnsi="Times New Roman" w:cs="Times New Roman"/>
                <w:color w:val="000000" w:themeColor="text1"/>
                <w:sz w:val="20"/>
              </w:rPr>
            </w:pPr>
            <w:r w:rsidRPr="0097107F">
              <w:rPr>
                <w:rFonts w:ascii="Times New Roman" w:hAnsi="Times New Roman" w:cs="Times New Roman"/>
                <w:color w:val="000000" w:themeColor="text1"/>
                <w:sz w:val="20"/>
              </w:rPr>
              <w:t>61,96</w:t>
            </w:r>
          </w:p>
        </w:tc>
        <w:tc>
          <w:tcPr>
            <w:tcW w:w="929" w:type="dxa"/>
            <w:shd w:val="clear" w:color="auto" w:fill="FFFFFF"/>
            <w:tcMar>
              <w:top w:w="30" w:type="dxa"/>
              <w:left w:w="30" w:type="dxa"/>
              <w:bottom w:w="30" w:type="dxa"/>
              <w:right w:w="30" w:type="dxa"/>
            </w:tcMar>
            <w:vAlign w:val="center"/>
          </w:tcPr>
          <w:p w:rsidR="00930DFE" w:rsidRPr="0097107F" w:rsidRDefault="00930DFE" w:rsidP="00930DFE">
            <w:pPr>
              <w:autoSpaceDE w:val="0"/>
              <w:autoSpaceDN w:val="0"/>
              <w:adjustRightInd w:val="0"/>
              <w:spacing w:after="0" w:line="240" w:lineRule="auto"/>
              <w:jc w:val="right"/>
              <w:rPr>
                <w:rFonts w:ascii="Times New Roman" w:hAnsi="Times New Roman" w:cs="Times New Roman"/>
                <w:color w:val="000000" w:themeColor="text1"/>
                <w:sz w:val="20"/>
              </w:rPr>
            </w:pPr>
            <w:r w:rsidRPr="0097107F">
              <w:rPr>
                <w:rFonts w:ascii="Times New Roman" w:hAnsi="Times New Roman" w:cs="Times New Roman"/>
                <w:color w:val="000000" w:themeColor="text1"/>
                <w:sz w:val="20"/>
              </w:rPr>
              <w:t>2,86</w:t>
            </w:r>
          </w:p>
        </w:tc>
        <w:tc>
          <w:tcPr>
            <w:tcW w:w="914" w:type="dxa"/>
            <w:shd w:val="clear" w:color="auto" w:fill="FFFFFF"/>
            <w:tcMar>
              <w:top w:w="30" w:type="dxa"/>
              <w:left w:w="30" w:type="dxa"/>
              <w:bottom w:w="30" w:type="dxa"/>
              <w:right w:w="30" w:type="dxa"/>
            </w:tcMar>
            <w:vAlign w:val="center"/>
          </w:tcPr>
          <w:p w:rsidR="00930DFE" w:rsidRPr="0097107F" w:rsidRDefault="00930DFE" w:rsidP="00930DFE">
            <w:pPr>
              <w:autoSpaceDE w:val="0"/>
              <w:autoSpaceDN w:val="0"/>
              <w:adjustRightInd w:val="0"/>
              <w:spacing w:after="0" w:line="240" w:lineRule="auto"/>
              <w:jc w:val="right"/>
              <w:rPr>
                <w:rFonts w:ascii="Times New Roman" w:hAnsi="Times New Roman" w:cs="Times New Roman"/>
                <w:color w:val="000000" w:themeColor="text1"/>
                <w:sz w:val="20"/>
              </w:rPr>
            </w:pPr>
            <w:r w:rsidRPr="0097107F">
              <w:rPr>
                <w:rFonts w:ascii="Times New Roman" w:hAnsi="Times New Roman" w:cs="Times New Roman"/>
                <w:color w:val="000000" w:themeColor="text1"/>
                <w:sz w:val="20"/>
              </w:rPr>
              <w:t>3,34</w:t>
            </w:r>
          </w:p>
        </w:tc>
      </w:tr>
      <w:tr w:rsidR="00930DFE" w:rsidRPr="0097107F" w:rsidTr="00337D49">
        <w:trPr>
          <w:cantSplit/>
          <w:jc w:val="center"/>
        </w:trPr>
        <w:tc>
          <w:tcPr>
            <w:tcW w:w="1920" w:type="dxa"/>
            <w:shd w:val="clear" w:color="auto" w:fill="FFFFFF"/>
            <w:tcMar>
              <w:top w:w="30" w:type="dxa"/>
              <w:left w:w="30" w:type="dxa"/>
              <w:bottom w:w="30" w:type="dxa"/>
              <w:right w:w="30" w:type="dxa"/>
            </w:tcMar>
            <w:vAlign w:val="center"/>
          </w:tcPr>
          <w:p w:rsidR="00930DFE" w:rsidRPr="0097107F" w:rsidRDefault="00930DFE" w:rsidP="00930DFE">
            <w:pPr>
              <w:autoSpaceDE w:val="0"/>
              <w:autoSpaceDN w:val="0"/>
              <w:adjustRightInd w:val="0"/>
              <w:spacing w:after="0" w:line="240" w:lineRule="auto"/>
              <w:rPr>
                <w:rFonts w:ascii="Times New Roman" w:hAnsi="Times New Roman" w:cs="Times New Roman"/>
                <w:b/>
                <w:color w:val="000000" w:themeColor="text1"/>
                <w:sz w:val="20"/>
              </w:rPr>
            </w:pPr>
            <w:r w:rsidRPr="0097107F">
              <w:rPr>
                <w:rFonts w:ascii="Times New Roman" w:hAnsi="Times New Roman" w:cs="Times New Roman"/>
                <w:b/>
                <w:color w:val="000000" w:themeColor="text1"/>
                <w:sz w:val="20"/>
              </w:rPr>
              <w:t>Koefisien Varians</w:t>
            </w:r>
          </w:p>
        </w:tc>
        <w:tc>
          <w:tcPr>
            <w:tcW w:w="935" w:type="dxa"/>
            <w:shd w:val="clear" w:color="auto" w:fill="FFFFFF"/>
            <w:tcMar>
              <w:top w:w="30" w:type="dxa"/>
              <w:left w:w="30" w:type="dxa"/>
              <w:bottom w:w="30" w:type="dxa"/>
              <w:right w:w="30" w:type="dxa"/>
            </w:tcMar>
            <w:vAlign w:val="center"/>
          </w:tcPr>
          <w:p w:rsidR="00930DFE" w:rsidRPr="0097107F" w:rsidRDefault="00930DFE" w:rsidP="00930DFE">
            <w:pPr>
              <w:spacing w:after="0" w:line="240" w:lineRule="auto"/>
              <w:jc w:val="right"/>
              <w:rPr>
                <w:rFonts w:ascii="Times New Roman" w:hAnsi="Times New Roman" w:cs="Times New Roman"/>
                <w:color w:val="000000" w:themeColor="text1"/>
                <w:sz w:val="20"/>
              </w:rPr>
            </w:pPr>
            <w:r w:rsidRPr="0097107F">
              <w:rPr>
                <w:rFonts w:ascii="Times New Roman" w:hAnsi="Times New Roman" w:cs="Times New Roman"/>
                <w:color w:val="000000" w:themeColor="text1"/>
                <w:sz w:val="20"/>
              </w:rPr>
              <w:t>3,558897</w:t>
            </w:r>
          </w:p>
        </w:tc>
        <w:tc>
          <w:tcPr>
            <w:tcW w:w="850" w:type="dxa"/>
            <w:shd w:val="clear" w:color="auto" w:fill="FFFFFF"/>
            <w:tcMar>
              <w:top w:w="30" w:type="dxa"/>
              <w:left w:w="30" w:type="dxa"/>
              <w:bottom w:w="30" w:type="dxa"/>
              <w:right w:w="30" w:type="dxa"/>
            </w:tcMar>
            <w:vAlign w:val="center"/>
          </w:tcPr>
          <w:p w:rsidR="00930DFE" w:rsidRPr="0097107F" w:rsidRDefault="00930DFE" w:rsidP="00930DFE">
            <w:pPr>
              <w:spacing w:after="0" w:line="240" w:lineRule="auto"/>
              <w:jc w:val="right"/>
              <w:rPr>
                <w:rFonts w:ascii="Times New Roman" w:hAnsi="Times New Roman" w:cs="Times New Roman"/>
                <w:b/>
                <w:color w:val="000000" w:themeColor="text1"/>
                <w:sz w:val="20"/>
              </w:rPr>
            </w:pPr>
            <w:r w:rsidRPr="0097107F">
              <w:rPr>
                <w:rFonts w:ascii="Times New Roman" w:hAnsi="Times New Roman" w:cs="Times New Roman"/>
                <w:b/>
                <w:color w:val="000000" w:themeColor="text1"/>
                <w:sz w:val="20"/>
              </w:rPr>
              <w:t>2,12408</w:t>
            </w:r>
          </w:p>
        </w:tc>
        <w:tc>
          <w:tcPr>
            <w:tcW w:w="895" w:type="dxa"/>
            <w:shd w:val="clear" w:color="auto" w:fill="FFFFFF"/>
            <w:tcMar>
              <w:top w:w="30" w:type="dxa"/>
              <w:left w:w="30" w:type="dxa"/>
              <w:bottom w:w="30" w:type="dxa"/>
              <w:right w:w="30" w:type="dxa"/>
            </w:tcMar>
            <w:vAlign w:val="center"/>
          </w:tcPr>
          <w:p w:rsidR="00930DFE" w:rsidRPr="0097107F" w:rsidRDefault="00930DFE" w:rsidP="00930DFE">
            <w:pPr>
              <w:spacing w:after="0" w:line="240" w:lineRule="auto"/>
              <w:jc w:val="right"/>
              <w:rPr>
                <w:rFonts w:ascii="Times New Roman" w:hAnsi="Times New Roman" w:cs="Times New Roman"/>
                <w:color w:val="000000" w:themeColor="text1"/>
                <w:sz w:val="20"/>
              </w:rPr>
            </w:pPr>
            <w:r w:rsidRPr="0097107F">
              <w:rPr>
                <w:rFonts w:ascii="Times New Roman" w:hAnsi="Times New Roman" w:cs="Times New Roman"/>
                <w:color w:val="000000" w:themeColor="text1"/>
                <w:sz w:val="20"/>
              </w:rPr>
              <w:t>3,16991</w:t>
            </w:r>
          </w:p>
        </w:tc>
        <w:tc>
          <w:tcPr>
            <w:tcW w:w="850" w:type="dxa"/>
            <w:shd w:val="clear" w:color="auto" w:fill="FFFFFF"/>
            <w:tcMar>
              <w:top w:w="30" w:type="dxa"/>
              <w:left w:w="30" w:type="dxa"/>
              <w:bottom w:w="30" w:type="dxa"/>
              <w:right w:w="30" w:type="dxa"/>
            </w:tcMar>
            <w:vAlign w:val="center"/>
          </w:tcPr>
          <w:p w:rsidR="00930DFE" w:rsidRPr="0097107F" w:rsidRDefault="00930DFE" w:rsidP="00930DFE">
            <w:pPr>
              <w:spacing w:after="0" w:line="240" w:lineRule="auto"/>
              <w:jc w:val="right"/>
              <w:rPr>
                <w:rFonts w:ascii="Times New Roman" w:hAnsi="Times New Roman" w:cs="Times New Roman"/>
                <w:b/>
                <w:color w:val="000000" w:themeColor="text1"/>
                <w:sz w:val="20"/>
              </w:rPr>
            </w:pPr>
            <w:r w:rsidRPr="0097107F">
              <w:rPr>
                <w:rFonts w:ascii="Times New Roman" w:hAnsi="Times New Roman" w:cs="Times New Roman"/>
                <w:b/>
                <w:color w:val="000000" w:themeColor="text1"/>
                <w:sz w:val="20"/>
              </w:rPr>
              <w:t>3,016188</w:t>
            </w:r>
          </w:p>
        </w:tc>
        <w:tc>
          <w:tcPr>
            <w:tcW w:w="929" w:type="dxa"/>
            <w:shd w:val="clear" w:color="auto" w:fill="FFFFFF"/>
            <w:tcMar>
              <w:top w:w="30" w:type="dxa"/>
              <w:left w:w="30" w:type="dxa"/>
              <w:bottom w:w="30" w:type="dxa"/>
              <w:right w:w="30" w:type="dxa"/>
            </w:tcMar>
            <w:vAlign w:val="center"/>
          </w:tcPr>
          <w:p w:rsidR="00930DFE" w:rsidRPr="0097107F" w:rsidRDefault="00930DFE" w:rsidP="00930DFE">
            <w:pPr>
              <w:spacing w:after="0" w:line="240" w:lineRule="auto"/>
              <w:jc w:val="right"/>
              <w:rPr>
                <w:rFonts w:ascii="Times New Roman" w:hAnsi="Times New Roman" w:cs="Times New Roman"/>
                <w:b/>
                <w:color w:val="000000" w:themeColor="text1"/>
                <w:sz w:val="20"/>
              </w:rPr>
            </w:pPr>
            <w:r w:rsidRPr="0097107F">
              <w:rPr>
                <w:rFonts w:ascii="Times New Roman" w:hAnsi="Times New Roman" w:cs="Times New Roman"/>
                <w:b/>
                <w:color w:val="000000" w:themeColor="text1"/>
                <w:sz w:val="20"/>
              </w:rPr>
              <w:t>0,108322</w:t>
            </w:r>
          </w:p>
        </w:tc>
        <w:tc>
          <w:tcPr>
            <w:tcW w:w="914" w:type="dxa"/>
            <w:shd w:val="clear" w:color="auto" w:fill="FFFFFF"/>
            <w:tcMar>
              <w:top w:w="30" w:type="dxa"/>
              <w:left w:w="30" w:type="dxa"/>
              <w:bottom w:w="30" w:type="dxa"/>
              <w:right w:w="30" w:type="dxa"/>
            </w:tcMar>
            <w:vAlign w:val="center"/>
          </w:tcPr>
          <w:p w:rsidR="00930DFE" w:rsidRPr="0097107F" w:rsidRDefault="00930DFE" w:rsidP="00930DFE">
            <w:pPr>
              <w:spacing w:after="0" w:line="240" w:lineRule="auto"/>
              <w:jc w:val="right"/>
              <w:rPr>
                <w:rFonts w:ascii="Times New Roman" w:hAnsi="Times New Roman" w:cs="Times New Roman"/>
                <w:b/>
                <w:color w:val="000000" w:themeColor="text1"/>
                <w:sz w:val="20"/>
              </w:rPr>
            </w:pPr>
            <w:r w:rsidRPr="0097107F">
              <w:rPr>
                <w:rFonts w:ascii="Times New Roman" w:hAnsi="Times New Roman" w:cs="Times New Roman"/>
                <w:b/>
                <w:color w:val="000000" w:themeColor="text1"/>
                <w:sz w:val="20"/>
              </w:rPr>
              <w:t>0,042156</w:t>
            </w:r>
          </w:p>
        </w:tc>
      </w:tr>
    </w:tbl>
    <w:p w:rsidR="009B6D2E" w:rsidRDefault="009B6D2E" w:rsidP="00697201">
      <w:pPr>
        <w:spacing w:after="0" w:line="240" w:lineRule="auto"/>
        <w:ind w:firstLine="284"/>
        <w:jc w:val="both"/>
        <w:rPr>
          <w:rFonts w:ascii="Times New Roman" w:hAnsi="Times New Roman" w:cs="Times New Roman"/>
          <w:color w:val="000000" w:themeColor="text1"/>
          <w:sz w:val="24"/>
          <w:szCs w:val="24"/>
          <w:lang w:val="id-ID"/>
        </w:rPr>
      </w:pPr>
    </w:p>
    <w:p w:rsidR="009B6D2E" w:rsidRDefault="009B6D2E">
      <w:pPr>
        <w:spacing w:after="0" w:line="240" w:lineRule="auto"/>
        <w:ind w:firstLine="284"/>
        <w:jc w:val="both"/>
        <w:rPr>
          <w:rFonts w:ascii="Times New Roman" w:hAnsi="Times New Roman" w:cs="Times New Roman"/>
          <w:color w:val="000000" w:themeColor="text1"/>
          <w:sz w:val="24"/>
          <w:szCs w:val="24"/>
          <w:lang w:val="id-ID"/>
        </w:rPr>
      </w:pPr>
    </w:p>
    <w:p w:rsidR="0030157B" w:rsidRDefault="004D4A58" w:rsidP="004D4A58">
      <w:pPr>
        <w:spacing w:after="0" w:line="24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 xml:space="preserve">4. </w:t>
      </w:r>
      <w:r w:rsidR="0030157B" w:rsidRPr="0030157B">
        <w:rPr>
          <w:rFonts w:ascii="Times New Roman" w:hAnsi="Times New Roman" w:cs="Times New Roman"/>
          <w:b/>
          <w:color w:val="000000" w:themeColor="text1"/>
          <w:sz w:val="24"/>
          <w:szCs w:val="24"/>
          <w:lang w:val="id-ID"/>
        </w:rPr>
        <w:t>Pembahasan</w:t>
      </w:r>
    </w:p>
    <w:p w:rsidR="0030157B" w:rsidRDefault="0030157B" w:rsidP="0030157B">
      <w:pPr>
        <w:spacing w:after="0" w:line="240" w:lineRule="auto"/>
        <w:ind w:firstLine="284"/>
        <w:jc w:val="both"/>
        <w:rPr>
          <w:rFonts w:ascii="Times New Roman" w:hAnsi="Times New Roman" w:cs="Times New Roman"/>
          <w:sz w:val="24"/>
          <w:lang w:val="id-ID"/>
        </w:rPr>
      </w:pPr>
      <w:r w:rsidRPr="004D5D2C">
        <w:rPr>
          <w:rFonts w:ascii="Times New Roman" w:hAnsi="Times New Roman" w:cs="Times New Roman"/>
          <w:sz w:val="24"/>
        </w:rPr>
        <w:t>Analisis kebutuhan sebagai penelitian pendahuluan dalam rangkaian penelitian dan pengembangan yang dilakukan peneliti menghasilkan rekomendasi peningkatan kompetensi anggota komunitas dalam melakukan penyuluhan mitigasi bencana gerakan tanah.</w:t>
      </w:r>
      <w:r w:rsidRPr="00634AF5">
        <w:rPr>
          <w:rFonts w:ascii="Times New Roman" w:hAnsi="Times New Roman" w:cs="Times New Roman"/>
          <w:sz w:val="24"/>
          <w:szCs w:val="24"/>
          <w:lang w:val="id-ID"/>
        </w:rPr>
        <w:t xml:space="preserve"> </w:t>
      </w:r>
      <w:r w:rsidRPr="004D5D2C">
        <w:rPr>
          <w:rFonts w:ascii="Times New Roman" w:hAnsi="Times New Roman" w:cs="Times New Roman"/>
          <w:sz w:val="24"/>
        </w:rPr>
        <w:t xml:space="preserve">Rekomendasi tersebut mengarah </w:t>
      </w:r>
      <w:r>
        <w:rPr>
          <w:rFonts w:ascii="Times New Roman" w:hAnsi="Times New Roman" w:cs="Times New Roman"/>
          <w:sz w:val="24"/>
          <w:lang w:val="id-ID"/>
        </w:rPr>
        <w:t xml:space="preserve">identifikasi program eksisting bidang mitigasi bencana geologi dan mengerucut pada </w:t>
      </w:r>
      <w:r w:rsidRPr="004D5D2C">
        <w:rPr>
          <w:rFonts w:ascii="Times New Roman" w:hAnsi="Times New Roman" w:cs="Times New Roman"/>
          <w:sz w:val="24"/>
        </w:rPr>
        <w:t>kurikulum diklat eksisting dengan judul Diklat Penyuluh Mitigasi Bencana Gerakan Tanah</w:t>
      </w:r>
      <w:r>
        <w:rPr>
          <w:rFonts w:ascii="Times New Roman" w:hAnsi="Times New Roman" w:cs="Times New Roman"/>
          <w:sz w:val="24"/>
          <w:lang w:val="id-ID"/>
        </w:rPr>
        <w:t xml:space="preserve">. </w:t>
      </w:r>
    </w:p>
    <w:p w:rsidR="0030157B" w:rsidRDefault="0030157B" w:rsidP="0030157B">
      <w:pPr>
        <w:spacing w:after="0" w:line="240" w:lineRule="auto"/>
        <w:ind w:firstLine="284"/>
        <w:jc w:val="both"/>
        <w:rPr>
          <w:rFonts w:ascii="Times New Roman" w:hAnsi="Times New Roman" w:cs="Times New Roman"/>
          <w:sz w:val="24"/>
          <w:lang w:val="id-ID"/>
        </w:rPr>
      </w:pPr>
      <w:r>
        <w:rPr>
          <w:rFonts w:ascii="Times New Roman" w:hAnsi="Times New Roman" w:cs="Times New Roman"/>
          <w:sz w:val="24"/>
          <w:lang w:val="id-ID"/>
        </w:rPr>
        <w:t xml:space="preserve">Modifikasi </w:t>
      </w:r>
      <w:r w:rsidRPr="004D5D2C">
        <w:rPr>
          <w:rFonts w:ascii="Times New Roman" w:hAnsi="Times New Roman" w:cs="Times New Roman"/>
          <w:sz w:val="24"/>
        </w:rPr>
        <w:t xml:space="preserve">kemudian </w:t>
      </w:r>
      <w:r>
        <w:rPr>
          <w:rFonts w:ascii="Times New Roman" w:hAnsi="Times New Roman" w:cs="Times New Roman"/>
          <w:sz w:val="24"/>
          <w:lang w:val="id-ID"/>
        </w:rPr>
        <w:t>dilakukan</w:t>
      </w:r>
      <w:r w:rsidRPr="004D5D2C">
        <w:rPr>
          <w:rFonts w:ascii="Times New Roman" w:hAnsi="Times New Roman" w:cs="Times New Roman"/>
          <w:sz w:val="24"/>
        </w:rPr>
        <w:t xml:space="preserve"> dengan mengacu pada temuan-temuan pada analisis kebutuhan</w:t>
      </w:r>
      <w:r>
        <w:rPr>
          <w:rFonts w:ascii="Times New Roman" w:hAnsi="Times New Roman" w:cs="Times New Roman"/>
          <w:sz w:val="24"/>
          <w:lang w:val="id-ID"/>
        </w:rPr>
        <w:t xml:space="preserve"> dan</w:t>
      </w:r>
      <w:r w:rsidRPr="004D5D2C">
        <w:rPr>
          <w:rFonts w:ascii="Times New Roman" w:hAnsi="Times New Roman" w:cs="Times New Roman"/>
          <w:sz w:val="24"/>
        </w:rPr>
        <w:t xml:space="preserve"> </w:t>
      </w:r>
      <w:r>
        <w:rPr>
          <w:rFonts w:ascii="Times New Roman" w:hAnsi="Times New Roman" w:cs="Times New Roman"/>
          <w:sz w:val="24"/>
          <w:lang w:val="id-ID"/>
        </w:rPr>
        <w:t>p</w:t>
      </w:r>
      <w:r w:rsidRPr="004D5D2C">
        <w:rPr>
          <w:rFonts w:ascii="Times New Roman" w:hAnsi="Times New Roman" w:cs="Times New Roman"/>
          <w:sz w:val="24"/>
        </w:rPr>
        <w:t xml:space="preserve">erubahan pertama dilakukan dengan penambahan </w:t>
      </w:r>
      <w:r w:rsidRPr="004D5D2C">
        <w:rPr>
          <w:rFonts w:ascii="Times New Roman" w:hAnsi="Times New Roman" w:cs="Times New Roman"/>
          <w:i/>
          <w:sz w:val="24"/>
        </w:rPr>
        <w:t>"berbasis masyarakat"</w:t>
      </w:r>
      <w:r w:rsidRPr="004D5D2C">
        <w:rPr>
          <w:rFonts w:ascii="Times New Roman" w:hAnsi="Times New Roman" w:cs="Times New Roman"/>
          <w:sz w:val="24"/>
        </w:rPr>
        <w:t xml:space="preserve"> pada judul kurikulum diklat eksisting</w:t>
      </w:r>
      <w:r>
        <w:rPr>
          <w:rFonts w:ascii="Times New Roman" w:hAnsi="Times New Roman" w:cs="Times New Roman"/>
          <w:sz w:val="24"/>
          <w:lang w:val="id-ID"/>
        </w:rPr>
        <w:t>. Perubahan tersebut didasarkan pada</w:t>
      </w:r>
      <w:r w:rsidRPr="004D5D2C">
        <w:rPr>
          <w:rFonts w:ascii="Times New Roman" w:hAnsi="Times New Roman" w:cs="Times New Roman"/>
          <w:sz w:val="24"/>
        </w:rPr>
        <w:t xml:space="preserve"> perubahan sasaran peserta yang semula aparatur pemerintah menjadi anggota komunitas dari masyarakat. </w:t>
      </w:r>
      <w:r>
        <w:rPr>
          <w:rFonts w:ascii="Times New Roman" w:hAnsi="Times New Roman" w:cs="Times New Roman"/>
          <w:sz w:val="24"/>
          <w:lang w:val="id-ID"/>
        </w:rPr>
        <w:t>Perubahan</w:t>
      </w:r>
      <w:r w:rsidRPr="004D5D2C">
        <w:rPr>
          <w:rFonts w:ascii="Times New Roman" w:hAnsi="Times New Roman" w:cs="Times New Roman"/>
          <w:sz w:val="24"/>
        </w:rPr>
        <w:t xml:space="preserve"> sasaran peserta ini </w:t>
      </w:r>
      <w:r>
        <w:rPr>
          <w:rFonts w:ascii="Times New Roman" w:hAnsi="Times New Roman" w:cs="Times New Roman"/>
          <w:sz w:val="24"/>
          <w:lang w:val="id-ID"/>
        </w:rPr>
        <w:t>kemudian</w:t>
      </w:r>
      <w:r w:rsidRPr="004D5D2C">
        <w:rPr>
          <w:rFonts w:ascii="Times New Roman" w:hAnsi="Times New Roman" w:cs="Times New Roman"/>
          <w:sz w:val="24"/>
        </w:rPr>
        <w:t xml:space="preserve"> yang menjadi dasar berbagai perubahan dalam komponen kurikulum eksisting</w:t>
      </w:r>
      <w:r>
        <w:rPr>
          <w:rFonts w:ascii="Times New Roman" w:hAnsi="Times New Roman" w:cs="Times New Roman"/>
          <w:sz w:val="24"/>
          <w:lang w:val="id-ID"/>
        </w:rPr>
        <w:t xml:space="preserve">. </w:t>
      </w:r>
    </w:p>
    <w:p w:rsidR="0030157B" w:rsidRPr="002F128B" w:rsidRDefault="0030157B" w:rsidP="0030157B">
      <w:pPr>
        <w:spacing w:after="0" w:line="240" w:lineRule="auto"/>
        <w:ind w:firstLine="284"/>
        <w:jc w:val="both"/>
        <w:rPr>
          <w:color w:val="000000" w:themeColor="text1"/>
        </w:rPr>
      </w:pPr>
      <w:r>
        <w:rPr>
          <w:rFonts w:ascii="Times New Roman" w:hAnsi="Times New Roman" w:cs="Times New Roman"/>
          <w:sz w:val="24"/>
          <w:lang w:val="id-ID"/>
        </w:rPr>
        <w:t>Perubahan utama kemudian dilakukan terhadap rangkaian</w:t>
      </w:r>
      <w:r w:rsidRPr="004D5D2C">
        <w:rPr>
          <w:rFonts w:ascii="Times New Roman" w:hAnsi="Times New Roman" w:cs="Times New Roman"/>
          <w:sz w:val="24"/>
        </w:rPr>
        <w:t xml:space="preserve"> unit kompetensi termasuk elemen dan kriteria unjuk kerjanya</w:t>
      </w:r>
      <w:r>
        <w:rPr>
          <w:rFonts w:ascii="Times New Roman" w:hAnsi="Times New Roman" w:cs="Times New Roman"/>
          <w:sz w:val="24"/>
          <w:lang w:val="id-ID"/>
        </w:rPr>
        <w:t>, yang</w:t>
      </w:r>
      <w:r w:rsidRPr="002F128B">
        <w:rPr>
          <w:rFonts w:ascii="Times New Roman" w:hAnsi="Times New Roman" w:cs="Times New Roman"/>
          <w:sz w:val="24"/>
          <w:szCs w:val="24"/>
          <w:lang w:val="id-ID"/>
        </w:rPr>
        <w:t xml:space="preserve"> </w:t>
      </w:r>
      <w:r w:rsidRPr="00634AF5">
        <w:rPr>
          <w:rFonts w:ascii="Times New Roman" w:hAnsi="Times New Roman" w:cs="Times New Roman"/>
          <w:sz w:val="24"/>
          <w:szCs w:val="24"/>
          <w:lang w:val="id-ID"/>
        </w:rPr>
        <w:t xml:space="preserve">oleh </w:t>
      </w:r>
      <w:r w:rsidRPr="00634AF5">
        <w:rPr>
          <w:rFonts w:ascii="Times New Roman" w:hAnsi="Times New Roman" w:cs="Times New Roman"/>
          <w:sz w:val="24"/>
          <w:szCs w:val="24"/>
        </w:rPr>
        <w:t>Yuvaraj</w:t>
      </w:r>
      <w:r w:rsidRPr="00634AF5">
        <w:rPr>
          <w:rFonts w:ascii="Times New Roman" w:hAnsi="Times New Roman" w:cs="Times New Roman"/>
          <w:sz w:val="24"/>
          <w:szCs w:val="24"/>
          <w:lang w:val="id-ID"/>
        </w:rPr>
        <w:t xml:space="preserve"> (2011), </w:t>
      </w:r>
      <w:r w:rsidRPr="002F128B">
        <w:rPr>
          <w:rFonts w:ascii="Times New Roman" w:hAnsi="Times New Roman" w:cs="Times New Roman"/>
          <w:sz w:val="24"/>
          <w:szCs w:val="24"/>
          <w:lang w:val="id-ID"/>
        </w:rPr>
        <w:t>dinyatakan</w:t>
      </w:r>
      <w:r>
        <w:rPr>
          <w:rFonts w:ascii="Times New Roman" w:hAnsi="Times New Roman" w:cs="Times New Roman"/>
          <w:i/>
          <w:sz w:val="24"/>
          <w:szCs w:val="24"/>
          <w:lang w:val="id-ID"/>
        </w:rPr>
        <w:t xml:space="preserve"> </w:t>
      </w:r>
      <w:r>
        <w:rPr>
          <w:rFonts w:ascii="Times New Roman" w:hAnsi="Times New Roman" w:cs="Times New Roman"/>
          <w:sz w:val="24"/>
          <w:lang w:val="id-ID"/>
        </w:rPr>
        <w:t xml:space="preserve">sebagai satu paket </w:t>
      </w:r>
      <w:r w:rsidRPr="00634AF5">
        <w:rPr>
          <w:rFonts w:ascii="Times New Roman" w:hAnsi="Times New Roman" w:cs="Times New Roman"/>
          <w:sz w:val="24"/>
          <w:szCs w:val="24"/>
          <w:lang w:val="id-ID"/>
        </w:rPr>
        <w:t>satu paket pengetahuan, keterampilan, dan sikap yang dibutuhkan untuk melakukan suatu pekerjaan dengan efektif dan efisien</w:t>
      </w:r>
      <w:r>
        <w:rPr>
          <w:rFonts w:ascii="Times New Roman" w:hAnsi="Times New Roman" w:cs="Times New Roman"/>
          <w:sz w:val="24"/>
          <w:szCs w:val="24"/>
          <w:lang w:val="id-ID"/>
        </w:rPr>
        <w:t>. Selanjutnya hasil analisis kebutuhan menjadi dasar dilakukannya penyesuaian</w:t>
      </w:r>
      <w:r w:rsidRPr="004D5D2C">
        <w:rPr>
          <w:rFonts w:ascii="Times New Roman" w:hAnsi="Times New Roman" w:cs="Times New Roman"/>
          <w:sz w:val="24"/>
        </w:rPr>
        <w:t xml:space="preserve"> metode, media, dan waktu yang dibutuhkan untuk setiap mata diklat</w:t>
      </w:r>
      <w:r>
        <w:rPr>
          <w:rFonts w:ascii="Times New Roman" w:hAnsi="Times New Roman" w:cs="Times New Roman"/>
          <w:sz w:val="24"/>
          <w:lang w:val="id-ID"/>
        </w:rPr>
        <w:t xml:space="preserve"> agar pelatihan dapat diikuti oleh peserta dengan baik</w:t>
      </w:r>
      <w:r w:rsidRPr="00214D47">
        <w:rPr>
          <w:rFonts w:ascii="Times New Roman" w:hAnsi="Times New Roman" w:cs="Times New Roman"/>
          <w:color w:val="000000" w:themeColor="text1"/>
          <w:sz w:val="24"/>
        </w:rPr>
        <w:t>.</w:t>
      </w:r>
      <w:r>
        <w:rPr>
          <w:rFonts w:ascii="Times New Roman" w:hAnsi="Times New Roman" w:cs="Times New Roman"/>
          <w:color w:val="000000" w:themeColor="text1"/>
          <w:sz w:val="24"/>
          <w:lang w:val="id-ID"/>
        </w:rPr>
        <w:t xml:space="preserve"> Hal ini seperti yang diungkapkan oleh</w:t>
      </w:r>
      <w:r w:rsidRPr="00214D47">
        <w:rPr>
          <w:rFonts w:ascii="Times New Roman" w:hAnsi="Times New Roman" w:cs="Times New Roman"/>
          <w:color w:val="000000" w:themeColor="text1"/>
          <w:sz w:val="24"/>
          <w:lang w:val="id-ID"/>
        </w:rPr>
        <w:t xml:space="preserve"> </w:t>
      </w:r>
      <w:r w:rsidRPr="002F128B">
        <w:rPr>
          <w:rFonts w:ascii="Times New Roman" w:hAnsi="Times New Roman" w:cs="Times New Roman"/>
          <w:color w:val="000000" w:themeColor="text1"/>
          <w:sz w:val="24"/>
          <w:szCs w:val="24"/>
          <w:lang w:val="id-ID"/>
        </w:rPr>
        <w:t xml:space="preserve">Gardner and Winslow (1983:76) dalam Gass (2012) bahwa analisis kebutuhan bertujuan memberikan informasi yang diperlukan untuk menjadikan sebuah pelatihan dapat diadaptasi lebih baik oleh peserta latih. </w:t>
      </w:r>
    </w:p>
    <w:p w:rsidR="0030157B" w:rsidRDefault="0030157B" w:rsidP="0030157B">
      <w:pPr>
        <w:spacing w:after="0" w:line="240" w:lineRule="auto"/>
        <w:ind w:firstLine="284"/>
        <w:jc w:val="both"/>
        <w:rPr>
          <w:rFonts w:ascii="Times New Roman" w:hAnsi="Times New Roman" w:cs="Times New Roman"/>
          <w:sz w:val="24"/>
          <w:lang w:val="id-ID"/>
        </w:rPr>
      </w:pPr>
      <w:r w:rsidRPr="004D5D2C">
        <w:rPr>
          <w:rFonts w:ascii="Times New Roman" w:hAnsi="Times New Roman" w:cs="Times New Roman"/>
          <w:sz w:val="24"/>
        </w:rPr>
        <w:t>Pola yang dikembangkan peneliti seperti dikemukakan di atas mendekati Model Induktif (</w:t>
      </w:r>
      <w:r>
        <w:rPr>
          <w:rFonts w:ascii="Times New Roman" w:hAnsi="Times New Roman" w:cs="Times New Roman"/>
          <w:sz w:val="24"/>
          <w:lang w:val="id-ID"/>
        </w:rPr>
        <w:t xml:space="preserve">Model </w:t>
      </w:r>
      <w:r w:rsidRPr="004D5D2C">
        <w:rPr>
          <w:rFonts w:ascii="Times New Roman" w:hAnsi="Times New Roman" w:cs="Times New Roman"/>
          <w:sz w:val="24"/>
        </w:rPr>
        <w:t xml:space="preserve">I) pada konsep analisis kebutuhan yang dikemukakan Kaufman dan Harsh (1969) dalam Kaufman (1972:33). Model Induktif sesuai namanya dilakukan melalui proses induksi. Tujuan dan capaian pembelajaran didapatkan dari para pemangku kepentingan. Tujuan dan capaian pembelajaran inilah yang menjadi dasar penyusunan program. Sejalan dengan itu, model yang </w:t>
      </w:r>
      <w:r w:rsidRPr="004D5D2C">
        <w:rPr>
          <w:rFonts w:ascii="Times New Roman" w:hAnsi="Times New Roman" w:cs="Times New Roman"/>
          <w:sz w:val="24"/>
        </w:rPr>
        <w:lastRenderedPageBreak/>
        <w:t xml:space="preserve">dikembangkan peneliti menunjukkan bahwa kurikulum didasarkan pada tujuan pembelajaran sebagai hasil dari analisis kebutuhan. Tujuan pembelajaran tidak diketahui atau ditentukan sebelumnya namun muncul dari hasil persepsi dan perhatian dari para pemangku kepentingan (Kaufman, 1972) terhadap suatu kesenjangan antara kondisi saat ini dengan kondisi yang diharapkan. </w:t>
      </w:r>
    </w:p>
    <w:p w:rsidR="0030157B" w:rsidRPr="008268E1" w:rsidRDefault="0030157B" w:rsidP="0030157B">
      <w:pPr>
        <w:spacing w:after="0" w:line="240" w:lineRule="auto"/>
        <w:ind w:firstLine="284"/>
        <w:jc w:val="both"/>
        <w:rPr>
          <w:rFonts w:ascii="Times New Roman" w:hAnsi="Times New Roman" w:cs="Times New Roman"/>
          <w:color w:val="000000" w:themeColor="text1"/>
          <w:sz w:val="24"/>
          <w:lang w:val="id-ID"/>
        </w:rPr>
      </w:pPr>
      <w:r w:rsidRPr="008268E1">
        <w:rPr>
          <w:rFonts w:ascii="Times New Roman" w:hAnsi="Times New Roman" w:cs="Times New Roman"/>
          <w:color w:val="000000" w:themeColor="text1"/>
          <w:sz w:val="24"/>
        </w:rPr>
        <w:t xml:space="preserve">Model I ini memungkinkan munculnya kelemahan dari sisi waktu yang lebih lama dan proses yang lebih kompleks (Kaufman, 1972). </w:t>
      </w:r>
      <w:r w:rsidRPr="008268E1">
        <w:rPr>
          <w:rFonts w:ascii="Times New Roman" w:hAnsi="Times New Roman" w:cs="Times New Roman"/>
          <w:color w:val="000000" w:themeColor="text1"/>
          <w:sz w:val="24"/>
          <w:lang w:val="id-ID"/>
        </w:rPr>
        <w:t xml:space="preserve">Proses yang lebih komplek dirasakan peneliti dalam mulai dari proses pengumpulan data hingga verifikasi temuan kepada para pemangku kepentingan yang tentunya membutuhkan waktu yang lebih lama. Dalam kondisi praktis, waktu akan menjadi pertimbangan besar dalam melakukan sebuah model analisis kebutuhan. </w:t>
      </w:r>
    </w:p>
    <w:p w:rsidR="0030157B" w:rsidRPr="008268E1" w:rsidRDefault="0030157B" w:rsidP="0030157B">
      <w:pPr>
        <w:spacing w:after="0" w:line="240" w:lineRule="auto"/>
        <w:ind w:firstLine="284"/>
        <w:jc w:val="both"/>
        <w:rPr>
          <w:rFonts w:ascii="Times New Roman" w:hAnsi="Times New Roman" w:cs="Times New Roman"/>
          <w:color w:val="000000" w:themeColor="text1"/>
          <w:sz w:val="24"/>
          <w:lang w:val="id-ID"/>
        </w:rPr>
      </w:pPr>
      <w:r w:rsidRPr="008268E1">
        <w:rPr>
          <w:rFonts w:ascii="Times New Roman" w:hAnsi="Times New Roman" w:cs="Times New Roman"/>
          <w:color w:val="000000" w:themeColor="text1"/>
          <w:sz w:val="24"/>
        </w:rPr>
        <w:t>Kelebihan yang didapatkan Model I pada saat diterapkan peneliti adalah adanya keyakinan bahwa tujuan pembelajaran dapat benar-benar sesuai dengan prioritas kebutuhan</w:t>
      </w:r>
      <w:r w:rsidRPr="008268E1">
        <w:rPr>
          <w:rFonts w:ascii="Times New Roman" w:hAnsi="Times New Roman" w:cs="Times New Roman"/>
          <w:color w:val="000000" w:themeColor="text1"/>
          <w:sz w:val="24"/>
          <w:lang w:val="id-ID"/>
        </w:rPr>
        <w:t>, baik kebutuhan yang bersifat makro pada tataran sektor maupun pada tataran yang lebih kecil, di daerah berpotensi bencana dan komunitas masyarakat.</w:t>
      </w:r>
    </w:p>
    <w:p w:rsidR="0030157B" w:rsidRPr="004D5D2C" w:rsidRDefault="0030157B" w:rsidP="0030157B">
      <w:pPr>
        <w:spacing w:after="0" w:line="240" w:lineRule="auto"/>
        <w:ind w:left="284"/>
        <w:jc w:val="both"/>
        <w:rPr>
          <w:rFonts w:ascii="Times New Roman" w:hAnsi="Times New Roman" w:cs="Times New Roman"/>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887"/>
        <w:gridCol w:w="3712"/>
      </w:tblGrid>
      <w:tr w:rsidR="0030157B" w:rsidRPr="00BA3E42" w:rsidTr="00BA3E42">
        <w:trPr>
          <w:jc w:val="center"/>
        </w:trPr>
        <w:tc>
          <w:tcPr>
            <w:tcW w:w="3346" w:type="dxa"/>
            <w:vAlign w:val="center"/>
          </w:tcPr>
          <w:p w:rsidR="0030157B" w:rsidRPr="00BA3E42" w:rsidRDefault="0030157B" w:rsidP="0030157B">
            <w:pPr>
              <w:spacing w:after="0" w:line="240" w:lineRule="auto"/>
              <w:jc w:val="center"/>
              <w:rPr>
                <w:rFonts w:ascii="Times New Roman" w:hAnsi="Times New Roman" w:cs="Times New Roman"/>
                <w:b/>
                <w:i/>
                <w:sz w:val="18"/>
                <w:szCs w:val="18"/>
              </w:rPr>
            </w:pPr>
            <w:r w:rsidRPr="00BA3E42">
              <w:rPr>
                <w:rFonts w:ascii="Times New Roman" w:hAnsi="Times New Roman" w:cs="Times New Roman"/>
                <w:b/>
                <w:i/>
                <w:sz w:val="18"/>
                <w:szCs w:val="18"/>
              </w:rPr>
              <w:t>Model I</w:t>
            </w:r>
          </w:p>
        </w:tc>
        <w:tc>
          <w:tcPr>
            <w:tcW w:w="767" w:type="dxa"/>
            <w:vAlign w:val="center"/>
          </w:tcPr>
          <w:p w:rsidR="0030157B" w:rsidRPr="00BA3E42" w:rsidRDefault="0030157B" w:rsidP="0030157B">
            <w:pPr>
              <w:spacing w:after="0" w:line="240" w:lineRule="auto"/>
              <w:jc w:val="center"/>
              <w:rPr>
                <w:rFonts w:ascii="Times New Roman" w:hAnsi="Times New Roman" w:cs="Times New Roman"/>
                <w:b/>
                <w:i/>
                <w:sz w:val="18"/>
                <w:szCs w:val="18"/>
                <w:lang w:val="id-ID"/>
              </w:rPr>
            </w:pPr>
            <w:r w:rsidRPr="00BA3E42">
              <w:rPr>
                <w:rFonts w:ascii="Times New Roman" w:hAnsi="Times New Roman" w:cs="Times New Roman"/>
                <w:b/>
                <w:i/>
                <w:sz w:val="18"/>
                <w:szCs w:val="18"/>
                <w:lang w:val="id-ID"/>
              </w:rPr>
              <w:t>Langkah</w:t>
            </w:r>
          </w:p>
        </w:tc>
        <w:tc>
          <w:tcPr>
            <w:tcW w:w="3712" w:type="dxa"/>
            <w:vAlign w:val="center"/>
          </w:tcPr>
          <w:p w:rsidR="0030157B" w:rsidRPr="00BA3E42" w:rsidRDefault="0030157B" w:rsidP="0030157B">
            <w:pPr>
              <w:spacing w:after="0" w:line="240" w:lineRule="auto"/>
              <w:jc w:val="center"/>
              <w:rPr>
                <w:rFonts w:ascii="Times New Roman" w:hAnsi="Times New Roman" w:cs="Times New Roman"/>
                <w:b/>
                <w:i/>
                <w:sz w:val="18"/>
                <w:szCs w:val="18"/>
                <w:lang w:val="id-ID"/>
              </w:rPr>
            </w:pPr>
            <w:r w:rsidRPr="00BA3E42">
              <w:rPr>
                <w:rFonts w:ascii="Times New Roman" w:hAnsi="Times New Roman" w:cs="Times New Roman"/>
                <w:b/>
                <w:i/>
                <w:sz w:val="18"/>
                <w:szCs w:val="18"/>
              </w:rPr>
              <w:t xml:space="preserve">Model </w:t>
            </w:r>
            <w:r w:rsidRPr="00BA3E42">
              <w:rPr>
                <w:rFonts w:ascii="Times New Roman" w:hAnsi="Times New Roman" w:cs="Times New Roman"/>
                <w:b/>
                <w:i/>
                <w:sz w:val="18"/>
                <w:szCs w:val="18"/>
                <w:lang w:val="id-ID"/>
              </w:rPr>
              <w:t>yang dikembangkan</w:t>
            </w:r>
          </w:p>
        </w:tc>
      </w:tr>
      <w:tr w:rsidR="0030157B" w:rsidRPr="00BA3E42" w:rsidTr="00BA3E42">
        <w:trPr>
          <w:jc w:val="center"/>
        </w:trPr>
        <w:tc>
          <w:tcPr>
            <w:tcW w:w="3346" w:type="dxa"/>
            <w:vAlign w:val="center"/>
          </w:tcPr>
          <w:p w:rsidR="0030157B" w:rsidRPr="00BA3E42" w:rsidRDefault="0030157B" w:rsidP="0030157B">
            <w:pPr>
              <w:spacing w:after="0" w:line="240" w:lineRule="auto"/>
              <w:jc w:val="center"/>
              <w:rPr>
                <w:rFonts w:ascii="Times New Roman" w:hAnsi="Times New Roman" w:cs="Times New Roman"/>
                <w:i/>
                <w:sz w:val="18"/>
                <w:szCs w:val="18"/>
              </w:rPr>
            </w:pPr>
          </w:p>
        </w:tc>
        <w:tc>
          <w:tcPr>
            <w:tcW w:w="767" w:type="dxa"/>
            <w:vAlign w:val="center"/>
          </w:tcPr>
          <w:p w:rsidR="0030157B" w:rsidRPr="00BA3E42" w:rsidRDefault="0030157B" w:rsidP="0030157B">
            <w:pPr>
              <w:spacing w:after="0" w:line="240" w:lineRule="auto"/>
              <w:jc w:val="center"/>
              <w:rPr>
                <w:rFonts w:ascii="Times New Roman" w:hAnsi="Times New Roman" w:cs="Times New Roman"/>
                <w:i/>
                <w:sz w:val="18"/>
                <w:szCs w:val="18"/>
              </w:rPr>
            </w:pPr>
          </w:p>
        </w:tc>
        <w:tc>
          <w:tcPr>
            <w:tcW w:w="3712" w:type="dxa"/>
            <w:vAlign w:val="center"/>
          </w:tcPr>
          <w:p w:rsidR="0030157B" w:rsidRPr="00BA3E42" w:rsidRDefault="0030157B" w:rsidP="0030157B">
            <w:pPr>
              <w:spacing w:after="0" w:line="240" w:lineRule="auto"/>
              <w:jc w:val="center"/>
              <w:rPr>
                <w:rFonts w:ascii="Times New Roman" w:hAnsi="Times New Roman" w:cs="Times New Roman"/>
                <w:i/>
                <w:sz w:val="18"/>
                <w:szCs w:val="18"/>
              </w:rPr>
            </w:pPr>
          </w:p>
        </w:tc>
      </w:tr>
      <w:tr w:rsidR="0030157B" w:rsidRPr="00BA3E42" w:rsidTr="00BA3E42">
        <w:trPr>
          <w:jc w:val="center"/>
        </w:trPr>
        <w:tc>
          <w:tcPr>
            <w:tcW w:w="3346" w:type="dxa"/>
            <w:vAlign w:val="center"/>
          </w:tcPr>
          <w:p w:rsidR="0030157B" w:rsidRPr="00BA3E42" w:rsidRDefault="0030157B" w:rsidP="0030157B">
            <w:pPr>
              <w:spacing w:after="0" w:line="240" w:lineRule="auto"/>
              <w:jc w:val="center"/>
              <w:rPr>
                <w:rFonts w:ascii="Times New Roman" w:hAnsi="Times New Roman" w:cs="Times New Roman"/>
                <w:i/>
                <w:sz w:val="18"/>
                <w:szCs w:val="18"/>
              </w:rPr>
            </w:pPr>
            <w:r w:rsidRPr="00BA3E42">
              <w:rPr>
                <w:rFonts w:ascii="Times New Roman" w:hAnsi="Times New Roman" w:cs="Times New Roman"/>
                <w:i/>
                <w:sz w:val="18"/>
                <w:szCs w:val="18"/>
              </w:rPr>
              <w:t>Identify extant behaviors (*)</w:t>
            </w:r>
          </w:p>
        </w:tc>
        <w:tc>
          <w:tcPr>
            <w:tcW w:w="767" w:type="dxa"/>
            <w:vAlign w:val="center"/>
          </w:tcPr>
          <w:p w:rsidR="0030157B" w:rsidRPr="00BA3E42" w:rsidRDefault="0030157B" w:rsidP="0030157B">
            <w:pPr>
              <w:spacing w:after="0" w:line="240" w:lineRule="auto"/>
              <w:jc w:val="center"/>
              <w:rPr>
                <w:rFonts w:ascii="Times New Roman" w:hAnsi="Times New Roman" w:cs="Times New Roman"/>
                <w:b/>
                <w:i/>
                <w:sz w:val="18"/>
                <w:szCs w:val="18"/>
                <w:lang w:val="id-ID"/>
              </w:rPr>
            </w:pPr>
            <w:r w:rsidRPr="00BA3E42">
              <w:rPr>
                <w:rFonts w:ascii="Times New Roman" w:hAnsi="Times New Roman" w:cs="Times New Roman"/>
                <w:b/>
                <w:i/>
                <w:sz w:val="18"/>
                <w:szCs w:val="18"/>
                <w:lang w:val="id-ID"/>
              </w:rPr>
              <w:t>1</w:t>
            </w:r>
          </w:p>
        </w:tc>
        <w:tc>
          <w:tcPr>
            <w:tcW w:w="3712" w:type="dxa"/>
            <w:vAlign w:val="center"/>
          </w:tcPr>
          <w:p w:rsidR="0030157B" w:rsidRPr="00BA3E42" w:rsidRDefault="0030157B" w:rsidP="0030157B">
            <w:pPr>
              <w:spacing w:after="0" w:line="240" w:lineRule="auto"/>
              <w:jc w:val="center"/>
              <w:rPr>
                <w:rFonts w:ascii="Times New Roman" w:hAnsi="Times New Roman" w:cs="Times New Roman"/>
                <w:sz w:val="18"/>
                <w:szCs w:val="18"/>
                <w:lang w:val="id-ID"/>
              </w:rPr>
            </w:pPr>
            <w:r w:rsidRPr="00BA3E42">
              <w:rPr>
                <w:rFonts w:ascii="Times New Roman" w:hAnsi="Times New Roman" w:cs="Times New Roman"/>
                <w:sz w:val="18"/>
                <w:szCs w:val="18"/>
                <w:lang w:val="id-ID"/>
              </w:rPr>
              <w:t>Mengidentifikasi kondisi saat ini dan kondisi yang diharapkan (*)</w:t>
            </w:r>
          </w:p>
        </w:tc>
      </w:tr>
      <w:tr w:rsidR="0030157B" w:rsidRPr="00BA3E42" w:rsidTr="00BA3E42">
        <w:trPr>
          <w:jc w:val="center"/>
        </w:trPr>
        <w:tc>
          <w:tcPr>
            <w:tcW w:w="3346" w:type="dxa"/>
            <w:vAlign w:val="center"/>
          </w:tcPr>
          <w:p w:rsidR="0030157B" w:rsidRPr="00BA3E42" w:rsidRDefault="0030157B" w:rsidP="0030157B">
            <w:pPr>
              <w:spacing w:after="0" w:line="240" w:lineRule="auto"/>
              <w:jc w:val="center"/>
              <w:rPr>
                <w:rFonts w:ascii="Times New Roman" w:hAnsi="Times New Roman" w:cs="Times New Roman"/>
                <w:i/>
                <w:sz w:val="18"/>
                <w:szCs w:val="18"/>
              </w:rPr>
            </w:pPr>
          </w:p>
        </w:tc>
        <w:tc>
          <w:tcPr>
            <w:tcW w:w="767" w:type="dxa"/>
            <w:vAlign w:val="center"/>
          </w:tcPr>
          <w:p w:rsidR="0030157B" w:rsidRPr="00BA3E42" w:rsidRDefault="0030157B" w:rsidP="0030157B">
            <w:pPr>
              <w:spacing w:after="0" w:line="240" w:lineRule="auto"/>
              <w:jc w:val="center"/>
              <w:rPr>
                <w:rFonts w:ascii="Times New Roman" w:hAnsi="Times New Roman" w:cs="Times New Roman"/>
                <w:b/>
                <w:i/>
                <w:sz w:val="18"/>
                <w:szCs w:val="18"/>
              </w:rPr>
            </w:pPr>
          </w:p>
        </w:tc>
        <w:tc>
          <w:tcPr>
            <w:tcW w:w="3712" w:type="dxa"/>
            <w:vAlign w:val="center"/>
          </w:tcPr>
          <w:p w:rsidR="0030157B" w:rsidRPr="00BA3E42" w:rsidRDefault="0030157B" w:rsidP="0030157B">
            <w:pPr>
              <w:spacing w:after="0" w:line="240" w:lineRule="auto"/>
              <w:jc w:val="center"/>
              <w:rPr>
                <w:rFonts w:ascii="Times New Roman" w:hAnsi="Times New Roman" w:cs="Times New Roman"/>
                <w:sz w:val="18"/>
                <w:szCs w:val="18"/>
              </w:rPr>
            </w:pPr>
          </w:p>
        </w:tc>
      </w:tr>
      <w:tr w:rsidR="0030157B" w:rsidRPr="00BA3E42" w:rsidTr="00BA3E42">
        <w:trPr>
          <w:jc w:val="center"/>
        </w:trPr>
        <w:tc>
          <w:tcPr>
            <w:tcW w:w="3346" w:type="dxa"/>
            <w:vAlign w:val="center"/>
          </w:tcPr>
          <w:p w:rsidR="0030157B" w:rsidRPr="00BA3E42" w:rsidRDefault="0030157B" w:rsidP="0030157B">
            <w:pPr>
              <w:spacing w:after="0" w:line="240" w:lineRule="auto"/>
              <w:jc w:val="center"/>
              <w:rPr>
                <w:rFonts w:ascii="Times New Roman" w:hAnsi="Times New Roman" w:cs="Times New Roman"/>
                <w:i/>
                <w:sz w:val="18"/>
                <w:szCs w:val="18"/>
              </w:rPr>
            </w:pPr>
            <w:r w:rsidRPr="00BA3E42">
              <w:rPr>
                <w:rFonts w:ascii="Times New Roman" w:hAnsi="Times New Roman" w:cs="Times New Roman"/>
                <w:i/>
                <w:sz w:val="18"/>
                <w:szCs w:val="18"/>
              </w:rPr>
              <w:t>Compile and classify behaviors into programs and behaviors expectancies (**)</w:t>
            </w:r>
          </w:p>
        </w:tc>
        <w:tc>
          <w:tcPr>
            <w:tcW w:w="767" w:type="dxa"/>
            <w:vAlign w:val="center"/>
          </w:tcPr>
          <w:p w:rsidR="0030157B" w:rsidRPr="00BA3E42" w:rsidRDefault="0030157B" w:rsidP="0030157B">
            <w:pPr>
              <w:spacing w:after="0" w:line="240" w:lineRule="auto"/>
              <w:jc w:val="center"/>
              <w:rPr>
                <w:rFonts w:ascii="Times New Roman" w:hAnsi="Times New Roman" w:cs="Times New Roman"/>
                <w:b/>
                <w:i/>
                <w:sz w:val="18"/>
                <w:szCs w:val="18"/>
                <w:lang w:val="id-ID"/>
              </w:rPr>
            </w:pPr>
            <w:r w:rsidRPr="00BA3E42">
              <w:rPr>
                <w:rFonts w:ascii="Times New Roman" w:hAnsi="Times New Roman" w:cs="Times New Roman"/>
                <w:b/>
                <w:i/>
                <w:sz w:val="18"/>
                <w:szCs w:val="18"/>
                <w:lang w:val="id-ID"/>
              </w:rPr>
              <w:t>2</w:t>
            </w:r>
          </w:p>
        </w:tc>
        <w:tc>
          <w:tcPr>
            <w:tcW w:w="3712" w:type="dxa"/>
            <w:vAlign w:val="center"/>
          </w:tcPr>
          <w:p w:rsidR="0030157B" w:rsidRPr="00BA3E42" w:rsidRDefault="0030157B" w:rsidP="0030157B">
            <w:pPr>
              <w:spacing w:after="0" w:line="240" w:lineRule="auto"/>
              <w:jc w:val="center"/>
              <w:rPr>
                <w:rFonts w:ascii="Times New Roman" w:hAnsi="Times New Roman" w:cs="Times New Roman"/>
                <w:sz w:val="18"/>
                <w:szCs w:val="18"/>
                <w:lang w:val="id-ID"/>
              </w:rPr>
            </w:pPr>
            <w:r w:rsidRPr="00BA3E42">
              <w:rPr>
                <w:rFonts w:ascii="Times New Roman" w:hAnsi="Times New Roman" w:cs="Times New Roman"/>
                <w:sz w:val="18"/>
                <w:szCs w:val="18"/>
                <w:lang w:val="id-ID"/>
              </w:rPr>
              <w:t>Menentukan kesenjangan dan rekomendasi program tindak lanjut (**)</w:t>
            </w:r>
          </w:p>
        </w:tc>
      </w:tr>
      <w:tr w:rsidR="0030157B" w:rsidRPr="00BA3E42" w:rsidTr="00BA3E42">
        <w:trPr>
          <w:jc w:val="center"/>
        </w:trPr>
        <w:tc>
          <w:tcPr>
            <w:tcW w:w="3346" w:type="dxa"/>
            <w:vAlign w:val="center"/>
          </w:tcPr>
          <w:p w:rsidR="0030157B" w:rsidRPr="00BA3E42" w:rsidRDefault="0030157B" w:rsidP="0030157B">
            <w:pPr>
              <w:spacing w:after="0" w:line="240" w:lineRule="auto"/>
              <w:jc w:val="center"/>
              <w:rPr>
                <w:rFonts w:ascii="Times New Roman" w:hAnsi="Times New Roman" w:cs="Times New Roman"/>
                <w:i/>
                <w:sz w:val="18"/>
                <w:szCs w:val="18"/>
              </w:rPr>
            </w:pPr>
          </w:p>
        </w:tc>
        <w:tc>
          <w:tcPr>
            <w:tcW w:w="767" w:type="dxa"/>
            <w:vAlign w:val="center"/>
          </w:tcPr>
          <w:p w:rsidR="0030157B" w:rsidRPr="00BA3E42" w:rsidRDefault="0030157B" w:rsidP="0030157B">
            <w:pPr>
              <w:spacing w:after="0" w:line="240" w:lineRule="auto"/>
              <w:jc w:val="center"/>
              <w:rPr>
                <w:rFonts w:ascii="Times New Roman" w:hAnsi="Times New Roman" w:cs="Times New Roman"/>
                <w:b/>
                <w:i/>
                <w:sz w:val="18"/>
                <w:szCs w:val="18"/>
              </w:rPr>
            </w:pPr>
          </w:p>
        </w:tc>
        <w:tc>
          <w:tcPr>
            <w:tcW w:w="3712" w:type="dxa"/>
            <w:vAlign w:val="center"/>
          </w:tcPr>
          <w:p w:rsidR="0030157B" w:rsidRPr="00BA3E42" w:rsidRDefault="0030157B" w:rsidP="0030157B">
            <w:pPr>
              <w:spacing w:after="0" w:line="240" w:lineRule="auto"/>
              <w:jc w:val="center"/>
              <w:rPr>
                <w:rFonts w:ascii="Times New Roman" w:hAnsi="Times New Roman" w:cs="Times New Roman"/>
                <w:sz w:val="18"/>
                <w:szCs w:val="18"/>
              </w:rPr>
            </w:pPr>
          </w:p>
        </w:tc>
      </w:tr>
      <w:tr w:rsidR="0030157B" w:rsidRPr="00BA3E42" w:rsidTr="00BA3E42">
        <w:trPr>
          <w:jc w:val="center"/>
        </w:trPr>
        <w:tc>
          <w:tcPr>
            <w:tcW w:w="3346" w:type="dxa"/>
            <w:vAlign w:val="center"/>
          </w:tcPr>
          <w:p w:rsidR="0030157B" w:rsidRPr="00BA3E42" w:rsidRDefault="0030157B" w:rsidP="0030157B">
            <w:pPr>
              <w:spacing w:after="0" w:line="240" w:lineRule="auto"/>
              <w:jc w:val="center"/>
              <w:rPr>
                <w:rFonts w:ascii="Times New Roman" w:hAnsi="Times New Roman" w:cs="Times New Roman"/>
                <w:i/>
                <w:sz w:val="18"/>
                <w:szCs w:val="18"/>
              </w:rPr>
            </w:pPr>
            <w:r w:rsidRPr="00BA3E42">
              <w:rPr>
                <w:rFonts w:ascii="Times New Roman" w:hAnsi="Times New Roman" w:cs="Times New Roman"/>
                <w:i/>
                <w:sz w:val="18"/>
                <w:szCs w:val="18"/>
              </w:rPr>
              <w:t>Compare to existing broad goals</w:t>
            </w:r>
          </w:p>
        </w:tc>
        <w:tc>
          <w:tcPr>
            <w:tcW w:w="767" w:type="dxa"/>
            <w:vAlign w:val="center"/>
          </w:tcPr>
          <w:p w:rsidR="0030157B" w:rsidRPr="00BA3E42" w:rsidRDefault="0030157B" w:rsidP="0030157B">
            <w:pPr>
              <w:spacing w:after="0" w:line="240" w:lineRule="auto"/>
              <w:jc w:val="center"/>
              <w:rPr>
                <w:rFonts w:ascii="Times New Roman" w:hAnsi="Times New Roman" w:cs="Times New Roman"/>
                <w:b/>
                <w:i/>
                <w:sz w:val="18"/>
                <w:szCs w:val="18"/>
                <w:lang w:val="id-ID"/>
              </w:rPr>
            </w:pPr>
            <w:r w:rsidRPr="00BA3E42">
              <w:rPr>
                <w:rFonts w:ascii="Times New Roman" w:hAnsi="Times New Roman" w:cs="Times New Roman"/>
                <w:b/>
                <w:i/>
                <w:sz w:val="18"/>
                <w:szCs w:val="18"/>
                <w:lang w:val="id-ID"/>
              </w:rPr>
              <w:t>3</w:t>
            </w:r>
          </w:p>
        </w:tc>
        <w:tc>
          <w:tcPr>
            <w:tcW w:w="3712" w:type="dxa"/>
            <w:vAlign w:val="center"/>
          </w:tcPr>
          <w:p w:rsidR="0030157B" w:rsidRPr="00BA3E42" w:rsidRDefault="008A6FD0" w:rsidP="0030157B">
            <w:pPr>
              <w:spacing w:after="0" w:line="240" w:lineRule="auto"/>
              <w:jc w:val="center"/>
              <w:rPr>
                <w:rFonts w:ascii="Times New Roman" w:hAnsi="Times New Roman" w:cs="Times New Roman"/>
                <w:sz w:val="18"/>
                <w:szCs w:val="18"/>
                <w:lang w:val="id-ID"/>
              </w:rPr>
            </w:pPr>
            <w:r>
              <w:rPr>
                <w:rFonts w:ascii="Times New Roman" w:hAnsi="Times New Roman" w:cs="Times New Roman"/>
                <w:noProof/>
                <w:sz w:val="18"/>
                <w:szCs w:val="18"/>
                <w:lang w:eastAsia="id-ID"/>
              </w:rPr>
              <w:pict>
                <v:shapetype id="_x0000_t32" coordsize="21600,21600" o:spt="32" o:oned="t" path="m,l21600,21600e" filled="f">
                  <v:path arrowok="t" fillok="f" o:connecttype="none"/>
                  <o:lock v:ext="edit" shapetype="t"/>
                </v:shapetype>
                <v:shape id="_x0000_s1027" type="#_x0000_t32" style="position:absolute;left:0;text-align:left;margin-left:-51.1pt;margin-top:-28372905.5pt;width:0;height:9.8pt;z-index:251660288;mso-position-horizontal-relative:text;mso-position-vertical-relative:text" o:connectortype="straight">
                  <v:stroke endarrow="block"/>
                </v:shape>
              </w:pict>
            </w:r>
            <w:r w:rsidR="0030157B" w:rsidRPr="00BA3E42">
              <w:rPr>
                <w:rFonts w:ascii="Times New Roman" w:hAnsi="Times New Roman" w:cs="Times New Roman"/>
                <w:sz w:val="18"/>
                <w:szCs w:val="18"/>
                <w:lang w:val="id-ID"/>
              </w:rPr>
              <w:t>Mengidentifikasi dan membandingkan dengan program eksisting (**)</w:t>
            </w:r>
          </w:p>
        </w:tc>
      </w:tr>
      <w:tr w:rsidR="0030157B" w:rsidRPr="00BA3E42" w:rsidTr="00BA3E42">
        <w:trPr>
          <w:jc w:val="center"/>
        </w:trPr>
        <w:tc>
          <w:tcPr>
            <w:tcW w:w="3346" w:type="dxa"/>
            <w:vAlign w:val="center"/>
          </w:tcPr>
          <w:p w:rsidR="0030157B" w:rsidRPr="00BA3E42" w:rsidRDefault="0030157B" w:rsidP="0030157B">
            <w:pPr>
              <w:spacing w:after="0" w:line="240" w:lineRule="auto"/>
              <w:jc w:val="center"/>
              <w:rPr>
                <w:rFonts w:ascii="Times New Roman" w:hAnsi="Times New Roman" w:cs="Times New Roman"/>
                <w:i/>
                <w:sz w:val="18"/>
                <w:szCs w:val="18"/>
              </w:rPr>
            </w:pPr>
          </w:p>
        </w:tc>
        <w:tc>
          <w:tcPr>
            <w:tcW w:w="767" w:type="dxa"/>
            <w:vAlign w:val="center"/>
          </w:tcPr>
          <w:p w:rsidR="0030157B" w:rsidRPr="00BA3E42" w:rsidRDefault="0030157B" w:rsidP="0030157B">
            <w:pPr>
              <w:spacing w:after="0" w:line="240" w:lineRule="auto"/>
              <w:jc w:val="center"/>
              <w:rPr>
                <w:rFonts w:ascii="Times New Roman" w:hAnsi="Times New Roman" w:cs="Times New Roman"/>
                <w:b/>
                <w:i/>
                <w:sz w:val="18"/>
                <w:szCs w:val="18"/>
              </w:rPr>
            </w:pPr>
          </w:p>
        </w:tc>
        <w:tc>
          <w:tcPr>
            <w:tcW w:w="3712" w:type="dxa"/>
            <w:vAlign w:val="center"/>
          </w:tcPr>
          <w:p w:rsidR="0030157B" w:rsidRPr="00BA3E42" w:rsidRDefault="0030157B" w:rsidP="0030157B">
            <w:pPr>
              <w:spacing w:after="0" w:line="240" w:lineRule="auto"/>
              <w:jc w:val="center"/>
              <w:rPr>
                <w:rFonts w:ascii="Times New Roman" w:hAnsi="Times New Roman" w:cs="Times New Roman"/>
                <w:sz w:val="18"/>
                <w:szCs w:val="18"/>
              </w:rPr>
            </w:pPr>
          </w:p>
        </w:tc>
      </w:tr>
      <w:tr w:rsidR="0030157B" w:rsidRPr="00BA3E42" w:rsidTr="00BA3E42">
        <w:trPr>
          <w:jc w:val="center"/>
        </w:trPr>
        <w:tc>
          <w:tcPr>
            <w:tcW w:w="3346" w:type="dxa"/>
            <w:vAlign w:val="center"/>
          </w:tcPr>
          <w:p w:rsidR="0030157B" w:rsidRPr="00BA3E42" w:rsidRDefault="0030157B" w:rsidP="0030157B">
            <w:pPr>
              <w:spacing w:after="0" w:line="240" w:lineRule="auto"/>
              <w:jc w:val="center"/>
              <w:rPr>
                <w:rFonts w:ascii="Times New Roman" w:hAnsi="Times New Roman" w:cs="Times New Roman"/>
                <w:i/>
                <w:sz w:val="18"/>
                <w:szCs w:val="18"/>
              </w:rPr>
            </w:pPr>
            <w:r w:rsidRPr="00BA3E42">
              <w:rPr>
                <w:rFonts w:ascii="Times New Roman" w:hAnsi="Times New Roman" w:cs="Times New Roman"/>
                <w:i/>
                <w:sz w:val="18"/>
                <w:szCs w:val="18"/>
              </w:rPr>
              <w:t>Reconcile discrepancies (*)</w:t>
            </w:r>
          </w:p>
        </w:tc>
        <w:tc>
          <w:tcPr>
            <w:tcW w:w="767" w:type="dxa"/>
            <w:vAlign w:val="center"/>
          </w:tcPr>
          <w:p w:rsidR="0030157B" w:rsidRPr="00BA3E42" w:rsidRDefault="0030157B" w:rsidP="0030157B">
            <w:pPr>
              <w:spacing w:after="0" w:line="240" w:lineRule="auto"/>
              <w:jc w:val="center"/>
              <w:rPr>
                <w:rFonts w:ascii="Times New Roman" w:hAnsi="Times New Roman" w:cs="Times New Roman"/>
                <w:b/>
                <w:i/>
                <w:sz w:val="18"/>
                <w:szCs w:val="18"/>
                <w:lang w:val="id-ID"/>
              </w:rPr>
            </w:pPr>
            <w:r w:rsidRPr="00BA3E42">
              <w:rPr>
                <w:rFonts w:ascii="Times New Roman" w:hAnsi="Times New Roman" w:cs="Times New Roman"/>
                <w:b/>
                <w:i/>
                <w:sz w:val="18"/>
                <w:szCs w:val="18"/>
                <w:lang w:val="id-ID"/>
              </w:rPr>
              <w:t>4</w:t>
            </w:r>
          </w:p>
        </w:tc>
        <w:tc>
          <w:tcPr>
            <w:tcW w:w="3712" w:type="dxa"/>
            <w:vAlign w:val="center"/>
          </w:tcPr>
          <w:p w:rsidR="0030157B" w:rsidRPr="00BA3E42" w:rsidRDefault="0030157B" w:rsidP="0030157B">
            <w:pPr>
              <w:spacing w:after="0" w:line="240" w:lineRule="auto"/>
              <w:jc w:val="center"/>
              <w:rPr>
                <w:rFonts w:ascii="Times New Roman" w:hAnsi="Times New Roman" w:cs="Times New Roman"/>
                <w:sz w:val="18"/>
                <w:szCs w:val="18"/>
                <w:lang w:val="id-ID"/>
              </w:rPr>
            </w:pPr>
            <w:r w:rsidRPr="00BA3E42">
              <w:rPr>
                <w:rFonts w:ascii="Times New Roman" w:hAnsi="Times New Roman" w:cs="Times New Roman"/>
                <w:sz w:val="18"/>
                <w:szCs w:val="18"/>
                <w:lang w:val="id-ID"/>
              </w:rPr>
              <w:t>Menetapkan wilayah perubahan pada program eksisting (**)</w:t>
            </w:r>
          </w:p>
        </w:tc>
      </w:tr>
      <w:tr w:rsidR="0030157B" w:rsidRPr="00BA3E42" w:rsidTr="00BA3E42">
        <w:trPr>
          <w:jc w:val="center"/>
        </w:trPr>
        <w:tc>
          <w:tcPr>
            <w:tcW w:w="3346" w:type="dxa"/>
            <w:vAlign w:val="center"/>
          </w:tcPr>
          <w:p w:rsidR="0030157B" w:rsidRPr="00BA3E42" w:rsidRDefault="0030157B" w:rsidP="0030157B">
            <w:pPr>
              <w:spacing w:after="0" w:line="240" w:lineRule="auto"/>
              <w:jc w:val="center"/>
              <w:rPr>
                <w:rFonts w:ascii="Times New Roman" w:hAnsi="Times New Roman" w:cs="Times New Roman"/>
                <w:i/>
                <w:sz w:val="18"/>
                <w:szCs w:val="18"/>
              </w:rPr>
            </w:pPr>
          </w:p>
        </w:tc>
        <w:tc>
          <w:tcPr>
            <w:tcW w:w="767" w:type="dxa"/>
            <w:vAlign w:val="center"/>
          </w:tcPr>
          <w:p w:rsidR="0030157B" w:rsidRPr="00BA3E42" w:rsidRDefault="0030157B" w:rsidP="0030157B">
            <w:pPr>
              <w:spacing w:after="0" w:line="240" w:lineRule="auto"/>
              <w:jc w:val="center"/>
              <w:rPr>
                <w:rFonts w:ascii="Times New Roman" w:hAnsi="Times New Roman" w:cs="Times New Roman"/>
                <w:b/>
                <w:i/>
                <w:sz w:val="18"/>
                <w:szCs w:val="18"/>
              </w:rPr>
            </w:pPr>
          </w:p>
        </w:tc>
        <w:tc>
          <w:tcPr>
            <w:tcW w:w="3712" w:type="dxa"/>
            <w:vAlign w:val="center"/>
          </w:tcPr>
          <w:p w:rsidR="0030157B" w:rsidRPr="00BA3E42" w:rsidRDefault="0030157B" w:rsidP="0030157B">
            <w:pPr>
              <w:spacing w:after="0" w:line="240" w:lineRule="auto"/>
              <w:jc w:val="center"/>
              <w:rPr>
                <w:rFonts w:ascii="Times New Roman" w:hAnsi="Times New Roman" w:cs="Times New Roman"/>
                <w:sz w:val="18"/>
                <w:szCs w:val="18"/>
              </w:rPr>
            </w:pPr>
          </w:p>
        </w:tc>
      </w:tr>
      <w:tr w:rsidR="0030157B" w:rsidRPr="00BA3E42" w:rsidTr="00BA3E42">
        <w:trPr>
          <w:jc w:val="center"/>
        </w:trPr>
        <w:tc>
          <w:tcPr>
            <w:tcW w:w="3346" w:type="dxa"/>
            <w:vAlign w:val="center"/>
          </w:tcPr>
          <w:p w:rsidR="0030157B" w:rsidRPr="00BA3E42" w:rsidRDefault="0030157B" w:rsidP="0030157B">
            <w:pPr>
              <w:spacing w:after="0" w:line="240" w:lineRule="auto"/>
              <w:jc w:val="center"/>
              <w:rPr>
                <w:rFonts w:ascii="Times New Roman" w:hAnsi="Times New Roman" w:cs="Times New Roman"/>
                <w:i/>
                <w:sz w:val="18"/>
                <w:szCs w:val="18"/>
              </w:rPr>
            </w:pPr>
            <w:r w:rsidRPr="00BA3E42">
              <w:rPr>
                <w:rFonts w:ascii="Times New Roman" w:hAnsi="Times New Roman" w:cs="Times New Roman"/>
                <w:i/>
                <w:sz w:val="18"/>
                <w:szCs w:val="18"/>
              </w:rPr>
              <w:t>Set detailed objectives (**)</w:t>
            </w:r>
          </w:p>
        </w:tc>
        <w:tc>
          <w:tcPr>
            <w:tcW w:w="767" w:type="dxa"/>
            <w:vAlign w:val="center"/>
          </w:tcPr>
          <w:p w:rsidR="0030157B" w:rsidRPr="00BA3E42" w:rsidRDefault="0030157B" w:rsidP="0030157B">
            <w:pPr>
              <w:spacing w:after="0" w:line="240" w:lineRule="auto"/>
              <w:jc w:val="center"/>
              <w:rPr>
                <w:rFonts w:ascii="Times New Roman" w:hAnsi="Times New Roman" w:cs="Times New Roman"/>
                <w:b/>
                <w:i/>
                <w:sz w:val="18"/>
                <w:szCs w:val="18"/>
                <w:lang w:val="id-ID"/>
              </w:rPr>
            </w:pPr>
            <w:r w:rsidRPr="00BA3E42">
              <w:rPr>
                <w:rFonts w:ascii="Times New Roman" w:hAnsi="Times New Roman" w:cs="Times New Roman"/>
                <w:b/>
                <w:i/>
                <w:sz w:val="18"/>
                <w:szCs w:val="18"/>
                <w:lang w:val="id-ID"/>
              </w:rPr>
              <w:t>5</w:t>
            </w:r>
          </w:p>
        </w:tc>
        <w:tc>
          <w:tcPr>
            <w:tcW w:w="3712" w:type="dxa"/>
            <w:vAlign w:val="center"/>
          </w:tcPr>
          <w:p w:rsidR="0030157B" w:rsidRPr="00BA3E42" w:rsidRDefault="0030157B" w:rsidP="0030157B">
            <w:pPr>
              <w:spacing w:after="0" w:line="240" w:lineRule="auto"/>
              <w:jc w:val="center"/>
              <w:rPr>
                <w:rFonts w:ascii="Times New Roman" w:hAnsi="Times New Roman" w:cs="Times New Roman"/>
                <w:sz w:val="18"/>
                <w:szCs w:val="18"/>
                <w:lang w:val="id-ID"/>
              </w:rPr>
            </w:pPr>
            <w:r w:rsidRPr="00BA3E42">
              <w:rPr>
                <w:rFonts w:ascii="Times New Roman" w:hAnsi="Times New Roman" w:cs="Times New Roman"/>
                <w:sz w:val="18"/>
                <w:szCs w:val="18"/>
                <w:lang w:val="id-ID"/>
              </w:rPr>
              <w:t>Menentukan unit dan elemen kompetensi serta kriteria unjuk kerja (**)</w:t>
            </w:r>
          </w:p>
        </w:tc>
      </w:tr>
      <w:tr w:rsidR="0030157B" w:rsidRPr="00BA3E42" w:rsidTr="00BA3E42">
        <w:trPr>
          <w:jc w:val="center"/>
        </w:trPr>
        <w:tc>
          <w:tcPr>
            <w:tcW w:w="3346" w:type="dxa"/>
            <w:vAlign w:val="center"/>
          </w:tcPr>
          <w:p w:rsidR="0030157B" w:rsidRPr="00BA3E42" w:rsidRDefault="0030157B" w:rsidP="0030157B">
            <w:pPr>
              <w:spacing w:after="0" w:line="240" w:lineRule="auto"/>
              <w:jc w:val="center"/>
              <w:rPr>
                <w:rFonts w:ascii="Times New Roman" w:hAnsi="Times New Roman" w:cs="Times New Roman"/>
                <w:i/>
                <w:sz w:val="18"/>
                <w:szCs w:val="18"/>
              </w:rPr>
            </w:pPr>
          </w:p>
        </w:tc>
        <w:tc>
          <w:tcPr>
            <w:tcW w:w="767" w:type="dxa"/>
            <w:vAlign w:val="center"/>
          </w:tcPr>
          <w:p w:rsidR="0030157B" w:rsidRPr="00BA3E42" w:rsidRDefault="0030157B" w:rsidP="0030157B">
            <w:pPr>
              <w:spacing w:after="0" w:line="240" w:lineRule="auto"/>
              <w:jc w:val="center"/>
              <w:rPr>
                <w:rFonts w:ascii="Times New Roman" w:hAnsi="Times New Roman" w:cs="Times New Roman"/>
                <w:b/>
                <w:i/>
                <w:sz w:val="18"/>
                <w:szCs w:val="18"/>
              </w:rPr>
            </w:pPr>
          </w:p>
        </w:tc>
        <w:tc>
          <w:tcPr>
            <w:tcW w:w="3712" w:type="dxa"/>
            <w:vAlign w:val="center"/>
          </w:tcPr>
          <w:p w:rsidR="0030157B" w:rsidRPr="00BA3E42" w:rsidRDefault="0030157B" w:rsidP="0030157B">
            <w:pPr>
              <w:spacing w:after="0" w:line="240" w:lineRule="auto"/>
              <w:jc w:val="center"/>
              <w:rPr>
                <w:rFonts w:ascii="Times New Roman" w:hAnsi="Times New Roman" w:cs="Times New Roman"/>
                <w:sz w:val="18"/>
                <w:szCs w:val="18"/>
              </w:rPr>
            </w:pPr>
          </w:p>
        </w:tc>
      </w:tr>
      <w:tr w:rsidR="0030157B" w:rsidRPr="00BA3E42" w:rsidTr="00BA3E42">
        <w:trPr>
          <w:jc w:val="center"/>
        </w:trPr>
        <w:tc>
          <w:tcPr>
            <w:tcW w:w="3346" w:type="dxa"/>
            <w:vAlign w:val="center"/>
          </w:tcPr>
          <w:p w:rsidR="0030157B" w:rsidRPr="00BA3E42" w:rsidRDefault="0030157B" w:rsidP="0030157B">
            <w:pPr>
              <w:spacing w:after="0" w:line="240" w:lineRule="auto"/>
              <w:jc w:val="center"/>
              <w:rPr>
                <w:rFonts w:ascii="Times New Roman" w:hAnsi="Times New Roman" w:cs="Times New Roman"/>
                <w:i/>
                <w:sz w:val="18"/>
                <w:szCs w:val="18"/>
              </w:rPr>
            </w:pPr>
            <w:r w:rsidRPr="00BA3E42">
              <w:rPr>
                <w:rFonts w:ascii="Times New Roman" w:hAnsi="Times New Roman" w:cs="Times New Roman"/>
                <w:i/>
                <w:sz w:val="18"/>
                <w:szCs w:val="18"/>
              </w:rPr>
              <w:t>Develop educational program (**)</w:t>
            </w:r>
          </w:p>
        </w:tc>
        <w:tc>
          <w:tcPr>
            <w:tcW w:w="767" w:type="dxa"/>
            <w:vAlign w:val="center"/>
          </w:tcPr>
          <w:p w:rsidR="0030157B" w:rsidRPr="00BA3E42" w:rsidRDefault="0030157B" w:rsidP="0030157B">
            <w:pPr>
              <w:spacing w:after="0" w:line="240" w:lineRule="auto"/>
              <w:jc w:val="center"/>
              <w:rPr>
                <w:rFonts w:ascii="Times New Roman" w:hAnsi="Times New Roman" w:cs="Times New Roman"/>
                <w:b/>
                <w:i/>
                <w:sz w:val="18"/>
                <w:szCs w:val="18"/>
                <w:lang w:val="id-ID"/>
              </w:rPr>
            </w:pPr>
            <w:r w:rsidRPr="00BA3E42">
              <w:rPr>
                <w:rFonts w:ascii="Times New Roman" w:hAnsi="Times New Roman" w:cs="Times New Roman"/>
                <w:b/>
                <w:i/>
                <w:sz w:val="18"/>
                <w:szCs w:val="18"/>
                <w:lang w:val="id-ID"/>
              </w:rPr>
              <w:t>6</w:t>
            </w:r>
          </w:p>
        </w:tc>
        <w:tc>
          <w:tcPr>
            <w:tcW w:w="3712" w:type="dxa"/>
            <w:vAlign w:val="center"/>
          </w:tcPr>
          <w:p w:rsidR="0030157B" w:rsidRPr="00BA3E42" w:rsidRDefault="0030157B" w:rsidP="0030157B">
            <w:pPr>
              <w:spacing w:after="0" w:line="240" w:lineRule="auto"/>
              <w:jc w:val="center"/>
              <w:rPr>
                <w:rFonts w:ascii="Times New Roman" w:hAnsi="Times New Roman" w:cs="Times New Roman"/>
                <w:sz w:val="18"/>
                <w:szCs w:val="18"/>
                <w:lang w:val="id-ID"/>
              </w:rPr>
            </w:pPr>
            <w:r w:rsidRPr="00BA3E42">
              <w:rPr>
                <w:rFonts w:ascii="Times New Roman" w:hAnsi="Times New Roman" w:cs="Times New Roman"/>
                <w:sz w:val="18"/>
                <w:szCs w:val="18"/>
                <w:lang w:val="id-ID"/>
              </w:rPr>
              <w:t>Mengembangkan kurikulum dan perangkatnya (**)</w:t>
            </w:r>
          </w:p>
        </w:tc>
      </w:tr>
      <w:tr w:rsidR="0030157B" w:rsidRPr="00BA3E42" w:rsidTr="00BA3E42">
        <w:trPr>
          <w:jc w:val="center"/>
        </w:trPr>
        <w:tc>
          <w:tcPr>
            <w:tcW w:w="3346" w:type="dxa"/>
            <w:vAlign w:val="center"/>
          </w:tcPr>
          <w:p w:rsidR="0030157B" w:rsidRPr="00BA3E42" w:rsidRDefault="0030157B" w:rsidP="0030157B">
            <w:pPr>
              <w:spacing w:after="0" w:line="240" w:lineRule="auto"/>
              <w:jc w:val="center"/>
              <w:rPr>
                <w:rFonts w:ascii="Times New Roman" w:hAnsi="Times New Roman" w:cs="Times New Roman"/>
                <w:i/>
                <w:sz w:val="18"/>
                <w:szCs w:val="18"/>
              </w:rPr>
            </w:pPr>
          </w:p>
        </w:tc>
        <w:tc>
          <w:tcPr>
            <w:tcW w:w="767" w:type="dxa"/>
            <w:vAlign w:val="center"/>
          </w:tcPr>
          <w:p w:rsidR="0030157B" w:rsidRPr="00BA3E42" w:rsidRDefault="0030157B" w:rsidP="0030157B">
            <w:pPr>
              <w:spacing w:after="0" w:line="240" w:lineRule="auto"/>
              <w:jc w:val="center"/>
              <w:rPr>
                <w:rFonts w:ascii="Times New Roman" w:hAnsi="Times New Roman" w:cs="Times New Roman"/>
                <w:b/>
                <w:i/>
                <w:sz w:val="18"/>
                <w:szCs w:val="18"/>
              </w:rPr>
            </w:pPr>
          </w:p>
        </w:tc>
        <w:tc>
          <w:tcPr>
            <w:tcW w:w="3712" w:type="dxa"/>
            <w:vAlign w:val="center"/>
          </w:tcPr>
          <w:p w:rsidR="0030157B" w:rsidRPr="00BA3E42" w:rsidRDefault="0030157B" w:rsidP="0030157B">
            <w:pPr>
              <w:spacing w:after="0" w:line="240" w:lineRule="auto"/>
              <w:jc w:val="center"/>
              <w:rPr>
                <w:rFonts w:ascii="Times New Roman" w:hAnsi="Times New Roman" w:cs="Times New Roman"/>
                <w:sz w:val="18"/>
                <w:szCs w:val="18"/>
              </w:rPr>
            </w:pPr>
          </w:p>
        </w:tc>
      </w:tr>
      <w:tr w:rsidR="0030157B" w:rsidRPr="00BA3E42" w:rsidTr="00BA3E42">
        <w:trPr>
          <w:jc w:val="center"/>
        </w:trPr>
        <w:tc>
          <w:tcPr>
            <w:tcW w:w="3346" w:type="dxa"/>
            <w:vAlign w:val="center"/>
          </w:tcPr>
          <w:p w:rsidR="0030157B" w:rsidRPr="00BA3E42" w:rsidRDefault="0030157B" w:rsidP="0030157B">
            <w:pPr>
              <w:spacing w:after="0" w:line="240" w:lineRule="auto"/>
              <w:jc w:val="center"/>
              <w:rPr>
                <w:rFonts w:ascii="Times New Roman" w:hAnsi="Times New Roman" w:cs="Times New Roman"/>
                <w:i/>
                <w:sz w:val="18"/>
                <w:szCs w:val="18"/>
              </w:rPr>
            </w:pPr>
            <w:r w:rsidRPr="00BA3E42">
              <w:rPr>
                <w:rFonts w:ascii="Times New Roman" w:hAnsi="Times New Roman" w:cs="Times New Roman"/>
                <w:i/>
                <w:sz w:val="18"/>
                <w:szCs w:val="18"/>
              </w:rPr>
              <w:t>Implement educational program (**)</w:t>
            </w:r>
          </w:p>
        </w:tc>
        <w:tc>
          <w:tcPr>
            <w:tcW w:w="767" w:type="dxa"/>
            <w:vAlign w:val="center"/>
          </w:tcPr>
          <w:p w:rsidR="0030157B" w:rsidRPr="00BA3E42" w:rsidRDefault="0030157B" w:rsidP="0030157B">
            <w:pPr>
              <w:spacing w:after="0" w:line="240" w:lineRule="auto"/>
              <w:jc w:val="center"/>
              <w:rPr>
                <w:rFonts w:ascii="Times New Roman" w:hAnsi="Times New Roman" w:cs="Times New Roman"/>
                <w:b/>
                <w:i/>
                <w:sz w:val="18"/>
                <w:szCs w:val="18"/>
                <w:lang w:val="id-ID"/>
              </w:rPr>
            </w:pPr>
            <w:r w:rsidRPr="00BA3E42">
              <w:rPr>
                <w:rFonts w:ascii="Times New Roman" w:hAnsi="Times New Roman" w:cs="Times New Roman"/>
                <w:b/>
                <w:i/>
                <w:sz w:val="18"/>
                <w:szCs w:val="18"/>
                <w:lang w:val="id-ID"/>
              </w:rPr>
              <w:t>7</w:t>
            </w:r>
          </w:p>
        </w:tc>
        <w:tc>
          <w:tcPr>
            <w:tcW w:w="3712" w:type="dxa"/>
            <w:vAlign w:val="center"/>
          </w:tcPr>
          <w:p w:rsidR="0030157B" w:rsidRPr="00BA3E42" w:rsidRDefault="0030157B" w:rsidP="0030157B">
            <w:pPr>
              <w:spacing w:after="0" w:line="240" w:lineRule="auto"/>
              <w:jc w:val="center"/>
              <w:rPr>
                <w:rFonts w:ascii="Times New Roman" w:hAnsi="Times New Roman" w:cs="Times New Roman"/>
                <w:sz w:val="18"/>
                <w:szCs w:val="18"/>
                <w:lang w:val="id-ID"/>
              </w:rPr>
            </w:pPr>
            <w:r w:rsidRPr="00BA3E42">
              <w:rPr>
                <w:rFonts w:ascii="Times New Roman" w:hAnsi="Times New Roman" w:cs="Times New Roman"/>
                <w:sz w:val="18"/>
                <w:szCs w:val="18"/>
                <w:lang w:val="id-ID"/>
              </w:rPr>
              <w:t>Implementasi kurikulum (**)</w:t>
            </w:r>
          </w:p>
        </w:tc>
      </w:tr>
      <w:tr w:rsidR="0030157B" w:rsidRPr="00BA3E42" w:rsidTr="00BA3E42">
        <w:trPr>
          <w:jc w:val="center"/>
        </w:trPr>
        <w:tc>
          <w:tcPr>
            <w:tcW w:w="3346" w:type="dxa"/>
            <w:vAlign w:val="center"/>
          </w:tcPr>
          <w:p w:rsidR="0030157B" w:rsidRPr="00BA3E42" w:rsidRDefault="0030157B" w:rsidP="0030157B">
            <w:pPr>
              <w:spacing w:after="0" w:line="240" w:lineRule="auto"/>
              <w:jc w:val="center"/>
              <w:rPr>
                <w:rFonts w:ascii="Times New Roman" w:hAnsi="Times New Roman" w:cs="Times New Roman"/>
                <w:i/>
                <w:sz w:val="18"/>
                <w:szCs w:val="18"/>
              </w:rPr>
            </w:pPr>
          </w:p>
        </w:tc>
        <w:tc>
          <w:tcPr>
            <w:tcW w:w="767" w:type="dxa"/>
            <w:vAlign w:val="center"/>
          </w:tcPr>
          <w:p w:rsidR="0030157B" w:rsidRPr="00BA3E42" w:rsidRDefault="0030157B" w:rsidP="0030157B">
            <w:pPr>
              <w:spacing w:after="0" w:line="240" w:lineRule="auto"/>
              <w:jc w:val="center"/>
              <w:rPr>
                <w:rFonts w:ascii="Times New Roman" w:hAnsi="Times New Roman" w:cs="Times New Roman"/>
                <w:b/>
                <w:i/>
                <w:sz w:val="18"/>
                <w:szCs w:val="18"/>
              </w:rPr>
            </w:pPr>
          </w:p>
        </w:tc>
        <w:tc>
          <w:tcPr>
            <w:tcW w:w="3712" w:type="dxa"/>
            <w:vAlign w:val="center"/>
          </w:tcPr>
          <w:p w:rsidR="0030157B" w:rsidRPr="00BA3E42" w:rsidRDefault="0030157B" w:rsidP="0030157B">
            <w:pPr>
              <w:spacing w:after="0" w:line="240" w:lineRule="auto"/>
              <w:jc w:val="center"/>
              <w:rPr>
                <w:rFonts w:ascii="Times New Roman" w:hAnsi="Times New Roman" w:cs="Times New Roman"/>
                <w:sz w:val="18"/>
                <w:szCs w:val="18"/>
              </w:rPr>
            </w:pPr>
          </w:p>
        </w:tc>
      </w:tr>
      <w:tr w:rsidR="0030157B" w:rsidRPr="00BA3E42" w:rsidTr="00BA3E42">
        <w:trPr>
          <w:jc w:val="center"/>
        </w:trPr>
        <w:tc>
          <w:tcPr>
            <w:tcW w:w="3346" w:type="dxa"/>
            <w:vAlign w:val="center"/>
          </w:tcPr>
          <w:p w:rsidR="0030157B" w:rsidRPr="00BA3E42" w:rsidRDefault="0030157B" w:rsidP="0030157B">
            <w:pPr>
              <w:spacing w:after="0" w:line="240" w:lineRule="auto"/>
              <w:jc w:val="center"/>
              <w:rPr>
                <w:rFonts w:ascii="Times New Roman" w:hAnsi="Times New Roman" w:cs="Times New Roman"/>
                <w:i/>
                <w:sz w:val="18"/>
                <w:szCs w:val="18"/>
              </w:rPr>
            </w:pPr>
            <w:r w:rsidRPr="00BA3E42">
              <w:rPr>
                <w:rFonts w:ascii="Times New Roman" w:hAnsi="Times New Roman" w:cs="Times New Roman"/>
                <w:i/>
                <w:sz w:val="18"/>
                <w:szCs w:val="18"/>
              </w:rPr>
              <w:t>Evaluate educational outcomes (*)</w:t>
            </w:r>
          </w:p>
        </w:tc>
        <w:tc>
          <w:tcPr>
            <w:tcW w:w="767" w:type="dxa"/>
            <w:vAlign w:val="center"/>
          </w:tcPr>
          <w:p w:rsidR="0030157B" w:rsidRPr="00BA3E42" w:rsidRDefault="0030157B" w:rsidP="0030157B">
            <w:pPr>
              <w:spacing w:after="0" w:line="240" w:lineRule="auto"/>
              <w:jc w:val="center"/>
              <w:rPr>
                <w:rFonts w:ascii="Times New Roman" w:hAnsi="Times New Roman" w:cs="Times New Roman"/>
                <w:b/>
                <w:i/>
                <w:sz w:val="18"/>
                <w:szCs w:val="18"/>
                <w:lang w:val="id-ID"/>
              </w:rPr>
            </w:pPr>
            <w:r w:rsidRPr="00BA3E42">
              <w:rPr>
                <w:rFonts w:ascii="Times New Roman" w:hAnsi="Times New Roman" w:cs="Times New Roman"/>
                <w:b/>
                <w:i/>
                <w:sz w:val="18"/>
                <w:szCs w:val="18"/>
                <w:lang w:val="id-ID"/>
              </w:rPr>
              <w:t>8</w:t>
            </w:r>
          </w:p>
        </w:tc>
        <w:tc>
          <w:tcPr>
            <w:tcW w:w="3712" w:type="dxa"/>
            <w:vAlign w:val="center"/>
          </w:tcPr>
          <w:p w:rsidR="0030157B" w:rsidRPr="00BA3E42" w:rsidRDefault="0030157B" w:rsidP="0030157B">
            <w:pPr>
              <w:spacing w:after="0" w:line="240" w:lineRule="auto"/>
              <w:jc w:val="center"/>
              <w:rPr>
                <w:rFonts w:ascii="Times New Roman" w:hAnsi="Times New Roman" w:cs="Times New Roman"/>
                <w:sz w:val="18"/>
                <w:szCs w:val="18"/>
                <w:lang w:val="id-ID"/>
              </w:rPr>
            </w:pPr>
            <w:r w:rsidRPr="00BA3E42">
              <w:rPr>
                <w:rFonts w:ascii="Times New Roman" w:hAnsi="Times New Roman" w:cs="Times New Roman"/>
                <w:sz w:val="18"/>
                <w:szCs w:val="18"/>
                <w:lang w:val="id-ID"/>
              </w:rPr>
              <w:t>Evaluasi kurikulum berdasarkan hasil belajar peserta diklat (**)</w:t>
            </w:r>
          </w:p>
        </w:tc>
      </w:tr>
      <w:tr w:rsidR="0030157B" w:rsidRPr="00BA3E42" w:rsidTr="00BA3E42">
        <w:trPr>
          <w:jc w:val="center"/>
        </w:trPr>
        <w:tc>
          <w:tcPr>
            <w:tcW w:w="3346" w:type="dxa"/>
            <w:vAlign w:val="center"/>
          </w:tcPr>
          <w:p w:rsidR="0030157B" w:rsidRPr="00BA3E42" w:rsidRDefault="0030157B" w:rsidP="0030157B">
            <w:pPr>
              <w:spacing w:after="0" w:line="240" w:lineRule="auto"/>
              <w:jc w:val="center"/>
              <w:rPr>
                <w:rFonts w:ascii="Times New Roman" w:hAnsi="Times New Roman" w:cs="Times New Roman"/>
                <w:i/>
                <w:sz w:val="18"/>
                <w:szCs w:val="18"/>
              </w:rPr>
            </w:pPr>
          </w:p>
        </w:tc>
        <w:tc>
          <w:tcPr>
            <w:tcW w:w="767" w:type="dxa"/>
            <w:vAlign w:val="center"/>
          </w:tcPr>
          <w:p w:rsidR="0030157B" w:rsidRPr="00BA3E42" w:rsidRDefault="0030157B" w:rsidP="0030157B">
            <w:pPr>
              <w:spacing w:after="0" w:line="240" w:lineRule="auto"/>
              <w:jc w:val="center"/>
              <w:rPr>
                <w:rFonts w:ascii="Times New Roman" w:hAnsi="Times New Roman" w:cs="Times New Roman"/>
                <w:b/>
                <w:i/>
                <w:sz w:val="18"/>
                <w:szCs w:val="18"/>
              </w:rPr>
            </w:pPr>
          </w:p>
        </w:tc>
        <w:tc>
          <w:tcPr>
            <w:tcW w:w="3712" w:type="dxa"/>
            <w:vAlign w:val="center"/>
          </w:tcPr>
          <w:p w:rsidR="0030157B" w:rsidRPr="00BA3E42" w:rsidRDefault="0030157B" w:rsidP="0030157B">
            <w:pPr>
              <w:spacing w:after="0" w:line="240" w:lineRule="auto"/>
              <w:jc w:val="center"/>
              <w:rPr>
                <w:rFonts w:ascii="Times New Roman" w:hAnsi="Times New Roman" w:cs="Times New Roman"/>
                <w:sz w:val="18"/>
                <w:szCs w:val="18"/>
              </w:rPr>
            </w:pPr>
          </w:p>
        </w:tc>
      </w:tr>
      <w:tr w:rsidR="0030157B" w:rsidRPr="00BA3E42" w:rsidTr="00BA3E42">
        <w:trPr>
          <w:jc w:val="center"/>
        </w:trPr>
        <w:tc>
          <w:tcPr>
            <w:tcW w:w="3346" w:type="dxa"/>
            <w:vAlign w:val="center"/>
          </w:tcPr>
          <w:p w:rsidR="0030157B" w:rsidRPr="00BA3E42" w:rsidRDefault="0030157B" w:rsidP="0030157B">
            <w:pPr>
              <w:spacing w:after="0" w:line="240" w:lineRule="auto"/>
              <w:jc w:val="center"/>
              <w:rPr>
                <w:rFonts w:ascii="Times New Roman" w:hAnsi="Times New Roman" w:cs="Times New Roman"/>
                <w:i/>
                <w:sz w:val="18"/>
                <w:szCs w:val="18"/>
              </w:rPr>
            </w:pPr>
            <w:r w:rsidRPr="00BA3E42">
              <w:rPr>
                <w:rFonts w:ascii="Times New Roman" w:hAnsi="Times New Roman" w:cs="Times New Roman"/>
                <w:i/>
                <w:sz w:val="18"/>
                <w:szCs w:val="18"/>
              </w:rPr>
              <w:t>Revise (**)</w:t>
            </w:r>
          </w:p>
        </w:tc>
        <w:tc>
          <w:tcPr>
            <w:tcW w:w="767" w:type="dxa"/>
            <w:vAlign w:val="center"/>
          </w:tcPr>
          <w:p w:rsidR="0030157B" w:rsidRPr="00BA3E42" w:rsidRDefault="0030157B" w:rsidP="0030157B">
            <w:pPr>
              <w:spacing w:after="0" w:line="240" w:lineRule="auto"/>
              <w:jc w:val="center"/>
              <w:rPr>
                <w:rFonts w:ascii="Times New Roman" w:hAnsi="Times New Roman" w:cs="Times New Roman"/>
                <w:b/>
                <w:i/>
                <w:sz w:val="18"/>
                <w:szCs w:val="18"/>
                <w:lang w:val="id-ID"/>
              </w:rPr>
            </w:pPr>
            <w:r w:rsidRPr="00BA3E42">
              <w:rPr>
                <w:rFonts w:ascii="Times New Roman" w:hAnsi="Times New Roman" w:cs="Times New Roman"/>
                <w:b/>
                <w:i/>
                <w:sz w:val="18"/>
                <w:szCs w:val="18"/>
                <w:lang w:val="id-ID"/>
              </w:rPr>
              <w:t>9</w:t>
            </w:r>
          </w:p>
        </w:tc>
        <w:tc>
          <w:tcPr>
            <w:tcW w:w="3712" w:type="dxa"/>
            <w:vAlign w:val="center"/>
          </w:tcPr>
          <w:p w:rsidR="0030157B" w:rsidRPr="00BA3E42" w:rsidRDefault="0030157B" w:rsidP="0030157B">
            <w:pPr>
              <w:spacing w:after="0" w:line="240" w:lineRule="auto"/>
              <w:jc w:val="center"/>
              <w:rPr>
                <w:rFonts w:ascii="Times New Roman" w:hAnsi="Times New Roman" w:cs="Times New Roman"/>
                <w:sz w:val="18"/>
                <w:szCs w:val="18"/>
                <w:lang w:val="id-ID"/>
              </w:rPr>
            </w:pPr>
            <w:r w:rsidRPr="00BA3E42">
              <w:rPr>
                <w:rFonts w:ascii="Times New Roman" w:hAnsi="Times New Roman" w:cs="Times New Roman"/>
                <w:sz w:val="18"/>
                <w:szCs w:val="18"/>
                <w:lang w:val="id-ID"/>
              </w:rPr>
              <w:t>Perbaikan kurikulum (**)</w:t>
            </w:r>
          </w:p>
        </w:tc>
      </w:tr>
    </w:tbl>
    <w:p w:rsidR="0030157B" w:rsidRPr="004D5D2C" w:rsidRDefault="0030157B" w:rsidP="0030157B">
      <w:pPr>
        <w:pStyle w:val="ListParagraph"/>
        <w:spacing w:after="0" w:line="240" w:lineRule="auto"/>
        <w:ind w:left="644"/>
        <w:jc w:val="both"/>
        <w:rPr>
          <w:rFonts w:ascii="Times New Roman" w:hAnsi="Times New Roman" w:cs="Times New Roman"/>
          <w:sz w:val="24"/>
        </w:rPr>
      </w:pPr>
    </w:p>
    <w:tbl>
      <w:tblPr>
        <w:tblStyle w:val="TableGrid"/>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543"/>
      </w:tblGrid>
      <w:tr w:rsidR="0030157B" w:rsidRPr="008471F0" w:rsidTr="004D4A58">
        <w:tc>
          <w:tcPr>
            <w:tcW w:w="567" w:type="dxa"/>
          </w:tcPr>
          <w:p w:rsidR="0030157B" w:rsidRPr="008471F0" w:rsidRDefault="0030157B" w:rsidP="0030157B">
            <w:pPr>
              <w:spacing w:after="0" w:line="240" w:lineRule="auto"/>
              <w:rPr>
                <w:rFonts w:ascii="Times New Roman" w:hAnsi="Times New Roman" w:cs="Times New Roman"/>
                <w:sz w:val="16"/>
              </w:rPr>
            </w:pPr>
            <w:r w:rsidRPr="008471F0">
              <w:rPr>
                <w:rFonts w:ascii="Times New Roman" w:hAnsi="Times New Roman" w:cs="Times New Roman"/>
                <w:sz w:val="16"/>
              </w:rPr>
              <w:t>(*)</w:t>
            </w:r>
          </w:p>
        </w:tc>
        <w:tc>
          <w:tcPr>
            <w:tcW w:w="3543" w:type="dxa"/>
          </w:tcPr>
          <w:p w:rsidR="0030157B" w:rsidRPr="008471F0" w:rsidRDefault="0030157B" w:rsidP="0030157B">
            <w:pPr>
              <w:spacing w:after="0" w:line="240" w:lineRule="auto"/>
              <w:rPr>
                <w:rFonts w:ascii="Times New Roman" w:hAnsi="Times New Roman" w:cs="Times New Roman"/>
                <w:sz w:val="16"/>
              </w:rPr>
            </w:pPr>
            <w:r w:rsidRPr="008471F0">
              <w:rPr>
                <w:rFonts w:ascii="Times New Roman" w:hAnsi="Times New Roman" w:cs="Times New Roman"/>
                <w:sz w:val="16"/>
              </w:rPr>
              <w:t>dilakukan oleh pendidik dan perwakilan dari anggota sub komunitas yang difasilitasi oleh instansi pendidikan</w:t>
            </w:r>
          </w:p>
        </w:tc>
      </w:tr>
      <w:tr w:rsidR="0030157B" w:rsidRPr="008471F0" w:rsidTr="004D4A58">
        <w:tc>
          <w:tcPr>
            <w:tcW w:w="567" w:type="dxa"/>
          </w:tcPr>
          <w:p w:rsidR="0030157B" w:rsidRPr="008471F0" w:rsidRDefault="0030157B" w:rsidP="0030157B">
            <w:pPr>
              <w:spacing w:after="0" w:line="240" w:lineRule="auto"/>
              <w:rPr>
                <w:rFonts w:ascii="Times New Roman" w:hAnsi="Times New Roman" w:cs="Times New Roman"/>
                <w:sz w:val="16"/>
              </w:rPr>
            </w:pPr>
            <w:r w:rsidRPr="008471F0">
              <w:rPr>
                <w:rFonts w:ascii="Times New Roman" w:hAnsi="Times New Roman" w:cs="Times New Roman"/>
                <w:sz w:val="16"/>
              </w:rPr>
              <w:t>(**)</w:t>
            </w:r>
          </w:p>
        </w:tc>
        <w:tc>
          <w:tcPr>
            <w:tcW w:w="3543" w:type="dxa"/>
          </w:tcPr>
          <w:p w:rsidR="0030157B" w:rsidRPr="008471F0" w:rsidRDefault="0030157B" w:rsidP="0030157B">
            <w:pPr>
              <w:spacing w:after="0" w:line="240" w:lineRule="auto"/>
              <w:rPr>
                <w:rFonts w:ascii="Times New Roman" w:hAnsi="Times New Roman" w:cs="Times New Roman"/>
                <w:sz w:val="16"/>
              </w:rPr>
            </w:pPr>
            <w:r w:rsidRPr="008471F0">
              <w:rPr>
                <w:rFonts w:ascii="Times New Roman" w:hAnsi="Times New Roman" w:cs="Times New Roman"/>
                <w:sz w:val="16"/>
              </w:rPr>
              <w:t>dilakukan utamanya oleh pendidik</w:t>
            </w:r>
          </w:p>
        </w:tc>
      </w:tr>
    </w:tbl>
    <w:p w:rsidR="0030157B" w:rsidRPr="004D5D2C" w:rsidRDefault="0030157B" w:rsidP="0030157B">
      <w:pPr>
        <w:pStyle w:val="ListParagraph"/>
        <w:spacing w:after="0" w:line="240" w:lineRule="auto"/>
        <w:ind w:left="644"/>
        <w:rPr>
          <w:rFonts w:ascii="Times New Roman" w:hAnsi="Times New Roman" w:cs="Times New Roman"/>
          <w:sz w:val="24"/>
        </w:rPr>
      </w:pPr>
    </w:p>
    <w:p w:rsidR="0030157B" w:rsidRPr="004D4A58" w:rsidRDefault="0030157B" w:rsidP="0030157B">
      <w:pPr>
        <w:pStyle w:val="ListParagraph"/>
        <w:spacing w:after="0" w:line="240" w:lineRule="auto"/>
        <w:ind w:left="0"/>
        <w:jc w:val="center"/>
        <w:rPr>
          <w:rFonts w:ascii="Times New Roman" w:hAnsi="Times New Roman" w:cs="Times New Roman"/>
          <w:lang w:val="id-ID"/>
        </w:rPr>
      </w:pPr>
      <w:r w:rsidRPr="004D4A58">
        <w:rPr>
          <w:rFonts w:ascii="Times New Roman" w:hAnsi="Times New Roman" w:cs="Times New Roman"/>
        </w:rPr>
        <w:t xml:space="preserve">Gambar </w:t>
      </w:r>
      <w:r w:rsidR="004D4A58" w:rsidRPr="004D4A58">
        <w:rPr>
          <w:rFonts w:ascii="Times New Roman" w:hAnsi="Times New Roman" w:cs="Times New Roman"/>
          <w:lang w:val="id-ID"/>
        </w:rPr>
        <w:t>1.</w:t>
      </w:r>
      <w:r w:rsidRPr="004D4A58">
        <w:rPr>
          <w:rFonts w:ascii="Times New Roman" w:hAnsi="Times New Roman" w:cs="Times New Roman"/>
        </w:rPr>
        <w:t xml:space="preserve"> </w:t>
      </w:r>
      <w:r w:rsidRPr="004D4A58">
        <w:rPr>
          <w:rFonts w:ascii="Times New Roman" w:hAnsi="Times New Roman" w:cs="Times New Roman"/>
          <w:lang w:val="id-ID"/>
        </w:rPr>
        <w:t>Kesebandingan M</w:t>
      </w:r>
      <w:r w:rsidRPr="004D4A58">
        <w:rPr>
          <w:rFonts w:ascii="Times New Roman" w:hAnsi="Times New Roman" w:cs="Times New Roman"/>
        </w:rPr>
        <w:t xml:space="preserve">odel </w:t>
      </w:r>
      <w:r w:rsidRPr="004D4A58">
        <w:rPr>
          <w:rFonts w:ascii="Times New Roman" w:hAnsi="Times New Roman" w:cs="Times New Roman"/>
          <w:lang w:val="id-ID"/>
        </w:rPr>
        <w:t xml:space="preserve">Induktif </w:t>
      </w:r>
      <w:r w:rsidRPr="004D4A58">
        <w:rPr>
          <w:rFonts w:ascii="Times New Roman" w:hAnsi="Times New Roman" w:cs="Times New Roman"/>
        </w:rPr>
        <w:t>(Kaufman dan Harsh, 1969 dalam Kaufman, 1972:33)</w:t>
      </w:r>
      <w:r w:rsidRPr="004D4A58">
        <w:rPr>
          <w:rFonts w:ascii="Times New Roman" w:hAnsi="Times New Roman" w:cs="Times New Roman"/>
          <w:lang w:val="id-ID"/>
        </w:rPr>
        <w:t xml:space="preserve"> dengan model yang dilakukan peneliti </w:t>
      </w:r>
    </w:p>
    <w:p w:rsidR="0030157B" w:rsidRPr="004D5D2C" w:rsidRDefault="0030157B" w:rsidP="0030157B">
      <w:pPr>
        <w:pStyle w:val="ListParagraph"/>
        <w:spacing w:after="0" w:line="240" w:lineRule="auto"/>
        <w:ind w:left="0"/>
        <w:jc w:val="center"/>
        <w:rPr>
          <w:rFonts w:ascii="Times New Roman" w:hAnsi="Times New Roman" w:cs="Times New Roman"/>
          <w:sz w:val="24"/>
        </w:rPr>
      </w:pPr>
    </w:p>
    <w:p w:rsidR="00206030" w:rsidRDefault="00206030" w:rsidP="0030157B">
      <w:pPr>
        <w:spacing w:after="0" w:line="240" w:lineRule="auto"/>
        <w:ind w:firstLine="284"/>
        <w:jc w:val="both"/>
        <w:rPr>
          <w:rFonts w:ascii="Times New Roman" w:hAnsi="Times New Roman" w:cs="Times New Roman"/>
          <w:color w:val="000000" w:themeColor="text1"/>
          <w:sz w:val="24"/>
          <w:szCs w:val="24"/>
          <w:lang w:val="id-ID"/>
        </w:rPr>
      </w:pPr>
    </w:p>
    <w:p w:rsidR="00206030" w:rsidRDefault="00206030" w:rsidP="00206030">
      <w:pPr>
        <w:spacing w:after="0" w:line="240" w:lineRule="auto"/>
        <w:ind w:firstLine="284"/>
        <w:jc w:val="both"/>
        <w:rPr>
          <w:rFonts w:ascii="Times New Roman" w:hAnsi="Times New Roman" w:cs="Times New Roman"/>
          <w:iCs/>
          <w:color w:val="000000" w:themeColor="text1"/>
          <w:sz w:val="24"/>
          <w:szCs w:val="24"/>
          <w:lang w:val="id-ID"/>
        </w:rPr>
      </w:pPr>
      <w:r>
        <w:rPr>
          <w:rFonts w:ascii="Times New Roman" w:hAnsi="Times New Roman" w:cs="Times New Roman"/>
          <w:sz w:val="24"/>
          <w:lang w:val="id-ID"/>
        </w:rPr>
        <w:lastRenderedPageBreak/>
        <w:t>Pelibatan widyaiswara dalam proses analisis kebutuhan diperluas dimulai dari pada tahapan menetukan kesenjangan dan rekomendasi tindak lanjut.</w:t>
      </w:r>
      <w:r w:rsidRPr="006E6D06">
        <w:rPr>
          <w:rFonts w:ascii="Times New Roman" w:hAnsi="Times New Roman" w:cs="Times New Roman"/>
          <w:color w:val="FF0000"/>
          <w:sz w:val="24"/>
        </w:rPr>
        <w:t xml:space="preserve"> </w:t>
      </w:r>
      <w:r w:rsidRPr="00443979">
        <w:rPr>
          <w:rFonts w:ascii="Times New Roman" w:hAnsi="Times New Roman" w:cs="Times New Roman"/>
          <w:color w:val="000000" w:themeColor="text1"/>
          <w:sz w:val="24"/>
          <w:lang w:val="id-ID"/>
        </w:rPr>
        <w:t>Selanjutnya, p</w:t>
      </w:r>
      <w:r w:rsidRPr="00443979">
        <w:rPr>
          <w:rFonts w:ascii="Times New Roman" w:hAnsi="Times New Roman" w:cs="Times New Roman"/>
          <w:color w:val="000000" w:themeColor="text1"/>
          <w:sz w:val="24"/>
        </w:rPr>
        <w:t>elibatan widyaiswara dalam sebagian besar tahapan pengembangan kurikulum</w:t>
      </w:r>
      <w:r w:rsidRPr="00443979">
        <w:rPr>
          <w:rFonts w:ascii="Times New Roman" w:hAnsi="Times New Roman" w:cs="Times New Roman"/>
          <w:color w:val="000000" w:themeColor="text1"/>
          <w:sz w:val="24"/>
          <w:lang w:val="id-ID"/>
        </w:rPr>
        <w:t xml:space="preserve"> ini</w:t>
      </w:r>
      <w:r w:rsidRPr="00443979">
        <w:rPr>
          <w:rFonts w:ascii="Times New Roman" w:hAnsi="Times New Roman" w:cs="Times New Roman"/>
          <w:color w:val="000000" w:themeColor="text1"/>
          <w:sz w:val="24"/>
        </w:rPr>
        <w:t xml:space="preserve"> memungkinkan penyelarasan kurikulum yang dikembangkan dengan rencana implementasi yang dituliskan dalam Rencana Mengajar yang disusun </w:t>
      </w:r>
      <w:r w:rsidRPr="00443979">
        <w:rPr>
          <w:rFonts w:ascii="Times New Roman" w:hAnsi="Times New Roman" w:cs="Times New Roman"/>
          <w:color w:val="000000" w:themeColor="text1"/>
          <w:sz w:val="24"/>
          <w:lang w:val="id-ID"/>
        </w:rPr>
        <w:t>w</w:t>
      </w:r>
      <w:r w:rsidRPr="00443979">
        <w:rPr>
          <w:rFonts w:ascii="Times New Roman" w:hAnsi="Times New Roman" w:cs="Times New Roman"/>
          <w:color w:val="000000" w:themeColor="text1"/>
          <w:sz w:val="24"/>
        </w:rPr>
        <w:t xml:space="preserve">idyaiswara. </w:t>
      </w:r>
      <w:r w:rsidRPr="00443979">
        <w:rPr>
          <w:rFonts w:ascii="Times New Roman" w:hAnsi="Times New Roman" w:cs="Times New Roman"/>
          <w:color w:val="000000" w:themeColor="text1"/>
          <w:sz w:val="24"/>
          <w:lang w:val="id-ID"/>
        </w:rPr>
        <w:t>Penyimpangan</w:t>
      </w:r>
      <w:r w:rsidRPr="00443979">
        <w:rPr>
          <w:rFonts w:ascii="Times New Roman" w:hAnsi="Times New Roman" w:cs="Times New Roman"/>
          <w:color w:val="000000" w:themeColor="text1"/>
          <w:sz w:val="24"/>
        </w:rPr>
        <w:t xml:space="preserve"> yang terjadi antara kurikulum sebagai rencana dengan kurikulum dalam implementasi </w:t>
      </w:r>
      <w:r w:rsidRPr="00443979">
        <w:rPr>
          <w:rFonts w:ascii="Times New Roman" w:hAnsi="Times New Roman" w:cs="Times New Roman"/>
          <w:color w:val="000000" w:themeColor="text1"/>
          <w:sz w:val="24"/>
          <w:lang w:val="id-ID"/>
        </w:rPr>
        <w:t xml:space="preserve">diharapkan </w:t>
      </w:r>
      <w:r w:rsidRPr="00443979">
        <w:rPr>
          <w:rFonts w:ascii="Times New Roman" w:hAnsi="Times New Roman" w:cs="Times New Roman"/>
          <w:color w:val="000000" w:themeColor="text1"/>
          <w:sz w:val="24"/>
        </w:rPr>
        <w:t>dapat diminimalkan.</w:t>
      </w:r>
      <w:r>
        <w:rPr>
          <w:rFonts w:ascii="Times New Roman" w:hAnsi="Times New Roman" w:cs="Times New Roman"/>
          <w:color w:val="000000" w:themeColor="text1"/>
          <w:sz w:val="24"/>
          <w:lang w:val="id-ID"/>
        </w:rPr>
        <w:t xml:space="preserve"> Hal ini sejalan dengan pernyataan </w:t>
      </w:r>
      <w:r w:rsidRPr="00296DF4">
        <w:rPr>
          <w:rFonts w:ascii="Times New Roman" w:hAnsi="Times New Roman" w:cs="Times New Roman"/>
          <w:color w:val="000000" w:themeColor="text1"/>
          <w:sz w:val="24"/>
          <w:szCs w:val="24"/>
        </w:rPr>
        <w:t xml:space="preserve">Kobiah </w:t>
      </w:r>
      <w:r w:rsidRPr="00296DF4">
        <w:rPr>
          <w:rFonts w:ascii="Times New Roman" w:hAnsi="Times New Roman" w:cs="Times New Roman"/>
          <w:i/>
          <w:color w:val="000000" w:themeColor="text1"/>
          <w:sz w:val="24"/>
          <w:szCs w:val="24"/>
        </w:rPr>
        <w:t>et al</w:t>
      </w:r>
      <w:r w:rsidRPr="00296DF4">
        <w:rPr>
          <w:rFonts w:ascii="Times New Roman" w:hAnsi="Times New Roman" w:cs="Times New Roman"/>
          <w:i/>
          <w:color w:val="000000" w:themeColor="text1"/>
          <w:sz w:val="24"/>
          <w:szCs w:val="24"/>
          <w:lang w:val="id-ID"/>
        </w:rPr>
        <w:t>.</w:t>
      </w:r>
      <w:r w:rsidRPr="00296DF4">
        <w:rPr>
          <w:rFonts w:ascii="Times New Roman" w:hAnsi="Times New Roman" w:cs="Times New Roman"/>
          <w:color w:val="000000" w:themeColor="text1"/>
          <w:sz w:val="24"/>
          <w:szCs w:val="24"/>
        </w:rPr>
        <w:t xml:space="preserve"> (</w:t>
      </w:r>
      <w:r w:rsidRPr="00296DF4">
        <w:rPr>
          <w:rFonts w:ascii="Times New Roman" w:hAnsi="Times New Roman" w:cs="Times New Roman"/>
          <w:iCs/>
          <w:color w:val="000000" w:themeColor="text1"/>
          <w:sz w:val="24"/>
          <w:szCs w:val="24"/>
        </w:rPr>
        <w:t>2015)</w:t>
      </w:r>
      <w:r w:rsidRPr="00296DF4">
        <w:rPr>
          <w:rFonts w:ascii="Times New Roman" w:hAnsi="Times New Roman" w:cs="Times New Roman"/>
          <w:iCs/>
          <w:color w:val="000000" w:themeColor="text1"/>
          <w:sz w:val="24"/>
          <w:szCs w:val="24"/>
          <w:lang w:val="id-ID"/>
        </w:rPr>
        <w:t xml:space="preserve"> bahwa partisipasi pengajar dalam proses pengembangan kurikulum meningkatkan kemampuan mereka untuk menginterpretasikan filosofi, tujuan pendidikan, serta tujuan umum dan khusus dari kurikulum. Kebijakan manajemen harus memberikan perhatian lebih kepada </w:t>
      </w:r>
      <w:r w:rsidRPr="00214D47">
        <w:rPr>
          <w:rFonts w:ascii="Times New Roman" w:hAnsi="Times New Roman" w:cs="Times New Roman"/>
          <w:iCs/>
          <w:color w:val="000000" w:themeColor="text1"/>
          <w:sz w:val="24"/>
          <w:szCs w:val="24"/>
          <w:lang w:val="id-ID"/>
        </w:rPr>
        <w:t>pengalaman dan kemampuan pengajar dalam proses pengembangan kurikulum.</w:t>
      </w:r>
    </w:p>
    <w:p w:rsidR="0030157B" w:rsidRDefault="0030157B" w:rsidP="0030157B">
      <w:pPr>
        <w:spacing w:after="0" w:line="240" w:lineRule="auto"/>
        <w:ind w:firstLine="284"/>
        <w:jc w:val="both"/>
      </w:pPr>
      <w:r>
        <w:rPr>
          <w:rFonts w:ascii="Times New Roman" w:hAnsi="Times New Roman" w:cs="Times New Roman"/>
          <w:color w:val="000000" w:themeColor="text1"/>
          <w:sz w:val="24"/>
          <w:szCs w:val="24"/>
          <w:lang w:val="id-ID"/>
        </w:rPr>
        <w:t xml:space="preserve">Terkait hal tersebut, </w:t>
      </w:r>
      <w:r w:rsidRPr="00872284">
        <w:rPr>
          <w:rFonts w:ascii="Times New Roman" w:hAnsi="Times New Roman" w:cs="Times New Roman"/>
          <w:color w:val="000000" w:themeColor="text1"/>
          <w:sz w:val="24"/>
          <w:szCs w:val="24"/>
          <w:lang w:val="id-ID"/>
        </w:rPr>
        <w:t xml:space="preserve">Laanemets dan Kalamees-Ruubel (2013) </w:t>
      </w:r>
      <w:r>
        <w:rPr>
          <w:rFonts w:ascii="Times New Roman" w:hAnsi="Times New Roman" w:cs="Times New Roman"/>
          <w:color w:val="000000" w:themeColor="text1"/>
          <w:sz w:val="24"/>
          <w:szCs w:val="24"/>
          <w:lang w:val="id-ID"/>
        </w:rPr>
        <w:t xml:space="preserve">menyebutkan bahwa dalam </w:t>
      </w:r>
      <w:r w:rsidRPr="00872284">
        <w:rPr>
          <w:rFonts w:ascii="Times New Roman" w:hAnsi="Times New Roman" w:cs="Times New Roman"/>
          <w:color w:val="000000" w:themeColor="text1"/>
          <w:sz w:val="24"/>
          <w:szCs w:val="24"/>
          <w:lang w:val="id-ID"/>
        </w:rPr>
        <w:t xml:space="preserve">Model Taba </w:t>
      </w:r>
      <w:r>
        <w:rPr>
          <w:rFonts w:ascii="Times New Roman" w:hAnsi="Times New Roman" w:cs="Times New Roman"/>
          <w:color w:val="000000" w:themeColor="text1"/>
          <w:sz w:val="24"/>
          <w:szCs w:val="24"/>
          <w:lang w:val="id-ID"/>
        </w:rPr>
        <w:t>dengan</w:t>
      </w:r>
      <w:r w:rsidRPr="00872284">
        <w:rPr>
          <w:rFonts w:ascii="Times New Roman" w:hAnsi="Times New Roman" w:cs="Times New Roman"/>
          <w:color w:val="000000" w:themeColor="text1"/>
          <w:sz w:val="24"/>
          <w:szCs w:val="24"/>
          <w:lang w:val="id-ID"/>
        </w:rPr>
        <w:t xml:space="preserve"> proses induktif</w:t>
      </w:r>
      <w:r>
        <w:rPr>
          <w:rFonts w:ascii="Times New Roman" w:hAnsi="Times New Roman" w:cs="Times New Roman"/>
          <w:color w:val="000000" w:themeColor="text1"/>
          <w:sz w:val="24"/>
          <w:szCs w:val="24"/>
          <w:lang w:val="id-ID"/>
        </w:rPr>
        <w:t xml:space="preserve">nya, kurikulum dikembangkan </w:t>
      </w:r>
      <w:r w:rsidRPr="00872284">
        <w:rPr>
          <w:rFonts w:ascii="Times New Roman" w:hAnsi="Times New Roman" w:cs="Times New Roman"/>
          <w:color w:val="000000" w:themeColor="text1"/>
          <w:sz w:val="24"/>
          <w:szCs w:val="24"/>
          <w:lang w:val="id-ID"/>
        </w:rPr>
        <w:t xml:space="preserve">dengan pendekatan pengajar sehingga seringkali disebut </w:t>
      </w:r>
      <w:r w:rsidRPr="00872284">
        <w:rPr>
          <w:rFonts w:ascii="Times New Roman" w:hAnsi="Times New Roman" w:cs="Times New Roman"/>
          <w:i/>
          <w:color w:val="000000" w:themeColor="text1"/>
          <w:sz w:val="24"/>
          <w:szCs w:val="24"/>
          <w:lang w:val="id-ID"/>
        </w:rPr>
        <w:t>grass-roots approach</w:t>
      </w:r>
      <w:r>
        <w:rPr>
          <w:rFonts w:ascii="Times New Roman" w:hAnsi="Times New Roman" w:cs="Times New Roman"/>
          <w:i/>
          <w:color w:val="000000" w:themeColor="text1"/>
          <w:sz w:val="24"/>
          <w:szCs w:val="24"/>
          <w:lang w:val="id-ID"/>
        </w:rPr>
        <w:t xml:space="preserve">, </w:t>
      </w:r>
      <w:r w:rsidRPr="00872284">
        <w:rPr>
          <w:rFonts w:ascii="Times New Roman" w:hAnsi="Times New Roman" w:cs="Times New Roman"/>
          <w:color w:val="000000" w:themeColor="text1"/>
          <w:sz w:val="24"/>
          <w:szCs w:val="24"/>
          <w:lang w:val="id-ID"/>
        </w:rPr>
        <w:t>pengajar lebih memiliki perhatian pada kebutuhan peserta didik sehingga pengajarlah yang seharusnya menjadi penyusun kurikulum dan sekaligus mengimplementasikannya.</w:t>
      </w:r>
    </w:p>
    <w:p w:rsidR="0030157B" w:rsidRPr="00214D47" w:rsidRDefault="0030157B" w:rsidP="0030157B">
      <w:pPr>
        <w:spacing w:after="0" w:line="240" w:lineRule="auto"/>
        <w:ind w:firstLine="284"/>
        <w:jc w:val="both"/>
        <w:rPr>
          <w:color w:val="000000" w:themeColor="text1"/>
        </w:rPr>
      </w:pPr>
      <w:r w:rsidRPr="00214D47">
        <w:rPr>
          <w:rFonts w:ascii="Times New Roman" w:hAnsi="Times New Roman" w:cs="Times New Roman"/>
          <w:color w:val="000000" w:themeColor="text1"/>
          <w:sz w:val="24"/>
          <w:szCs w:val="24"/>
          <w:lang w:val="id-ID"/>
        </w:rPr>
        <w:t xml:space="preserve">Kurikulum yang dikembangkan dalam penelitian ini memiliki empat komponen seperti yang dikemukakan oleh </w:t>
      </w:r>
      <w:r w:rsidRPr="00214D47">
        <w:rPr>
          <w:rFonts w:ascii="Times New Roman" w:hAnsi="Times New Roman" w:cs="Times New Roman"/>
          <w:color w:val="000000" w:themeColor="text1"/>
          <w:sz w:val="24"/>
          <w:szCs w:val="24"/>
        </w:rPr>
        <w:t xml:space="preserve">Murray Print (1993) </w:t>
      </w:r>
      <w:r w:rsidRPr="00214D47">
        <w:rPr>
          <w:rFonts w:ascii="Times New Roman" w:hAnsi="Times New Roman" w:cs="Times New Roman"/>
          <w:color w:val="000000" w:themeColor="text1"/>
          <w:sz w:val="24"/>
          <w:szCs w:val="24"/>
          <w:lang w:val="id-ID"/>
        </w:rPr>
        <w:t>yaitu pengalaman belajar yang terencana, ditawarkan oleh lembaga pendidikan, disusun dalam sebuah dokumen, dan diimplementasikan dalam program diklat. Kurikulum diimplementasikan dalam bentuk pengorganisasian elemen-elemen yang saling berhubungan mulai dari tujuan, isi, pengalam belajar, metode, dan evaluasi. Hal ini sejalan dengan pernyataan Lunenburg (2011)</w:t>
      </w:r>
      <w:r>
        <w:rPr>
          <w:rFonts w:ascii="Times New Roman" w:hAnsi="Times New Roman" w:cs="Times New Roman"/>
          <w:color w:val="000000" w:themeColor="text1"/>
          <w:sz w:val="24"/>
          <w:szCs w:val="24"/>
          <w:lang w:val="id-ID"/>
        </w:rPr>
        <w:t xml:space="preserve"> tentang </w:t>
      </w:r>
      <w:r w:rsidRPr="00214D47">
        <w:rPr>
          <w:rFonts w:ascii="Times New Roman" w:hAnsi="Times New Roman" w:cs="Times New Roman"/>
          <w:color w:val="000000" w:themeColor="text1"/>
          <w:sz w:val="24"/>
          <w:szCs w:val="24"/>
          <w:lang w:val="id-ID"/>
        </w:rPr>
        <w:t>pengorganisasian dan hubungan antara lima elemen</w:t>
      </w:r>
      <w:r>
        <w:rPr>
          <w:rFonts w:ascii="Times New Roman" w:hAnsi="Times New Roman" w:cs="Times New Roman"/>
          <w:color w:val="000000" w:themeColor="text1"/>
          <w:sz w:val="24"/>
          <w:szCs w:val="24"/>
          <w:lang w:val="id-ID"/>
        </w:rPr>
        <w:t xml:space="preserve"> dari Kurikulum </w:t>
      </w:r>
      <w:r w:rsidRPr="00214D47">
        <w:rPr>
          <w:rFonts w:ascii="Times New Roman" w:hAnsi="Times New Roman" w:cs="Times New Roman"/>
          <w:color w:val="000000" w:themeColor="text1"/>
          <w:sz w:val="24"/>
          <w:szCs w:val="24"/>
          <w:lang w:val="id-ID"/>
        </w:rPr>
        <w:t xml:space="preserve">Model Taba yang saling berhubungan yaitu </w:t>
      </w:r>
      <w:r w:rsidRPr="00214D47">
        <w:rPr>
          <w:rFonts w:ascii="Times New Roman" w:hAnsi="Times New Roman" w:cs="Times New Roman"/>
          <w:i/>
          <w:color w:val="000000" w:themeColor="text1"/>
          <w:sz w:val="24"/>
          <w:szCs w:val="24"/>
          <w:lang w:val="id-ID"/>
        </w:rPr>
        <w:t xml:space="preserve">objectives, content, learning experiences, teaching strategies, </w:t>
      </w:r>
      <w:r w:rsidRPr="00214D47">
        <w:rPr>
          <w:rFonts w:ascii="Times New Roman" w:hAnsi="Times New Roman" w:cs="Times New Roman"/>
          <w:color w:val="000000" w:themeColor="text1"/>
          <w:sz w:val="24"/>
          <w:szCs w:val="24"/>
          <w:lang w:val="id-ID"/>
        </w:rPr>
        <w:t>dan</w:t>
      </w:r>
      <w:r w:rsidRPr="00214D47">
        <w:rPr>
          <w:rFonts w:ascii="Times New Roman" w:hAnsi="Times New Roman" w:cs="Times New Roman"/>
          <w:i/>
          <w:color w:val="000000" w:themeColor="text1"/>
          <w:sz w:val="24"/>
          <w:szCs w:val="24"/>
          <w:lang w:val="id-ID"/>
        </w:rPr>
        <w:t xml:space="preserve"> evaluative measures </w:t>
      </w:r>
      <w:r w:rsidRPr="00214D47">
        <w:rPr>
          <w:rFonts w:ascii="Times New Roman" w:hAnsi="Times New Roman" w:cs="Times New Roman"/>
          <w:color w:val="000000" w:themeColor="text1"/>
          <w:sz w:val="24"/>
          <w:szCs w:val="24"/>
          <w:lang w:val="id-ID"/>
        </w:rPr>
        <w:t>sehingga sebuah sistem pengajaran dan pembelajaran terjadi.</w:t>
      </w:r>
    </w:p>
    <w:p w:rsidR="0030157B" w:rsidRPr="00550812" w:rsidRDefault="0030157B" w:rsidP="0030157B">
      <w:pPr>
        <w:tabs>
          <w:tab w:val="left" w:pos="270"/>
        </w:tabs>
        <w:spacing w:after="0" w:line="24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lang w:val="id-ID"/>
        </w:rPr>
        <w:tab/>
      </w:r>
      <w:r w:rsidRPr="00550812">
        <w:rPr>
          <w:rFonts w:ascii="Times New Roman" w:hAnsi="Times New Roman" w:cs="Times New Roman"/>
          <w:color w:val="000000" w:themeColor="text1"/>
          <w:sz w:val="24"/>
        </w:rPr>
        <w:t xml:space="preserve">Dalam konteks </w:t>
      </w:r>
      <w:r w:rsidRPr="00550812">
        <w:rPr>
          <w:rFonts w:ascii="Times New Roman" w:hAnsi="Times New Roman" w:cs="Times New Roman"/>
          <w:i/>
          <w:color w:val="000000" w:themeColor="text1"/>
          <w:sz w:val="24"/>
        </w:rPr>
        <w:t xml:space="preserve">experiential learning theory </w:t>
      </w:r>
      <w:r w:rsidRPr="00550812">
        <w:rPr>
          <w:rFonts w:ascii="Times New Roman" w:hAnsi="Times New Roman" w:cs="Times New Roman"/>
          <w:color w:val="000000" w:themeColor="text1"/>
          <w:sz w:val="24"/>
        </w:rPr>
        <w:t>(Healey &amp; Jenkins, 2007)</w:t>
      </w:r>
      <w:r w:rsidRPr="00550812">
        <w:rPr>
          <w:rFonts w:ascii="Times New Roman" w:hAnsi="Times New Roman" w:cs="Times New Roman"/>
          <w:i/>
          <w:color w:val="000000" w:themeColor="text1"/>
          <w:sz w:val="24"/>
        </w:rPr>
        <w:t xml:space="preserve">, </w:t>
      </w:r>
      <w:r w:rsidRPr="00550812">
        <w:rPr>
          <w:rFonts w:ascii="Times New Roman" w:hAnsi="Times New Roman" w:cs="Times New Roman"/>
          <w:color w:val="000000" w:themeColor="text1"/>
          <w:sz w:val="24"/>
        </w:rPr>
        <w:t xml:space="preserve">peneliti mengaitkan “penyuluhan” dan “mitigasi bencana” dengan bidang studi </w:t>
      </w:r>
      <w:r w:rsidRPr="00550812">
        <w:rPr>
          <w:rFonts w:ascii="Times New Roman" w:hAnsi="Times New Roman" w:cs="Times New Roman"/>
          <w:i/>
          <w:color w:val="000000" w:themeColor="text1"/>
          <w:sz w:val="24"/>
        </w:rPr>
        <w:t xml:space="preserve">education </w:t>
      </w:r>
      <w:r w:rsidRPr="00550812">
        <w:rPr>
          <w:rFonts w:ascii="Times New Roman" w:hAnsi="Times New Roman" w:cs="Times New Roman"/>
          <w:color w:val="000000" w:themeColor="text1"/>
          <w:sz w:val="24"/>
        </w:rPr>
        <w:t xml:space="preserve">dan </w:t>
      </w:r>
      <w:r w:rsidRPr="00550812">
        <w:rPr>
          <w:rFonts w:ascii="Times New Roman" w:hAnsi="Times New Roman" w:cs="Times New Roman"/>
          <w:i/>
          <w:color w:val="000000" w:themeColor="text1"/>
          <w:sz w:val="24"/>
        </w:rPr>
        <w:t xml:space="preserve">geography </w:t>
      </w:r>
      <w:r w:rsidRPr="00550812">
        <w:rPr>
          <w:rFonts w:ascii="Times New Roman" w:hAnsi="Times New Roman" w:cs="Times New Roman"/>
          <w:color w:val="000000" w:themeColor="text1"/>
          <w:sz w:val="24"/>
        </w:rPr>
        <w:t xml:space="preserve">yang berada dalam kelompok </w:t>
      </w:r>
      <w:r w:rsidRPr="00550812">
        <w:rPr>
          <w:rFonts w:ascii="Times New Roman" w:hAnsi="Times New Roman" w:cs="Times New Roman"/>
          <w:i/>
          <w:color w:val="000000" w:themeColor="text1"/>
          <w:sz w:val="24"/>
        </w:rPr>
        <w:t>Accomodators</w:t>
      </w:r>
      <w:r>
        <w:rPr>
          <w:rFonts w:ascii="Times New Roman" w:hAnsi="Times New Roman" w:cs="Times New Roman"/>
          <w:i/>
          <w:color w:val="000000" w:themeColor="text1"/>
          <w:sz w:val="24"/>
          <w:lang w:val="id-ID"/>
        </w:rPr>
        <w:t xml:space="preserve"> </w:t>
      </w:r>
      <w:r>
        <w:rPr>
          <w:rFonts w:ascii="Times New Roman" w:hAnsi="Times New Roman" w:cs="Times New Roman"/>
          <w:color w:val="000000" w:themeColor="text1"/>
          <w:sz w:val="24"/>
          <w:lang w:val="id-ID"/>
        </w:rPr>
        <w:t xml:space="preserve">(Tabel </w:t>
      </w:r>
      <w:r w:rsidR="00206030">
        <w:rPr>
          <w:rFonts w:ascii="Times New Roman" w:hAnsi="Times New Roman" w:cs="Times New Roman"/>
          <w:color w:val="000000" w:themeColor="text1"/>
          <w:sz w:val="24"/>
          <w:lang w:val="id-ID"/>
        </w:rPr>
        <w:t>5</w:t>
      </w:r>
      <w:r>
        <w:rPr>
          <w:rFonts w:ascii="Times New Roman" w:hAnsi="Times New Roman" w:cs="Times New Roman"/>
          <w:color w:val="000000" w:themeColor="text1"/>
          <w:sz w:val="24"/>
          <w:lang w:val="id-ID"/>
        </w:rPr>
        <w:t>)</w:t>
      </w:r>
      <w:r w:rsidRPr="00550812">
        <w:rPr>
          <w:rFonts w:ascii="Times New Roman" w:hAnsi="Times New Roman" w:cs="Times New Roman"/>
          <w:i/>
          <w:color w:val="000000" w:themeColor="text1"/>
          <w:sz w:val="24"/>
        </w:rPr>
        <w:t>.</w:t>
      </w:r>
      <w:r w:rsidRPr="00550812">
        <w:rPr>
          <w:rFonts w:ascii="Times New Roman" w:hAnsi="Times New Roman" w:cs="Times New Roman"/>
          <w:b/>
          <w:i/>
          <w:color w:val="000000" w:themeColor="text1"/>
          <w:sz w:val="24"/>
        </w:rPr>
        <w:t xml:space="preserve"> </w:t>
      </w:r>
      <w:r w:rsidRPr="00550812">
        <w:rPr>
          <w:rFonts w:ascii="Times New Roman" w:hAnsi="Times New Roman" w:cs="Times New Roman"/>
          <w:color w:val="000000" w:themeColor="text1"/>
          <w:sz w:val="24"/>
        </w:rPr>
        <w:t>Hal ini berarti bahwa kurikulum yang dikembangkan untuk program diklat ini harus</w:t>
      </w:r>
      <w:r w:rsidRPr="00550812">
        <w:rPr>
          <w:rFonts w:ascii="Times New Roman" w:hAnsi="Times New Roman" w:cs="Times New Roman"/>
          <w:b/>
          <w:color w:val="000000" w:themeColor="text1"/>
          <w:sz w:val="24"/>
        </w:rPr>
        <w:t xml:space="preserve"> </w:t>
      </w:r>
      <w:r w:rsidRPr="00550812">
        <w:rPr>
          <w:rFonts w:ascii="Times New Roman" w:hAnsi="Times New Roman" w:cs="Times New Roman"/>
          <w:color w:val="000000" w:themeColor="text1"/>
          <w:sz w:val="24"/>
        </w:rPr>
        <w:t>mempertimbangkan kondisi belajar yang memungkinkan peserta didik mendapatkan pengalaman praktik. Sejalan dengan itu, peneliti berusaha untuk memberikan “pengalaman” dalam hal menyuluh kepada para peserta melalui program diklat ini.</w:t>
      </w:r>
    </w:p>
    <w:p w:rsidR="0030157B" w:rsidRDefault="0030157B" w:rsidP="0030157B">
      <w:pPr>
        <w:spacing w:after="0" w:line="240" w:lineRule="auto"/>
        <w:ind w:firstLine="284"/>
        <w:jc w:val="both"/>
        <w:rPr>
          <w:rFonts w:ascii="Times New Roman" w:hAnsi="Times New Roman" w:cs="Times New Roman"/>
          <w:color w:val="000000" w:themeColor="text1"/>
          <w:sz w:val="24"/>
          <w:lang w:val="id-ID"/>
        </w:rPr>
      </w:pPr>
      <w:r w:rsidRPr="00214D47">
        <w:rPr>
          <w:rFonts w:ascii="Times New Roman" w:hAnsi="Times New Roman" w:cs="Times New Roman"/>
          <w:color w:val="000000" w:themeColor="text1"/>
          <w:sz w:val="24"/>
          <w:lang w:val="id-ID"/>
        </w:rPr>
        <w:t xml:space="preserve">Dalam operasionalnya, </w:t>
      </w:r>
      <w:r w:rsidRPr="00214D47">
        <w:rPr>
          <w:rFonts w:ascii="Times New Roman" w:hAnsi="Times New Roman" w:cs="Times New Roman"/>
          <w:color w:val="000000" w:themeColor="text1"/>
          <w:sz w:val="24"/>
        </w:rPr>
        <w:t>Rencana Mengajar yang disusun oleh widyaiswara dengan merujuk pada kurikulum menunjukkan adanya kesempatan peserta “mengalami” pengalaman nyata sebagai penyuluh</w:t>
      </w:r>
      <w:r w:rsidRPr="00214D47">
        <w:rPr>
          <w:rFonts w:ascii="Times New Roman" w:hAnsi="Times New Roman" w:cs="Times New Roman"/>
          <w:color w:val="000000" w:themeColor="text1"/>
          <w:sz w:val="24"/>
          <w:lang w:val="id-ID"/>
        </w:rPr>
        <w:t xml:space="preserve"> (</w:t>
      </w:r>
      <w:r w:rsidRPr="00214D47">
        <w:rPr>
          <w:rFonts w:ascii="Times New Roman" w:hAnsi="Times New Roman" w:cs="Times New Roman"/>
          <w:i/>
          <w:color w:val="000000" w:themeColor="text1"/>
          <w:sz w:val="24"/>
          <w:szCs w:val="24"/>
          <w:lang w:val="id-ID"/>
        </w:rPr>
        <w:t>learning experiences)</w:t>
      </w:r>
      <w:r w:rsidRPr="00214D47">
        <w:rPr>
          <w:rFonts w:ascii="Times New Roman" w:hAnsi="Times New Roman" w:cs="Times New Roman"/>
          <w:color w:val="000000" w:themeColor="text1"/>
          <w:sz w:val="24"/>
        </w:rPr>
        <w:t>. Hal</w:t>
      </w:r>
      <w:r w:rsidRPr="00C0402E">
        <w:rPr>
          <w:rFonts w:ascii="Times New Roman" w:hAnsi="Times New Roman" w:cs="Times New Roman"/>
          <w:color w:val="000000" w:themeColor="text1"/>
          <w:sz w:val="24"/>
        </w:rPr>
        <w:t xml:space="preserve"> baru yang ditambahkan dalam kurikulum ini dan berbeda dengan program eksisting</w:t>
      </w:r>
      <w:r w:rsidRPr="00C0402E">
        <w:rPr>
          <w:rFonts w:ascii="Times New Roman" w:hAnsi="Times New Roman" w:cs="Times New Roman"/>
          <w:color w:val="000000" w:themeColor="text1"/>
          <w:sz w:val="24"/>
          <w:lang w:val="id-ID"/>
        </w:rPr>
        <w:t xml:space="preserve"> adalah</w:t>
      </w:r>
      <w:r w:rsidRPr="00C0402E">
        <w:rPr>
          <w:rFonts w:ascii="Times New Roman" w:hAnsi="Times New Roman" w:cs="Times New Roman"/>
          <w:color w:val="000000" w:themeColor="text1"/>
          <w:sz w:val="24"/>
        </w:rPr>
        <w:t xml:space="preserve"> praktik menyuluh didesain sedemikian rupa agar sesuai dengan kondisi nyata penyuluhan termasuk dengan menghadirkan audiensi yang berasal dari masyarakat langsung.</w:t>
      </w:r>
      <w:r w:rsidRPr="00C0402E">
        <w:rPr>
          <w:rFonts w:ascii="Times New Roman" w:hAnsi="Times New Roman" w:cs="Times New Roman"/>
          <w:b/>
          <w:color w:val="000000" w:themeColor="text1"/>
          <w:sz w:val="24"/>
        </w:rPr>
        <w:t xml:space="preserve"> </w:t>
      </w:r>
      <w:r w:rsidRPr="00C0402E">
        <w:rPr>
          <w:rFonts w:ascii="Times New Roman" w:hAnsi="Times New Roman" w:cs="Times New Roman"/>
          <w:color w:val="000000" w:themeColor="text1"/>
          <w:sz w:val="24"/>
        </w:rPr>
        <w:t xml:space="preserve">Hal ini dimaksudkan agar peserta diklat dapat benar-benar "mengalami" atmosfir menyuluh secara nyata. Proses "mengalami" juga sebesar mungkin disiapkan oleh peneliti dan para widyaiswara yang terlibat dalam </w:t>
      </w:r>
      <w:r w:rsidRPr="00C0402E">
        <w:rPr>
          <w:rFonts w:ascii="Times New Roman" w:hAnsi="Times New Roman" w:cs="Times New Roman"/>
          <w:color w:val="000000" w:themeColor="text1"/>
          <w:sz w:val="24"/>
        </w:rPr>
        <w:lastRenderedPageBreak/>
        <w:t>proses implementas</w:t>
      </w:r>
      <w:r>
        <w:rPr>
          <w:rFonts w:ascii="Times New Roman" w:hAnsi="Times New Roman" w:cs="Times New Roman"/>
          <w:color w:val="000000" w:themeColor="text1"/>
          <w:sz w:val="24"/>
          <w:lang w:val="id-ID"/>
        </w:rPr>
        <w:t>i</w:t>
      </w:r>
      <w:r w:rsidRPr="00C0402E">
        <w:rPr>
          <w:rFonts w:ascii="Times New Roman" w:hAnsi="Times New Roman" w:cs="Times New Roman"/>
          <w:color w:val="000000" w:themeColor="text1"/>
          <w:sz w:val="24"/>
        </w:rPr>
        <w:t xml:space="preserve"> (</w:t>
      </w:r>
      <w:r w:rsidR="00206030">
        <w:rPr>
          <w:rFonts w:ascii="Times New Roman" w:hAnsi="Times New Roman" w:cs="Times New Roman"/>
          <w:i/>
          <w:color w:val="000000" w:themeColor="text1"/>
          <w:sz w:val="24"/>
        </w:rPr>
        <w:t>uji coba</w:t>
      </w:r>
      <w:r w:rsidR="00206030" w:rsidRPr="00C0402E">
        <w:rPr>
          <w:rFonts w:ascii="Times New Roman" w:hAnsi="Times New Roman" w:cs="Times New Roman"/>
          <w:i/>
          <w:color w:val="000000" w:themeColor="text1"/>
          <w:sz w:val="24"/>
        </w:rPr>
        <w:t xml:space="preserve"> </w:t>
      </w:r>
      <w:r w:rsidRPr="00C0402E">
        <w:rPr>
          <w:rFonts w:ascii="Times New Roman" w:hAnsi="Times New Roman" w:cs="Times New Roman"/>
          <w:i/>
          <w:color w:val="000000" w:themeColor="text1"/>
          <w:sz w:val="24"/>
        </w:rPr>
        <w:t>I dan II</w:t>
      </w:r>
      <w:r w:rsidRPr="00C0402E">
        <w:rPr>
          <w:rFonts w:ascii="Times New Roman" w:hAnsi="Times New Roman" w:cs="Times New Roman"/>
          <w:color w:val="000000" w:themeColor="text1"/>
          <w:sz w:val="24"/>
        </w:rPr>
        <w:t xml:space="preserve">) pada mata-mata diklat lain dengan memberikan bobot praktik lebih besar dibandingkan dengan bobot teori di tengah </w:t>
      </w:r>
      <w:r w:rsidRPr="00C0402E">
        <w:rPr>
          <w:rFonts w:ascii="Times New Roman" w:hAnsi="Times New Roman" w:cs="Times New Roman"/>
          <w:color w:val="000000" w:themeColor="text1"/>
          <w:sz w:val="24"/>
          <w:lang w:val="id-ID"/>
        </w:rPr>
        <w:t>keterbatasan waktu program diklat</w:t>
      </w:r>
      <w:r w:rsidRPr="00C0402E">
        <w:rPr>
          <w:rFonts w:ascii="Times New Roman" w:hAnsi="Times New Roman" w:cs="Times New Roman"/>
          <w:color w:val="000000" w:themeColor="text1"/>
          <w:sz w:val="24"/>
        </w:rPr>
        <w:t xml:space="preserve">. </w:t>
      </w:r>
    </w:p>
    <w:p w:rsidR="0030157B" w:rsidRPr="00206030" w:rsidRDefault="0030157B" w:rsidP="0030157B">
      <w:pPr>
        <w:tabs>
          <w:tab w:val="left" w:pos="270"/>
        </w:tabs>
        <w:spacing w:after="0" w:line="240" w:lineRule="auto"/>
        <w:ind w:left="284"/>
        <w:jc w:val="both"/>
        <w:rPr>
          <w:rFonts w:ascii="Times New Roman" w:hAnsi="Times New Roman" w:cs="Times New Roman"/>
          <w:color w:val="000000" w:themeColor="text1"/>
        </w:rPr>
      </w:pPr>
    </w:p>
    <w:p w:rsidR="0030157B" w:rsidRPr="00206030" w:rsidRDefault="0030157B" w:rsidP="0030157B">
      <w:pPr>
        <w:spacing w:after="0" w:line="240" w:lineRule="auto"/>
        <w:jc w:val="center"/>
        <w:rPr>
          <w:rFonts w:ascii="Times New Roman" w:hAnsi="Times New Roman" w:cs="Times New Roman"/>
          <w:color w:val="000000" w:themeColor="text1"/>
        </w:rPr>
      </w:pPr>
      <w:r w:rsidRPr="00206030">
        <w:rPr>
          <w:rFonts w:ascii="Times New Roman" w:hAnsi="Times New Roman" w:cs="Times New Roman"/>
          <w:color w:val="000000" w:themeColor="text1"/>
        </w:rPr>
        <w:t xml:space="preserve">Tabel </w:t>
      </w:r>
      <w:r w:rsidR="00206030">
        <w:rPr>
          <w:rFonts w:ascii="Times New Roman" w:hAnsi="Times New Roman" w:cs="Times New Roman"/>
          <w:color w:val="000000" w:themeColor="text1"/>
          <w:lang w:val="id-ID"/>
        </w:rPr>
        <w:t>5.</w:t>
      </w:r>
      <w:r w:rsidRPr="00206030">
        <w:rPr>
          <w:rFonts w:ascii="Times New Roman" w:hAnsi="Times New Roman" w:cs="Times New Roman"/>
          <w:color w:val="000000" w:themeColor="text1"/>
        </w:rPr>
        <w:t xml:space="preserve"> Pengelompokkan bidang ilmu dalam ELT </w:t>
      </w:r>
    </w:p>
    <w:p w:rsidR="0030157B" w:rsidRPr="00206030" w:rsidRDefault="0030157B" w:rsidP="0030157B">
      <w:pPr>
        <w:spacing w:after="0" w:line="240" w:lineRule="auto"/>
        <w:jc w:val="center"/>
        <w:rPr>
          <w:rFonts w:ascii="Times New Roman" w:hAnsi="Times New Roman" w:cs="Times New Roman"/>
          <w:color w:val="000000" w:themeColor="text1"/>
        </w:rPr>
      </w:pPr>
      <w:r w:rsidRPr="00206030">
        <w:rPr>
          <w:rFonts w:ascii="Times New Roman" w:hAnsi="Times New Roman" w:cs="Times New Roman"/>
          <w:color w:val="000000" w:themeColor="text1"/>
        </w:rPr>
        <w:t>(Nulty &amp; Barrett, 1996, dalam Healey &amp; Jenkins, 2007)</w:t>
      </w:r>
    </w:p>
    <w:tbl>
      <w:tblPr>
        <w:tblStyle w:val="TableGrid"/>
        <w:tblW w:w="0" w:type="auto"/>
        <w:jc w:val="center"/>
        <w:tblLook w:val="04A0" w:firstRow="1" w:lastRow="0" w:firstColumn="1" w:lastColumn="0" w:noHBand="0" w:noVBand="1"/>
      </w:tblPr>
      <w:tblGrid>
        <w:gridCol w:w="2300"/>
        <w:gridCol w:w="2290"/>
      </w:tblGrid>
      <w:tr w:rsidR="0030157B" w:rsidRPr="00BA3E42" w:rsidTr="004D4A58">
        <w:trPr>
          <w:jc w:val="center"/>
        </w:trPr>
        <w:tc>
          <w:tcPr>
            <w:tcW w:w="2300" w:type="dxa"/>
          </w:tcPr>
          <w:p w:rsidR="0030157B" w:rsidRPr="00BA3E42" w:rsidRDefault="0030157B" w:rsidP="0030157B">
            <w:pPr>
              <w:spacing w:after="0" w:line="240" w:lineRule="auto"/>
              <w:rPr>
                <w:rFonts w:ascii="Times New Roman" w:hAnsi="Times New Roman" w:cs="Times New Roman"/>
                <w:b/>
                <w:i/>
                <w:color w:val="000000" w:themeColor="text1"/>
                <w:sz w:val="20"/>
                <w:szCs w:val="20"/>
              </w:rPr>
            </w:pPr>
            <w:r w:rsidRPr="00BA3E42">
              <w:rPr>
                <w:rFonts w:ascii="Times New Roman" w:hAnsi="Times New Roman" w:cs="Times New Roman"/>
                <w:b/>
                <w:i/>
                <w:color w:val="000000" w:themeColor="text1"/>
                <w:sz w:val="20"/>
                <w:szCs w:val="20"/>
              </w:rPr>
              <w:t>Accomodators</w:t>
            </w:r>
          </w:p>
          <w:p w:rsidR="0030157B" w:rsidRPr="00BA3E42" w:rsidRDefault="0030157B" w:rsidP="0030157B">
            <w:pPr>
              <w:spacing w:after="0" w:line="240" w:lineRule="auto"/>
              <w:rPr>
                <w:rFonts w:ascii="Times New Roman" w:hAnsi="Times New Roman" w:cs="Times New Roman"/>
                <w:color w:val="000000" w:themeColor="text1"/>
                <w:sz w:val="20"/>
                <w:szCs w:val="20"/>
              </w:rPr>
            </w:pPr>
            <w:r w:rsidRPr="00BA3E42">
              <w:rPr>
                <w:rFonts w:ascii="Times New Roman" w:hAnsi="Times New Roman" w:cs="Times New Roman"/>
                <w:color w:val="000000" w:themeColor="text1"/>
                <w:sz w:val="20"/>
                <w:szCs w:val="20"/>
              </w:rPr>
              <w:t>Commerce</w:t>
            </w:r>
          </w:p>
          <w:p w:rsidR="0030157B" w:rsidRPr="00BA3E42" w:rsidRDefault="0030157B" w:rsidP="0030157B">
            <w:pPr>
              <w:spacing w:after="0" w:line="240" w:lineRule="auto"/>
              <w:rPr>
                <w:rFonts w:ascii="Times New Roman" w:hAnsi="Times New Roman" w:cs="Times New Roman"/>
                <w:color w:val="000000" w:themeColor="text1"/>
                <w:sz w:val="20"/>
                <w:szCs w:val="20"/>
              </w:rPr>
            </w:pPr>
            <w:r w:rsidRPr="00BA3E42">
              <w:rPr>
                <w:rFonts w:ascii="Times New Roman" w:hAnsi="Times New Roman" w:cs="Times New Roman"/>
                <w:color w:val="000000" w:themeColor="text1"/>
                <w:sz w:val="20"/>
                <w:szCs w:val="20"/>
              </w:rPr>
              <w:t>Demography</w:t>
            </w:r>
          </w:p>
          <w:p w:rsidR="0030157B" w:rsidRPr="00BA3E42" w:rsidRDefault="0030157B" w:rsidP="0030157B">
            <w:pPr>
              <w:spacing w:after="0" w:line="240" w:lineRule="auto"/>
              <w:rPr>
                <w:rFonts w:ascii="Times New Roman" w:hAnsi="Times New Roman" w:cs="Times New Roman"/>
                <w:color w:val="000000" w:themeColor="text1"/>
                <w:sz w:val="20"/>
                <w:szCs w:val="20"/>
              </w:rPr>
            </w:pPr>
            <w:r w:rsidRPr="00BA3E42">
              <w:rPr>
                <w:rFonts w:ascii="Times New Roman" w:hAnsi="Times New Roman" w:cs="Times New Roman"/>
                <w:color w:val="000000" w:themeColor="text1"/>
                <w:sz w:val="20"/>
                <w:szCs w:val="20"/>
              </w:rPr>
              <w:t>Education</w:t>
            </w:r>
          </w:p>
          <w:p w:rsidR="0030157B" w:rsidRPr="00BA3E42" w:rsidRDefault="0030157B" w:rsidP="0030157B">
            <w:pPr>
              <w:spacing w:after="0" w:line="240" w:lineRule="auto"/>
              <w:rPr>
                <w:rFonts w:ascii="Times New Roman" w:hAnsi="Times New Roman" w:cs="Times New Roman"/>
                <w:color w:val="000000" w:themeColor="text1"/>
                <w:sz w:val="20"/>
                <w:szCs w:val="20"/>
              </w:rPr>
            </w:pPr>
            <w:r w:rsidRPr="00BA3E42">
              <w:rPr>
                <w:rFonts w:ascii="Times New Roman" w:hAnsi="Times New Roman" w:cs="Times New Roman"/>
                <w:color w:val="000000" w:themeColor="text1"/>
                <w:sz w:val="20"/>
                <w:szCs w:val="20"/>
              </w:rPr>
              <w:t>Environmental studies</w:t>
            </w:r>
          </w:p>
          <w:p w:rsidR="0030157B" w:rsidRPr="00BA3E42" w:rsidRDefault="0030157B" w:rsidP="0030157B">
            <w:pPr>
              <w:spacing w:after="0" w:line="240" w:lineRule="auto"/>
              <w:rPr>
                <w:rFonts w:ascii="Times New Roman" w:hAnsi="Times New Roman" w:cs="Times New Roman"/>
                <w:color w:val="000000" w:themeColor="text1"/>
                <w:sz w:val="20"/>
                <w:szCs w:val="20"/>
              </w:rPr>
            </w:pPr>
            <w:r w:rsidRPr="00BA3E42">
              <w:rPr>
                <w:rFonts w:ascii="Times New Roman" w:hAnsi="Times New Roman" w:cs="Times New Roman"/>
                <w:color w:val="000000" w:themeColor="text1"/>
                <w:sz w:val="20"/>
                <w:szCs w:val="20"/>
              </w:rPr>
              <w:t>Geography</w:t>
            </w:r>
          </w:p>
          <w:p w:rsidR="0030157B" w:rsidRPr="00BA3E42" w:rsidRDefault="0030157B" w:rsidP="0030157B">
            <w:pPr>
              <w:spacing w:after="0" w:line="240" w:lineRule="auto"/>
              <w:rPr>
                <w:rFonts w:ascii="Times New Roman" w:hAnsi="Times New Roman" w:cs="Times New Roman"/>
                <w:color w:val="000000" w:themeColor="text1"/>
                <w:sz w:val="20"/>
                <w:szCs w:val="20"/>
              </w:rPr>
            </w:pPr>
            <w:r w:rsidRPr="00BA3E42">
              <w:rPr>
                <w:rFonts w:ascii="Times New Roman" w:hAnsi="Times New Roman" w:cs="Times New Roman"/>
                <w:color w:val="000000" w:themeColor="text1"/>
                <w:sz w:val="20"/>
                <w:szCs w:val="20"/>
              </w:rPr>
              <w:t>Political Science</w:t>
            </w:r>
          </w:p>
          <w:p w:rsidR="0030157B" w:rsidRPr="00BA3E42" w:rsidRDefault="0030157B" w:rsidP="0030157B">
            <w:pPr>
              <w:spacing w:after="0" w:line="240" w:lineRule="auto"/>
              <w:rPr>
                <w:rFonts w:ascii="Times New Roman" w:hAnsi="Times New Roman" w:cs="Times New Roman"/>
                <w:color w:val="000000" w:themeColor="text1"/>
                <w:sz w:val="20"/>
                <w:szCs w:val="20"/>
              </w:rPr>
            </w:pPr>
            <w:r w:rsidRPr="00BA3E42">
              <w:rPr>
                <w:rFonts w:ascii="Times New Roman" w:hAnsi="Times New Roman" w:cs="Times New Roman"/>
                <w:color w:val="000000" w:themeColor="text1"/>
                <w:sz w:val="20"/>
                <w:szCs w:val="20"/>
              </w:rPr>
              <w:t>Public Policy</w:t>
            </w:r>
          </w:p>
        </w:tc>
        <w:tc>
          <w:tcPr>
            <w:tcW w:w="2290" w:type="dxa"/>
          </w:tcPr>
          <w:p w:rsidR="0030157B" w:rsidRPr="00BA3E42" w:rsidRDefault="0030157B" w:rsidP="0030157B">
            <w:pPr>
              <w:spacing w:after="0" w:line="240" w:lineRule="auto"/>
              <w:rPr>
                <w:rFonts w:ascii="Times New Roman" w:hAnsi="Times New Roman" w:cs="Times New Roman"/>
                <w:b/>
                <w:i/>
                <w:color w:val="000000" w:themeColor="text1"/>
                <w:sz w:val="20"/>
                <w:szCs w:val="20"/>
              </w:rPr>
            </w:pPr>
            <w:r w:rsidRPr="00BA3E42">
              <w:rPr>
                <w:rFonts w:ascii="Times New Roman" w:hAnsi="Times New Roman" w:cs="Times New Roman"/>
                <w:b/>
                <w:i/>
                <w:color w:val="000000" w:themeColor="text1"/>
                <w:sz w:val="20"/>
                <w:szCs w:val="20"/>
              </w:rPr>
              <w:t>Divergers</w:t>
            </w:r>
          </w:p>
          <w:p w:rsidR="0030157B" w:rsidRPr="00BA3E42" w:rsidRDefault="0030157B" w:rsidP="0030157B">
            <w:pPr>
              <w:spacing w:after="0" w:line="240" w:lineRule="auto"/>
              <w:rPr>
                <w:rFonts w:ascii="Times New Roman" w:hAnsi="Times New Roman" w:cs="Times New Roman"/>
                <w:color w:val="000000" w:themeColor="text1"/>
                <w:sz w:val="20"/>
                <w:szCs w:val="20"/>
              </w:rPr>
            </w:pPr>
            <w:r w:rsidRPr="00BA3E42">
              <w:rPr>
                <w:rFonts w:ascii="Times New Roman" w:hAnsi="Times New Roman" w:cs="Times New Roman"/>
                <w:color w:val="000000" w:themeColor="text1"/>
                <w:sz w:val="20"/>
                <w:szCs w:val="20"/>
              </w:rPr>
              <w:t>English</w:t>
            </w:r>
          </w:p>
          <w:p w:rsidR="0030157B" w:rsidRPr="00BA3E42" w:rsidRDefault="0030157B" w:rsidP="0030157B">
            <w:pPr>
              <w:spacing w:after="0" w:line="240" w:lineRule="auto"/>
              <w:rPr>
                <w:rFonts w:ascii="Times New Roman" w:hAnsi="Times New Roman" w:cs="Times New Roman"/>
                <w:color w:val="000000" w:themeColor="text1"/>
                <w:sz w:val="20"/>
                <w:szCs w:val="20"/>
              </w:rPr>
            </w:pPr>
            <w:r w:rsidRPr="00BA3E42">
              <w:rPr>
                <w:rFonts w:ascii="Times New Roman" w:hAnsi="Times New Roman" w:cs="Times New Roman"/>
                <w:color w:val="000000" w:themeColor="text1"/>
                <w:sz w:val="20"/>
                <w:szCs w:val="20"/>
              </w:rPr>
              <w:t>History</w:t>
            </w:r>
          </w:p>
          <w:p w:rsidR="0030157B" w:rsidRPr="00BA3E42" w:rsidRDefault="0030157B" w:rsidP="0030157B">
            <w:pPr>
              <w:spacing w:after="0" w:line="240" w:lineRule="auto"/>
              <w:rPr>
                <w:rFonts w:ascii="Times New Roman" w:hAnsi="Times New Roman" w:cs="Times New Roman"/>
                <w:color w:val="000000" w:themeColor="text1"/>
                <w:sz w:val="20"/>
                <w:szCs w:val="20"/>
              </w:rPr>
            </w:pPr>
            <w:r w:rsidRPr="00BA3E42">
              <w:rPr>
                <w:rFonts w:ascii="Times New Roman" w:hAnsi="Times New Roman" w:cs="Times New Roman"/>
                <w:color w:val="000000" w:themeColor="text1"/>
                <w:sz w:val="20"/>
                <w:szCs w:val="20"/>
              </w:rPr>
              <w:t>Linguistic</w:t>
            </w:r>
          </w:p>
          <w:p w:rsidR="0030157B" w:rsidRPr="00BA3E42" w:rsidRDefault="0030157B" w:rsidP="0030157B">
            <w:pPr>
              <w:spacing w:after="0" w:line="240" w:lineRule="auto"/>
              <w:rPr>
                <w:rFonts w:ascii="Times New Roman" w:hAnsi="Times New Roman" w:cs="Times New Roman"/>
                <w:color w:val="000000" w:themeColor="text1"/>
                <w:sz w:val="20"/>
                <w:szCs w:val="20"/>
              </w:rPr>
            </w:pPr>
            <w:r w:rsidRPr="00BA3E42">
              <w:rPr>
                <w:rFonts w:ascii="Times New Roman" w:hAnsi="Times New Roman" w:cs="Times New Roman"/>
                <w:color w:val="000000" w:themeColor="text1"/>
                <w:sz w:val="20"/>
                <w:szCs w:val="20"/>
              </w:rPr>
              <w:t>Philosophy</w:t>
            </w:r>
          </w:p>
          <w:p w:rsidR="0030157B" w:rsidRPr="00BA3E42" w:rsidRDefault="0030157B" w:rsidP="0030157B">
            <w:pPr>
              <w:spacing w:after="0" w:line="240" w:lineRule="auto"/>
              <w:rPr>
                <w:rFonts w:ascii="Times New Roman" w:hAnsi="Times New Roman" w:cs="Times New Roman"/>
                <w:color w:val="000000" w:themeColor="text1"/>
                <w:sz w:val="20"/>
                <w:szCs w:val="20"/>
              </w:rPr>
            </w:pPr>
            <w:r w:rsidRPr="00BA3E42">
              <w:rPr>
                <w:rFonts w:ascii="Times New Roman" w:hAnsi="Times New Roman" w:cs="Times New Roman"/>
                <w:color w:val="000000" w:themeColor="text1"/>
                <w:sz w:val="20"/>
                <w:szCs w:val="20"/>
              </w:rPr>
              <w:t>Sociology</w:t>
            </w:r>
          </w:p>
        </w:tc>
      </w:tr>
      <w:tr w:rsidR="0030157B" w:rsidRPr="00BA3E42" w:rsidTr="004D4A58">
        <w:trPr>
          <w:jc w:val="center"/>
        </w:trPr>
        <w:tc>
          <w:tcPr>
            <w:tcW w:w="2300" w:type="dxa"/>
          </w:tcPr>
          <w:p w:rsidR="0030157B" w:rsidRPr="00BA3E42" w:rsidRDefault="0030157B" w:rsidP="0030157B">
            <w:pPr>
              <w:spacing w:after="0" w:line="240" w:lineRule="auto"/>
              <w:rPr>
                <w:rFonts w:ascii="Times New Roman" w:hAnsi="Times New Roman" w:cs="Times New Roman"/>
                <w:b/>
                <w:i/>
                <w:color w:val="000000" w:themeColor="text1"/>
                <w:sz w:val="20"/>
                <w:szCs w:val="20"/>
              </w:rPr>
            </w:pPr>
            <w:r w:rsidRPr="00BA3E42">
              <w:rPr>
                <w:rFonts w:ascii="Times New Roman" w:hAnsi="Times New Roman" w:cs="Times New Roman"/>
                <w:b/>
                <w:i/>
                <w:color w:val="000000" w:themeColor="text1"/>
                <w:sz w:val="20"/>
                <w:szCs w:val="20"/>
              </w:rPr>
              <w:t>Convergers</w:t>
            </w:r>
          </w:p>
          <w:p w:rsidR="0030157B" w:rsidRPr="00BA3E42" w:rsidRDefault="0030157B" w:rsidP="0030157B">
            <w:pPr>
              <w:spacing w:after="0" w:line="240" w:lineRule="auto"/>
              <w:rPr>
                <w:rFonts w:ascii="Times New Roman" w:hAnsi="Times New Roman" w:cs="Times New Roman"/>
                <w:color w:val="000000" w:themeColor="text1"/>
                <w:sz w:val="20"/>
                <w:szCs w:val="20"/>
              </w:rPr>
            </w:pPr>
            <w:r w:rsidRPr="00BA3E42">
              <w:rPr>
                <w:rFonts w:ascii="Times New Roman" w:hAnsi="Times New Roman" w:cs="Times New Roman"/>
                <w:color w:val="000000" w:themeColor="text1"/>
                <w:sz w:val="20"/>
                <w:szCs w:val="20"/>
              </w:rPr>
              <w:t>Applied economics</w:t>
            </w:r>
          </w:p>
          <w:p w:rsidR="0030157B" w:rsidRPr="00BA3E42" w:rsidRDefault="0030157B" w:rsidP="0030157B">
            <w:pPr>
              <w:spacing w:after="0" w:line="240" w:lineRule="auto"/>
              <w:rPr>
                <w:rFonts w:ascii="Times New Roman" w:hAnsi="Times New Roman" w:cs="Times New Roman"/>
                <w:color w:val="000000" w:themeColor="text1"/>
                <w:sz w:val="20"/>
                <w:szCs w:val="20"/>
              </w:rPr>
            </w:pPr>
            <w:r w:rsidRPr="00BA3E42">
              <w:rPr>
                <w:rFonts w:ascii="Times New Roman" w:hAnsi="Times New Roman" w:cs="Times New Roman"/>
                <w:color w:val="000000" w:themeColor="text1"/>
                <w:sz w:val="20"/>
                <w:szCs w:val="20"/>
              </w:rPr>
              <w:t>Applied physics</w:t>
            </w:r>
          </w:p>
          <w:p w:rsidR="0030157B" w:rsidRPr="00BA3E42" w:rsidRDefault="0030157B" w:rsidP="0030157B">
            <w:pPr>
              <w:spacing w:after="0" w:line="240" w:lineRule="auto"/>
              <w:rPr>
                <w:rFonts w:ascii="Times New Roman" w:hAnsi="Times New Roman" w:cs="Times New Roman"/>
                <w:color w:val="000000" w:themeColor="text1"/>
                <w:sz w:val="20"/>
                <w:szCs w:val="20"/>
              </w:rPr>
            </w:pPr>
            <w:r w:rsidRPr="00BA3E42">
              <w:rPr>
                <w:rFonts w:ascii="Times New Roman" w:hAnsi="Times New Roman" w:cs="Times New Roman"/>
                <w:color w:val="000000" w:themeColor="text1"/>
                <w:sz w:val="20"/>
                <w:szCs w:val="20"/>
              </w:rPr>
              <w:t>Art history</w:t>
            </w:r>
          </w:p>
          <w:p w:rsidR="0030157B" w:rsidRPr="00BA3E42" w:rsidRDefault="0030157B" w:rsidP="0030157B">
            <w:pPr>
              <w:spacing w:after="0" w:line="240" w:lineRule="auto"/>
              <w:rPr>
                <w:rFonts w:ascii="Times New Roman" w:hAnsi="Times New Roman" w:cs="Times New Roman"/>
                <w:color w:val="000000" w:themeColor="text1"/>
                <w:sz w:val="20"/>
                <w:szCs w:val="20"/>
              </w:rPr>
            </w:pPr>
            <w:r w:rsidRPr="00BA3E42">
              <w:rPr>
                <w:rFonts w:ascii="Times New Roman" w:hAnsi="Times New Roman" w:cs="Times New Roman"/>
                <w:color w:val="000000" w:themeColor="text1"/>
                <w:sz w:val="20"/>
                <w:szCs w:val="20"/>
              </w:rPr>
              <w:t>Computing</w:t>
            </w:r>
          </w:p>
          <w:p w:rsidR="0030157B" w:rsidRPr="00BA3E42" w:rsidRDefault="0030157B" w:rsidP="0030157B">
            <w:pPr>
              <w:spacing w:after="0" w:line="240" w:lineRule="auto"/>
              <w:rPr>
                <w:rFonts w:ascii="Times New Roman" w:hAnsi="Times New Roman" w:cs="Times New Roman"/>
                <w:color w:val="000000" w:themeColor="text1"/>
                <w:sz w:val="20"/>
                <w:szCs w:val="20"/>
              </w:rPr>
            </w:pPr>
            <w:r w:rsidRPr="00BA3E42">
              <w:rPr>
                <w:rFonts w:ascii="Times New Roman" w:hAnsi="Times New Roman" w:cs="Times New Roman"/>
                <w:color w:val="000000" w:themeColor="text1"/>
                <w:sz w:val="20"/>
                <w:szCs w:val="20"/>
              </w:rPr>
              <w:t>Demography</w:t>
            </w:r>
          </w:p>
          <w:p w:rsidR="0030157B" w:rsidRPr="00BA3E42" w:rsidRDefault="0030157B" w:rsidP="0030157B">
            <w:pPr>
              <w:spacing w:after="0" w:line="240" w:lineRule="auto"/>
              <w:rPr>
                <w:rFonts w:ascii="Times New Roman" w:hAnsi="Times New Roman" w:cs="Times New Roman"/>
                <w:color w:val="000000" w:themeColor="text1"/>
                <w:sz w:val="20"/>
                <w:szCs w:val="20"/>
              </w:rPr>
            </w:pPr>
            <w:r w:rsidRPr="00BA3E42">
              <w:rPr>
                <w:rFonts w:ascii="Times New Roman" w:hAnsi="Times New Roman" w:cs="Times New Roman"/>
                <w:color w:val="000000" w:themeColor="text1"/>
                <w:sz w:val="20"/>
                <w:szCs w:val="20"/>
              </w:rPr>
              <w:t>Engineering</w:t>
            </w:r>
          </w:p>
          <w:p w:rsidR="0030157B" w:rsidRPr="00BA3E42" w:rsidRDefault="0030157B" w:rsidP="0030157B">
            <w:pPr>
              <w:spacing w:after="0" w:line="240" w:lineRule="auto"/>
              <w:rPr>
                <w:rFonts w:ascii="Times New Roman" w:hAnsi="Times New Roman" w:cs="Times New Roman"/>
                <w:color w:val="000000" w:themeColor="text1"/>
                <w:sz w:val="20"/>
                <w:szCs w:val="20"/>
              </w:rPr>
            </w:pPr>
            <w:r w:rsidRPr="00BA3E42">
              <w:rPr>
                <w:rFonts w:ascii="Times New Roman" w:hAnsi="Times New Roman" w:cs="Times New Roman"/>
                <w:color w:val="000000" w:themeColor="text1"/>
                <w:sz w:val="20"/>
                <w:szCs w:val="20"/>
              </w:rPr>
              <w:t>Forestry</w:t>
            </w:r>
          </w:p>
          <w:p w:rsidR="0030157B" w:rsidRPr="00BA3E42" w:rsidRDefault="0030157B" w:rsidP="0030157B">
            <w:pPr>
              <w:spacing w:after="0" w:line="240" w:lineRule="auto"/>
              <w:rPr>
                <w:rFonts w:ascii="Times New Roman" w:hAnsi="Times New Roman" w:cs="Times New Roman"/>
                <w:color w:val="000000" w:themeColor="text1"/>
                <w:sz w:val="20"/>
                <w:szCs w:val="20"/>
              </w:rPr>
            </w:pPr>
            <w:r w:rsidRPr="00BA3E42">
              <w:rPr>
                <w:rFonts w:ascii="Times New Roman" w:hAnsi="Times New Roman" w:cs="Times New Roman"/>
                <w:color w:val="000000" w:themeColor="text1"/>
                <w:sz w:val="20"/>
                <w:szCs w:val="20"/>
              </w:rPr>
              <w:t>Law</w:t>
            </w:r>
          </w:p>
          <w:p w:rsidR="0030157B" w:rsidRPr="00BA3E42" w:rsidRDefault="0030157B" w:rsidP="0030157B">
            <w:pPr>
              <w:spacing w:after="0" w:line="240" w:lineRule="auto"/>
              <w:rPr>
                <w:rFonts w:ascii="Times New Roman" w:hAnsi="Times New Roman" w:cs="Times New Roman"/>
                <w:color w:val="000000" w:themeColor="text1"/>
                <w:sz w:val="20"/>
                <w:szCs w:val="20"/>
              </w:rPr>
            </w:pPr>
            <w:r w:rsidRPr="00BA3E42">
              <w:rPr>
                <w:rFonts w:ascii="Times New Roman" w:hAnsi="Times New Roman" w:cs="Times New Roman"/>
                <w:color w:val="000000" w:themeColor="text1"/>
                <w:sz w:val="20"/>
                <w:szCs w:val="20"/>
              </w:rPr>
              <w:t>Medical research</w:t>
            </w:r>
          </w:p>
        </w:tc>
        <w:tc>
          <w:tcPr>
            <w:tcW w:w="2290" w:type="dxa"/>
          </w:tcPr>
          <w:p w:rsidR="0030157B" w:rsidRPr="00BA3E42" w:rsidRDefault="0030157B" w:rsidP="0030157B">
            <w:pPr>
              <w:spacing w:after="0" w:line="240" w:lineRule="auto"/>
              <w:rPr>
                <w:rFonts w:ascii="Times New Roman" w:hAnsi="Times New Roman" w:cs="Times New Roman"/>
                <w:b/>
                <w:i/>
                <w:color w:val="000000" w:themeColor="text1"/>
                <w:sz w:val="20"/>
                <w:szCs w:val="20"/>
              </w:rPr>
            </w:pPr>
            <w:r w:rsidRPr="00BA3E42">
              <w:rPr>
                <w:rFonts w:ascii="Times New Roman" w:hAnsi="Times New Roman" w:cs="Times New Roman"/>
                <w:b/>
                <w:i/>
                <w:color w:val="000000" w:themeColor="text1"/>
                <w:sz w:val="20"/>
                <w:szCs w:val="20"/>
              </w:rPr>
              <w:t>Assimilator</w:t>
            </w:r>
          </w:p>
          <w:p w:rsidR="0030157B" w:rsidRPr="00BA3E42" w:rsidRDefault="0030157B" w:rsidP="0030157B">
            <w:pPr>
              <w:spacing w:after="0" w:line="240" w:lineRule="auto"/>
              <w:rPr>
                <w:rFonts w:ascii="Times New Roman" w:hAnsi="Times New Roman" w:cs="Times New Roman"/>
                <w:color w:val="000000" w:themeColor="text1"/>
                <w:sz w:val="20"/>
                <w:szCs w:val="20"/>
              </w:rPr>
            </w:pPr>
            <w:r w:rsidRPr="00BA3E42">
              <w:rPr>
                <w:rFonts w:ascii="Times New Roman" w:hAnsi="Times New Roman" w:cs="Times New Roman"/>
                <w:color w:val="000000" w:themeColor="text1"/>
                <w:sz w:val="20"/>
                <w:szCs w:val="20"/>
              </w:rPr>
              <w:t>Astronomy</w:t>
            </w:r>
          </w:p>
          <w:p w:rsidR="0030157B" w:rsidRPr="00BA3E42" w:rsidRDefault="0030157B" w:rsidP="0030157B">
            <w:pPr>
              <w:spacing w:after="0" w:line="240" w:lineRule="auto"/>
              <w:rPr>
                <w:rFonts w:ascii="Times New Roman" w:hAnsi="Times New Roman" w:cs="Times New Roman"/>
                <w:color w:val="000000" w:themeColor="text1"/>
                <w:sz w:val="20"/>
                <w:szCs w:val="20"/>
              </w:rPr>
            </w:pPr>
            <w:r w:rsidRPr="00BA3E42">
              <w:rPr>
                <w:rFonts w:ascii="Times New Roman" w:hAnsi="Times New Roman" w:cs="Times New Roman"/>
                <w:color w:val="000000" w:themeColor="text1"/>
                <w:sz w:val="20"/>
                <w:szCs w:val="20"/>
              </w:rPr>
              <w:t>Chemistry</w:t>
            </w:r>
          </w:p>
          <w:p w:rsidR="0030157B" w:rsidRPr="00BA3E42" w:rsidRDefault="0030157B" w:rsidP="0030157B">
            <w:pPr>
              <w:spacing w:after="0" w:line="240" w:lineRule="auto"/>
              <w:rPr>
                <w:rFonts w:ascii="Times New Roman" w:hAnsi="Times New Roman" w:cs="Times New Roman"/>
                <w:color w:val="000000" w:themeColor="text1"/>
                <w:sz w:val="20"/>
                <w:szCs w:val="20"/>
              </w:rPr>
            </w:pPr>
            <w:r w:rsidRPr="00BA3E42">
              <w:rPr>
                <w:rFonts w:ascii="Times New Roman" w:hAnsi="Times New Roman" w:cs="Times New Roman"/>
                <w:color w:val="000000" w:themeColor="text1"/>
                <w:sz w:val="20"/>
                <w:szCs w:val="20"/>
              </w:rPr>
              <w:t>Classics</w:t>
            </w:r>
          </w:p>
          <w:p w:rsidR="0030157B" w:rsidRPr="00BA3E42" w:rsidRDefault="0030157B" w:rsidP="0030157B">
            <w:pPr>
              <w:spacing w:after="0" w:line="240" w:lineRule="auto"/>
              <w:rPr>
                <w:rFonts w:ascii="Times New Roman" w:hAnsi="Times New Roman" w:cs="Times New Roman"/>
                <w:color w:val="000000" w:themeColor="text1"/>
                <w:sz w:val="20"/>
                <w:szCs w:val="20"/>
              </w:rPr>
            </w:pPr>
            <w:r w:rsidRPr="00BA3E42">
              <w:rPr>
                <w:rFonts w:ascii="Times New Roman" w:hAnsi="Times New Roman" w:cs="Times New Roman"/>
                <w:color w:val="000000" w:themeColor="text1"/>
                <w:sz w:val="20"/>
                <w:szCs w:val="20"/>
              </w:rPr>
              <w:t>Earth Sciences</w:t>
            </w:r>
          </w:p>
          <w:p w:rsidR="0030157B" w:rsidRPr="00BA3E42" w:rsidRDefault="0030157B" w:rsidP="0030157B">
            <w:pPr>
              <w:spacing w:after="0" w:line="240" w:lineRule="auto"/>
              <w:rPr>
                <w:rFonts w:ascii="Times New Roman" w:hAnsi="Times New Roman" w:cs="Times New Roman"/>
                <w:color w:val="000000" w:themeColor="text1"/>
                <w:sz w:val="20"/>
                <w:szCs w:val="20"/>
              </w:rPr>
            </w:pPr>
            <w:r w:rsidRPr="00BA3E42">
              <w:rPr>
                <w:rFonts w:ascii="Times New Roman" w:hAnsi="Times New Roman" w:cs="Times New Roman"/>
                <w:color w:val="000000" w:themeColor="text1"/>
                <w:sz w:val="20"/>
                <w:szCs w:val="20"/>
              </w:rPr>
              <w:t>Economics</w:t>
            </w:r>
          </w:p>
          <w:p w:rsidR="0030157B" w:rsidRPr="00BA3E42" w:rsidRDefault="0030157B" w:rsidP="0030157B">
            <w:pPr>
              <w:spacing w:after="0" w:line="240" w:lineRule="auto"/>
              <w:rPr>
                <w:rFonts w:ascii="Times New Roman" w:hAnsi="Times New Roman" w:cs="Times New Roman"/>
                <w:color w:val="000000" w:themeColor="text1"/>
                <w:sz w:val="20"/>
                <w:szCs w:val="20"/>
              </w:rPr>
            </w:pPr>
            <w:r w:rsidRPr="00BA3E42">
              <w:rPr>
                <w:rFonts w:ascii="Times New Roman" w:hAnsi="Times New Roman" w:cs="Times New Roman"/>
                <w:color w:val="000000" w:themeColor="text1"/>
                <w:sz w:val="20"/>
                <w:szCs w:val="20"/>
              </w:rPr>
              <w:t xml:space="preserve">Mathematics </w:t>
            </w:r>
          </w:p>
          <w:p w:rsidR="0030157B" w:rsidRPr="00BA3E42" w:rsidRDefault="0030157B" w:rsidP="0030157B">
            <w:pPr>
              <w:spacing w:after="0" w:line="240" w:lineRule="auto"/>
              <w:rPr>
                <w:rFonts w:ascii="Times New Roman" w:hAnsi="Times New Roman" w:cs="Times New Roman"/>
                <w:color w:val="000000" w:themeColor="text1"/>
                <w:sz w:val="20"/>
                <w:szCs w:val="20"/>
              </w:rPr>
            </w:pPr>
            <w:r w:rsidRPr="00BA3E42">
              <w:rPr>
                <w:rFonts w:ascii="Times New Roman" w:hAnsi="Times New Roman" w:cs="Times New Roman"/>
                <w:color w:val="000000" w:themeColor="text1"/>
                <w:sz w:val="20"/>
                <w:szCs w:val="20"/>
              </w:rPr>
              <w:t>Physics</w:t>
            </w:r>
          </w:p>
          <w:p w:rsidR="0030157B" w:rsidRPr="00BA3E42" w:rsidRDefault="0030157B" w:rsidP="0030157B">
            <w:pPr>
              <w:spacing w:after="0" w:line="240" w:lineRule="auto"/>
              <w:rPr>
                <w:rFonts w:ascii="Times New Roman" w:hAnsi="Times New Roman" w:cs="Times New Roman"/>
                <w:color w:val="000000" w:themeColor="text1"/>
                <w:sz w:val="20"/>
                <w:szCs w:val="20"/>
              </w:rPr>
            </w:pPr>
            <w:r w:rsidRPr="00BA3E42">
              <w:rPr>
                <w:rFonts w:ascii="Times New Roman" w:hAnsi="Times New Roman" w:cs="Times New Roman"/>
                <w:color w:val="000000" w:themeColor="text1"/>
                <w:sz w:val="20"/>
                <w:szCs w:val="20"/>
              </w:rPr>
              <w:t>Theoretical physics</w:t>
            </w:r>
          </w:p>
        </w:tc>
      </w:tr>
    </w:tbl>
    <w:p w:rsidR="0030157B" w:rsidRPr="00550812" w:rsidRDefault="0030157B" w:rsidP="0030157B">
      <w:pPr>
        <w:spacing w:after="0" w:line="240" w:lineRule="auto"/>
        <w:ind w:left="284"/>
        <w:rPr>
          <w:rFonts w:ascii="Times New Roman" w:hAnsi="Times New Roman" w:cs="Times New Roman"/>
          <w:color w:val="000000" w:themeColor="text1"/>
          <w:sz w:val="24"/>
        </w:rPr>
      </w:pPr>
    </w:p>
    <w:p w:rsidR="0030157B" w:rsidRPr="000C5980" w:rsidRDefault="0030157B" w:rsidP="0030157B">
      <w:pPr>
        <w:spacing w:after="0" w:line="240" w:lineRule="auto"/>
        <w:ind w:firstLine="284"/>
        <w:jc w:val="both"/>
        <w:rPr>
          <w:rFonts w:ascii="Times New Roman" w:hAnsi="Times New Roman" w:cs="Times New Roman"/>
          <w:color w:val="000000" w:themeColor="text1"/>
          <w:sz w:val="24"/>
          <w:lang w:val="id-ID"/>
        </w:rPr>
      </w:pPr>
      <w:r>
        <w:rPr>
          <w:rFonts w:ascii="Times New Roman" w:hAnsi="Times New Roman" w:cs="Times New Roman"/>
          <w:color w:val="000000" w:themeColor="text1"/>
          <w:sz w:val="24"/>
          <w:szCs w:val="24"/>
          <w:lang w:val="id-ID"/>
        </w:rPr>
        <w:t xml:space="preserve">Model </w:t>
      </w:r>
      <w:r w:rsidRPr="00550812">
        <w:rPr>
          <w:rFonts w:ascii="Times New Roman" w:hAnsi="Times New Roman" w:cs="Times New Roman"/>
          <w:color w:val="000000" w:themeColor="text1"/>
          <w:sz w:val="24"/>
          <w:szCs w:val="24"/>
        </w:rPr>
        <w:t>k</w:t>
      </w:r>
      <w:r w:rsidRPr="00550812">
        <w:rPr>
          <w:rFonts w:ascii="Times New Roman" w:hAnsi="Times New Roman" w:cs="Times New Roman"/>
          <w:color w:val="000000" w:themeColor="text1"/>
          <w:sz w:val="24"/>
        </w:rPr>
        <w:t>urikulum yang dikembangkan memiliki jam praktik lebih dari 60%.</w:t>
      </w:r>
      <w:r>
        <w:rPr>
          <w:rFonts w:ascii="Times New Roman" w:hAnsi="Times New Roman" w:cs="Times New Roman"/>
          <w:color w:val="000000" w:themeColor="text1"/>
          <w:sz w:val="24"/>
          <w:lang w:val="id-ID"/>
        </w:rPr>
        <w:t xml:space="preserve"> </w:t>
      </w:r>
      <w:r w:rsidRPr="00550812">
        <w:rPr>
          <w:rFonts w:ascii="Times New Roman" w:hAnsi="Times New Roman" w:cs="Times New Roman"/>
          <w:color w:val="000000" w:themeColor="text1"/>
          <w:sz w:val="24"/>
        </w:rPr>
        <w:t>Mata Diklat Penyuluhan Mitigasi Bencana Gerakan Tanah bahkan memiliki perbandingan jam teori/praktik sebesar 2.25/7.75 JP. Mata diklat tersebut diberikan alokasi waktu lebih besar dibanding mata diklat lain karena kompetensi inti yang ingin ditingkatkan melalui program diklat ini adalah kompetensi “Menyuluh”. Bobot Mata Diklat Pengantar Geologi dan Mitigasi Bencana Gerakan Tanah yang relatif lebih kecil dengan pertimbangan bahwa konten kedua mata diklat tersebut dapat dikembangkan lebih lanjut secara mandiri oleh peserta maupun melalui keikutsertaan dalam diklat-diklat teknis kegeologian lainnya</w:t>
      </w:r>
      <w:r w:rsidRPr="00550812">
        <w:rPr>
          <w:rFonts w:ascii="Times New Roman" w:hAnsi="Times New Roman" w:cs="Times New Roman"/>
          <w:color w:val="000000" w:themeColor="text1"/>
        </w:rPr>
        <w:t>.</w:t>
      </w:r>
    </w:p>
    <w:p w:rsidR="0030157B" w:rsidRDefault="0030157B" w:rsidP="0030157B">
      <w:pPr>
        <w:tabs>
          <w:tab w:val="left" w:pos="270"/>
        </w:tabs>
        <w:spacing w:after="0" w:line="240" w:lineRule="auto"/>
        <w:jc w:val="both"/>
        <w:rPr>
          <w:rFonts w:ascii="Times New Roman" w:hAnsi="Times New Roman" w:cs="Times New Roman"/>
          <w:sz w:val="24"/>
          <w:szCs w:val="24"/>
          <w:lang w:val="id-ID"/>
        </w:rPr>
      </w:pPr>
      <w:r w:rsidRPr="00AB22F0">
        <w:rPr>
          <w:rFonts w:ascii="Times New Roman" w:hAnsi="Times New Roman" w:cs="Times New Roman"/>
          <w:color w:val="000000" w:themeColor="text1"/>
          <w:sz w:val="24"/>
          <w:szCs w:val="24"/>
          <w:lang w:val="id-ID"/>
        </w:rPr>
        <w:tab/>
        <w:t>Hal tersebut di atas sejalan dengan pernyataan</w:t>
      </w:r>
      <w:r>
        <w:rPr>
          <w:rFonts w:ascii="Times New Roman" w:hAnsi="Times New Roman" w:cs="Times New Roman"/>
          <w:color w:val="FF0000"/>
          <w:sz w:val="24"/>
          <w:szCs w:val="24"/>
          <w:lang w:val="id-ID"/>
        </w:rPr>
        <w:t xml:space="preserve"> </w:t>
      </w:r>
      <w:r w:rsidRPr="00550812">
        <w:rPr>
          <w:rFonts w:ascii="Times New Roman" w:hAnsi="Times New Roman" w:cs="Times New Roman"/>
          <w:color w:val="000000" w:themeColor="text1"/>
          <w:sz w:val="24"/>
          <w:szCs w:val="24"/>
        </w:rPr>
        <w:t xml:space="preserve">Mayo dan DuBois (1987:2) bahwa penekanan sebuah program pelatihan adalah pada keterampilan dibanding pada pengetahuan, </w:t>
      </w:r>
      <w:r>
        <w:rPr>
          <w:rFonts w:ascii="Times New Roman" w:hAnsi="Times New Roman" w:cs="Times New Roman"/>
          <w:color w:val="000000" w:themeColor="text1"/>
          <w:sz w:val="24"/>
          <w:szCs w:val="24"/>
          <w:lang w:val="id-ID"/>
        </w:rPr>
        <w:t>meskipun</w:t>
      </w:r>
      <w:r w:rsidRPr="00550812">
        <w:rPr>
          <w:rFonts w:ascii="Times New Roman" w:hAnsi="Times New Roman" w:cs="Times New Roman"/>
          <w:color w:val="000000" w:themeColor="text1"/>
          <w:sz w:val="24"/>
          <w:szCs w:val="24"/>
        </w:rPr>
        <w:t xml:space="preserve"> pengetahuan dapat saja menjadi syarat untuk pengembangan sebuah keterampilan. </w:t>
      </w:r>
      <w:r>
        <w:rPr>
          <w:rFonts w:ascii="Times New Roman" w:hAnsi="Times New Roman" w:cs="Times New Roman"/>
          <w:color w:val="000000" w:themeColor="text1"/>
          <w:sz w:val="24"/>
          <w:szCs w:val="24"/>
          <w:lang w:val="id-ID"/>
        </w:rPr>
        <w:t xml:space="preserve">Seperti pula yang dinyatakan oleh </w:t>
      </w:r>
      <w:r w:rsidRPr="000C5980">
        <w:rPr>
          <w:rFonts w:ascii="Times New Roman" w:hAnsi="Times New Roman" w:cs="Times New Roman"/>
          <w:sz w:val="24"/>
          <w:szCs w:val="24"/>
          <w:lang w:val="id-ID"/>
        </w:rPr>
        <w:t xml:space="preserve">Hughey dan Mussnug dalam Masadeh (2012) bahwa </w:t>
      </w:r>
      <w:r w:rsidRPr="000C5980">
        <w:rPr>
          <w:rFonts w:ascii="Times New Roman" w:hAnsi="Times New Roman" w:cs="Times New Roman"/>
          <w:i/>
          <w:sz w:val="24"/>
          <w:szCs w:val="24"/>
          <w:lang w:val="id-ID"/>
        </w:rPr>
        <w:t>"training is best supplemented with practical, hands-on experience"</w:t>
      </w:r>
      <w:r w:rsidRPr="000C5980">
        <w:rPr>
          <w:rFonts w:ascii="Times New Roman" w:hAnsi="Times New Roman" w:cs="Times New Roman"/>
          <w:sz w:val="24"/>
          <w:szCs w:val="24"/>
          <w:lang w:val="id-ID"/>
        </w:rPr>
        <w:t>. Peserta latih tidak hanya mendengarkan pengajar yang kemudian akan segera dilupakan, peserta latih akan mampu melakukan sesuatu bila dalam pelatihan mereka mengalami "melakukan", artinya lebih banyak praktik dibanding teori.</w:t>
      </w:r>
    </w:p>
    <w:p w:rsidR="0030157B" w:rsidRDefault="0030157B" w:rsidP="000C5499">
      <w:pPr>
        <w:tabs>
          <w:tab w:val="left" w:pos="270"/>
        </w:tabs>
        <w:spacing w:after="0" w:line="240" w:lineRule="auto"/>
        <w:jc w:val="both"/>
        <w:rPr>
          <w:rFonts w:ascii="Times New Roman" w:hAnsi="Times New Roman" w:cs="Times New Roman"/>
          <w:color w:val="000000" w:themeColor="text1"/>
          <w:sz w:val="24"/>
          <w:lang w:val="id-ID"/>
        </w:rPr>
      </w:pPr>
      <w:r>
        <w:rPr>
          <w:rFonts w:ascii="Times New Roman" w:hAnsi="Times New Roman" w:cs="Times New Roman"/>
          <w:sz w:val="24"/>
          <w:szCs w:val="24"/>
          <w:lang w:val="id-ID"/>
        </w:rPr>
        <w:tab/>
      </w:r>
      <w:r w:rsidR="000C5499" w:rsidRPr="0040001E">
        <w:rPr>
          <w:rFonts w:ascii="Times New Roman" w:hAnsi="Times New Roman" w:cs="Times New Roman"/>
          <w:color w:val="000000" w:themeColor="text1"/>
          <w:sz w:val="24"/>
          <w:lang w:val="id-ID"/>
        </w:rPr>
        <w:t>S</w:t>
      </w:r>
      <w:r w:rsidR="000C5499" w:rsidRPr="00550812">
        <w:rPr>
          <w:rFonts w:ascii="Times New Roman" w:hAnsi="Times New Roman" w:cs="Times New Roman"/>
          <w:color w:val="000000" w:themeColor="text1"/>
          <w:sz w:val="24"/>
        </w:rPr>
        <w:t xml:space="preserve">alah satu pemikiran yang dihasilkan dalam </w:t>
      </w:r>
      <w:r w:rsidR="000C5499" w:rsidRPr="00550812">
        <w:rPr>
          <w:rFonts w:ascii="Times New Roman" w:hAnsi="Times New Roman" w:cs="Times New Roman"/>
          <w:i/>
          <w:color w:val="000000" w:themeColor="text1"/>
          <w:sz w:val="24"/>
        </w:rPr>
        <w:t>FGD</w:t>
      </w:r>
      <w:r w:rsidR="000C5499" w:rsidRPr="00550812">
        <w:rPr>
          <w:rFonts w:ascii="Times New Roman" w:hAnsi="Times New Roman" w:cs="Times New Roman"/>
          <w:color w:val="000000" w:themeColor="text1"/>
          <w:sz w:val="24"/>
        </w:rPr>
        <w:t xml:space="preserve"> pada tahapan analisis kebutuhan bahwa pelatihan harus dilakukan dengan </w:t>
      </w:r>
      <w:r w:rsidR="000C5499" w:rsidRPr="00550812">
        <w:rPr>
          <w:rFonts w:ascii="Times New Roman" w:hAnsi="Times New Roman" w:cs="Times New Roman"/>
          <w:i/>
          <w:color w:val="000000" w:themeColor="text1"/>
          <w:sz w:val="24"/>
        </w:rPr>
        <w:t>fun</w:t>
      </w:r>
      <w:r w:rsidR="000C5499" w:rsidRPr="00550812">
        <w:rPr>
          <w:rFonts w:ascii="Times New Roman" w:hAnsi="Times New Roman" w:cs="Times New Roman"/>
          <w:color w:val="000000" w:themeColor="text1"/>
          <w:sz w:val="24"/>
        </w:rPr>
        <w:t xml:space="preserve">, maka para pengajar juga </w:t>
      </w:r>
      <w:r w:rsidR="000C5499">
        <w:rPr>
          <w:rFonts w:ascii="Times New Roman" w:hAnsi="Times New Roman" w:cs="Times New Roman"/>
          <w:color w:val="000000" w:themeColor="text1"/>
          <w:sz w:val="24"/>
          <w:lang w:val="id-ID"/>
        </w:rPr>
        <w:t xml:space="preserve">harus </w:t>
      </w:r>
      <w:r w:rsidR="000C5499" w:rsidRPr="00550812">
        <w:rPr>
          <w:rFonts w:ascii="Times New Roman" w:hAnsi="Times New Roman" w:cs="Times New Roman"/>
          <w:color w:val="000000" w:themeColor="text1"/>
          <w:sz w:val="24"/>
        </w:rPr>
        <w:t>memperhatikan metode pengajaran yang mengarah terciptanya suasana yang menyenangkan. Hal ini sesuai dengan pernyataan Taylor (1972:104), “</w:t>
      </w:r>
      <w:r w:rsidR="000C5499" w:rsidRPr="00550812">
        <w:rPr>
          <w:rFonts w:ascii="Times New Roman" w:hAnsi="Times New Roman" w:cs="Times New Roman"/>
          <w:i/>
          <w:color w:val="000000" w:themeColor="text1"/>
          <w:sz w:val="24"/>
        </w:rPr>
        <w:t>Help them enjoy the experience of learning so that they will feel like learning more when the training course has finished.”</w:t>
      </w:r>
    </w:p>
    <w:p w:rsidR="0030157B" w:rsidRDefault="0030157B" w:rsidP="0030157B">
      <w:pPr>
        <w:spacing w:after="0" w:line="360" w:lineRule="auto"/>
        <w:jc w:val="center"/>
        <w:rPr>
          <w:rFonts w:ascii="Times New Roman" w:hAnsi="Times New Roman" w:cs="Times New Roman"/>
          <w:color w:val="000000" w:themeColor="text1"/>
          <w:sz w:val="24"/>
          <w:lang w:val="id-ID"/>
        </w:rPr>
      </w:pPr>
      <w:r w:rsidRPr="00BF5DB1">
        <w:rPr>
          <w:rFonts w:ascii="Times New Roman" w:hAnsi="Times New Roman" w:cs="Times New Roman"/>
          <w:noProof/>
          <w:color w:val="000000" w:themeColor="text1"/>
          <w:sz w:val="24"/>
        </w:rPr>
        <w:lastRenderedPageBreak/>
        <w:drawing>
          <wp:inline distT="0" distB="0" distL="0" distR="0">
            <wp:extent cx="5030622" cy="731520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l="58480" t="21360" r="14720" b="9494"/>
                    <a:stretch>
                      <a:fillRect/>
                    </a:stretch>
                  </pic:blipFill>
                  <pic:spPr bwMode="auto">
                    <a:xfrm>
                      <a:off x="0" y="0"/>
                      <a:ext cx="5030622" cy="7315200"/>
                    </a:xfrm>
                    <a:prstGeom prst="rect">
                      <a:avLst/>
                    </a:prstGeom>
                    <a:noFill/>
                    <a:ln w="9525">
                      <a:noFill/>
                      <a:miter lim="800000"/>
                      <a:headEnd/>
                      <a:tailEnd/>
                    </a:ln>
                  </pic:spPr>
                </pic:pic>
              </a:graphicData>
            </a:graphic>
          </wp:inline>
        </w:drawing>
      </w:r>
    </w:p>
    <w:p w:rsidR="0030157B" w:rsidRPr="00206030" w:rsidRDefault="0030157B" w:rsidP="0030157B">
      <w:pPr>
        <w:spacing w:after="0" w:line="240" w:lineRule="auto"/>
        <w:jc w:val="center"/>
        <w:rPr>
          <w:rFonts w:ascii="Times New Roman" w:hAnsi="Times New Roman" w:cs="Times New Roman"/>
          <w:lang w:val="id-ID"/>
        </w:rPr>
      </w:pPr>
      <w:r w:rsidRPr="00206030">
        <w:rPr>
          <w:rFonts w:ascii="Times New Roman" w:hAnsi="Times New Roman" w:cs="Times New Roman"/>
        </w:rPr>
        <w:t>Gambar</w:t>
      </w:r>
      <w:r w:rsidRPr="00206030">
        <w:rPr>
          <w:rFonts w:ascii="Times New Roman" w:hAnsi="Times New Roman" w:cs="Times New Roman"/>
          <w:lang w:val="id-ID"/>
        </w:rPr>
        <w:t xml:space="preserve"> </w:t>
      </w:r>
      <w:r w:rsidR="00206030" w:rsidRPr="00206030">
        <w:rPr>
          <w:rFonts w:ascii="Times New Roman" w:hAnsi="Times New Roman" w:cs="Times New Roman"/>
          <w:lang w:val="id-ID"/>
        </w:rPr>
        <w:t>2.</w:t>
      </w:r>
      <w:r w:rsidRPr="00206030">
        <w:rPr>
          <w:rFonts w:ascii="Times New Roman" w:hAnsi="Times New Roman" w:cs="Times New Roman"/>
        </w:rPr>
        <w:t xml:space="preserve"> Diagram Alir Pengembangan Model Kurikulum </w:t>
      </w:r>
    </w:p>
    <w:p w:rsidR="0030157B" w:rsidRDefault="0030157B" w:rsidP="0030157B">
      <w:pPr>
        <w:spacing w:line="240" w:lineRule="auto"/>
        <w:jc w:val="center"/>
        <w:rPr>
          <w:rFonts w:ascii="Times New Roman" w:hAnsi="Times New Roman" w:cs="Times New Roman"/>
          <w:lang w:val="id-ID"/>
        </w:rPr>
      </w:pPr>
      <w:r w:rsidRPr="00206030">
        <w:rPr>
          <w:rFonts w:ascii="Times New Roman" w:hAnsi="Times New Roman" w:cs="Times New Roman"/>
        </w:rPr>
        <w:t xml:space="preserve">Diklat Penyuluh Mitigasi Bencana Gerakan Tanah Berbasis Masyarakat </w:t>
      </w:r>
    </w:p>
    <w:p w:rsidR="000C5499" w:rsidRDefault="000C5499" w:rsidP="0030157B">
      <w:pPr>
        <w:spacing w:line="240" w:lineRule="auto"/>
        <w:jc w:val="center"/>
        <w:rPr>
          <w:rFonts w:ascii="Times New Roman" w:hAnsi="Times New Roman" w:cs="Times New Roman"/>
          <w:lang w:val="id-ID"/>
        </w:rPr>
      </w:pPr>
    </w:p>
    <w:p w:rsidR="000C5499" w:rsidRDefault="000C5499" w:rsidP="000C5499">
      <w:pPr>
        <w:tabs>
          <w:tab w:val="left" w:pos="270"/>
        </w:tabs>
        <w:spacing w:after="0" w:line="240" w:lineRule="auto"/>
        <w:jc w:val="both"/>
        <w:rPr>
          <w:rFonts w:ascii="Times New Roman" w:hAnsi="Times New Roman" w:cs="Times New Roman"/>
          <w:color w:val="000000" w:themeColor="text1"/>
          <w:sz w:val="24"/>
          <w:lang w:val="id-ID"/>
        </w:rPr>
      </w:pPr>
      <w:r>
        <w:rPr>
          <w:rFonts w:ascii="Times New Roman" w:hAnsi="Times New Roman" w:cs="Times New Roman"/>
          <w:color w:val="000000" w:themeColor="text1"/>
          <w:sz w:val="24"/>
          <w:lang w:val="id-ID"/>
        </w:rPr>
        <w:lastRenderedPageBreak/>
        <w:tab/>
      </w:r>
      <w:r w:rsidRPr="00550812">
        <w:rPr>
          <w:rFonts w:ascii="Times New Roman" w:hAnsi="Times New Roman" w:cs="Times New Roman"/>
          <w:color w:val="000000" w:themeColor="text1"/>
          <w:sz w:val="24"/>
        </w:rPr>
        <w:t xml:space="preserve"> Uji coba yang dilakukan menghasilkan temuan bahwa kurikulum diklat dan perangkatnya yang disusun teruji efektif dalam meningkatkan kompetensi melakukan penyuluhan mitigasi bencana geologi</w:t>
      </w:r>
      <w:r w:rsidRPr="00550812">
        <w:rPr>
          <w:rFonts w:ascii="Times New Roman" w:hAnsi="Times New Roman" w:cs="Times New Roman"/>
          <w:color w:val="000000" w:themeColor="text1"/>
          <w:sz w:val="24"/>
          <w:lang w:val="id-ID"/>
        </w:rPr>
        <w:t>. E</w:t>
      </w:r>
      <w:r w:rsidRPr="00550812">
        <w:rPr>
          <w:rFonts w:ascii="Times New Roman" w:hAnsi="Times New Roman" w:cs="Times New Roman"/>
          <w:color w:val="000000" w:themeColor="text1"/>
          <w:sz w:val="24"/>
        </w:rPr>
        <w:t xml:space="preserve">fektifitas kurikulum ini hanya akan terjadi dalam kondisi yang </w:t>
      </w:r>
      <w:r w:rsidRPr="00550812">
        <w:rPr>
          <w:rFonts w:ascii="Times New Roman" w:hAnsi="Times New Roman" w:cs="Times New Roman"/>
          <w:color w:val="000000" w:themeColor="text1"/>
          <w:sz w:val="24"/>
          <w:lang w:val="id-ID"/>
        </w:rPr>
        <w:t xml:space="preserve">digambarkan </w:t>
      </w:r>
      <w:r w:rsidRPr="00550812">
        <w:rPr>
          <w:rFonts w:ascii="Times New Roman" w:hAnsi="Times New Roman" w:cs="Times New Roman"/>
          <w:color w:val="000000" w:themeColor="text1"/>
          <w:sz w:val="24"/>
        </w:rPr>
        <w:t>dalam</w:t>
      </w:r>
      <w:r w:rsidRPr="00550812">
        <w:rPr>
          <w:rFonts w:ascii="Times New Roman" w:hAnsi="Times New Roman" w:cs="Times New Roman"/>
          <w:color w:val="000000" w:themeColor="text1"/>
          <w:sz w:val="24"/>
          <w:lang w:val="id-ID"/>
        </w:rPr>
        <w:t xml:space="preserve"> hasil</w:t>
      </w:r>
      <w:r w:rsidRPr="00550812">
        <w:rPr>
          <w:rFonts w:ascii="Times New Roman" w:hAnsi="Times New Roman" w:cs="Times New Roman"/>
          <w:color w:val="000000" w:themeColor="text1"/>
          <w:sz w:val="24"/>
        </w:rPr>
        <w:t xml:space="preserve"> analisis kebutuhan. </w:t>
      </w:r>
      <w:r w:rsidRPr="00550812">
        <w:rPr>
          <w:rFonts w:ascii="Times New Roman" w:hAnsi="Times New Roman" w:cs="Times New Roman"/>
          <w:color w:val="000000" w:themeColor="text1"/>
          <w:sz w:val="24"/>
          <w:lang w:val="id-ID"/>
        </w:rPr>
        <w:t>P</w:t>
      </w:r>
      <w:r w:rsidRPr="00550812">
        <w:rPr>
          <w:rFonts w:ascii="Times New Roman" w:hAnsi="Times New Roman" w:cs="Times New Roman"/>
          <w:color w:val="000000" w:themeColor="text1"/>
          <w:sz w:val="24"/>
        </w:rPr>
        <w:t>erubahan kondisi baik dari aspek peraturan perundangan dan kebijakan pemerintah, kondisi wilayah bencana, dan profil komunitas akan berdampak perlunya dilakukan modifikasi ulang terhadap kurikulum yang telah disusun.</w:t>
      </w:r>
      <w:r w:rsidRPr="00550812">
        <w:rPr>
          <w:rFonts w:ascii="Times New Roman" w:hAnsi="Times New Roman" w:cs="Times New Roman"/>
          <w:color w:val="000000" w:themeColor="text1"/>
          <w:sz w:val="24"/>
          <w:lang w:val="id-ID"/>
        </w:rPr>
        <w:t xml:space="preserve"> </w:t>
      </w:r>
    </w:p>
    <w:p w:rsidR="000C5499" w:rsidRDefault="000C5499" w:rsidP="000C5499">
      <w:pPr>
        <w:spacing w:after="0" w:line="240" w:lineRule="auto"/>
        <w:ind w:firstLine="284"/>
        <w:jc w:val="both"/>
        <w:rPr>
          <w:rFonts w:ascii="Times New Roman" w:hAnsi="Times New Roman" w:cs="Times New Roman"/>
          <w:color w:val="000000" w:themeColor="text1"/>
          <w:sz w:val="24"/>
          <w:lang w:val="id-ID"/>
        </w:rPr>
      </w:pPr>
      <w:r>
        <w:rPr>
          <w:rFonts w:ascii="Times New Roman" w:hAnsi="Times New Roman" w:cs="Times New Roman"/>
          <w:color w:val="000000" w:themeColor="text1"/>
          <w:sz w:val="24"/>
          <w:lang w:val="id-ID"/>
        </w:rPr>
        <w:t>Berdasarkan uraian pembahasan tersebut di atas maka peneliti menetapkan suatu model kurikulum diklat bidang mitigasi bencana geologi berbasis masyarakat yang dikembangkan melalui tahapan seperti digambarkan dalam diagra</w:t>
      </w:r>
      <w:r w:rsidR="00DD3F72">
        <w:rPr>
          <w:rFonts w:ascii="Times New Roman" w:hAnsi="Times New Roman" w:cs="Times New Roman"/>
          <w:color w:val="000000" w:themeColor="text1"/>
          <w:sz w:val="24"/>
          <w:lang w:val="id-ID"/>
        </w:rPr>
        <w:t>m</w:t>
      </w:r>
      <w:r>
        <w:rPr>
          <w:rFonts w:ascii="Times New Roman" w:hAnsi="Times New Roman" w:cs="Times New Roman"/>
          <w:color w:val="000000" w:themeColor="text1"/>
          <w:sz w:val="24"/>
          <w:lang w:val="id-ID"/>
        </w:rPr>
        <w:t xml:space="preserve"> alir </w:t>
      </w:r>
      <w:r w:rsidR="00DD3F72">
        <w:rPr>
          <w:rFonts w:ascii="Times New Roman" w:hAnsi="Times New Roman" w:cs="Times New Roman"/>
          <w:color w:val="000000" w:themeColor="text1"/>
          <w:sz w:val="24"/>
          <w:lang w:val="id-ID"/>
        </w:rPr>
        <w:t xml:space="preserve">pada </w:t>
      </w:r>
      <w:r>
        <w:rPr>
          <w:rFonts w:ascii="Times New Roman" w:hAnsi="Times New Roman" w:cs="Times New Roman"/>
          <w:color w:val="000000" w:themeColor="text1"/>
          <w:sz w:val="24"/>
          <w:lang w:val="id-ID"/>
        </w:rPr>
        <w:t>Gambar 2.</w:t>
      </w:r>
    </w:p>
    <w:p w:rsidR="000C5499" w:rsidRPr="000C5499" w:rsidRDefault="000C5499" w:rsidP="0030157B">
      <w:pPr>
        <w:spacing w:line="240" w:lineRule="auto"/>
        <w:jc w:val="center"/>
        <w:rPr>
          <w:rFonts w:ascii="Times New Roman" w:hAnsi="Times New Roman" w:cs="Times New Roman"/>
          <w:lang w:val="id-ID"/>
        </w:rPr>
      </w:pPr>
    </w:p>
    <w:p w:rsidR="007728CE" w:rsidRPr="0097107F" w:rsidRDefault="00206030" w:rsidP="007728CE">
      <w:pPr>
        <w:spacing w:after="0" w:line="240" w:lineRule="auto"/>
        <w:jc w:val="both"/>
        <w:rPr>
          <w:rFonts w:ascii="Times New Roman" w:hAnsi="Times New Roman" w:cs="Times New Roman"/>
          <w:b/>
          <w:color w:val="000000" w:themeColor="text1"/>
          <w:sz w:val="24"/>
          <w:lang w:val="id-ID"/>
        </w:rPr>
      </w:pPr>
      <w:r>
        <w:rPr>
          <w:rFonts w:ascii="Times New Roman" w:hAnsi="Times New Roman" w:cs="Times New Roman"/>
          <w:b/>
          <w:color w:val="000000" w:themeColor="text1"/>
          <w:sz w:val="24"/>
          <w:lang w:val="id-ID"/>
        </w:rPr>
        <w:t>5</w:t>
      </w:r>
      <w:r w:rsidR="007728CE" w:rsidRPr="0097107F">
        <w:rPr>
          <w:rFonts w:ascii="Times New Roman" w:hAnsi="Times New Roman" w:cs="Times New Roman"/>
          <w:b/>
          <w:color w:val="000000" w:themeColor="text1"/>
          <w:sz w:val="24"/>
          <w:lang w:val="id-ID"/>
        </w:rPr>
        <w:t>. Penutup</w:t>
      </w:r>
    </w:p>
    <w:p w:rsidR="007728CE" w:rsidRPr="0097107F" w:rsidRDefault="007728CE" w:rsidP="002225FB">
      <w:pPr>
        <w:spacing w:after="0" w:line="240" w:lineRule="auto"/>
        <w:ind w:firstLine="284"/>
        <w:jc w:val="both"/>
        <w:rPr>
          <w:rFonts w:ascii="Times New Roman" w:hAnsi="Times New Roman" w:cs="Times New Roman"/>
          <w:color w:val="000000" w:themeColor="text1"/>
          <w:sz w:val="24"/>
          <w:lang w:val="id-ID"/>
        </w:rPr>
      </w:pPr>
      <w:r w:rsidRPr="0097107F">
        <w:rPr>
          <w:rFonts w:ascii="Times New Roman" w:hAnsi="Times New Roman" w:cs="Times New Roman"/>
          <w:color w:val="000000" w:themeColor="text1"/>
          <w:sz w:val="24"/>
          <w:lang w:val="id-ID"/>
        </w:rPr>
        <w:t>Pengembangan model kurikulum dalam penelitian ini dilakukan berdasarkan analisis kebutuhan yang dilakukan secara komprehensif dalam tahapan-tahapan yang ditentukan peneliti. Maksud pentahapan tersebut adalah agar peneliti mampu mengidentifikasi kebutuhan dan kesenjangan secara menyeluruh.</w:t>
      </w:r>
      <w:r w:rsidR="002225FB" w:rsidRPr="0097107F">
        <w:rPr>
          <w:rFonts w:ascii="Times New Roman" w:hAnsi="Times New Roman" w:cs="Times New Roman"/>
          <w:color w:val="000000" w:themeColor="text1"/>
          <w:sz w:val="24"/>
          <w:lang w:val="id-ID"/>
        </w:rPr>
        <w:t xml:space="preserve"> </w:t>
      </w:r>
      <w:r w:rsidRPr="0097107F">
        <w:rPr>
          <w:rFonts w:ascii="Times New Roman" w:hAnsi="Times New Roman" w:cs="Times New Roman"/>
          <w:color w:val="000000" w:themeColor="text1"/>
          <w:sz w:val="24"/>
          <w:lang w:val="id-ID"/>
        </w:rPr>
        <w:t>Hasil analisis kebutuhan itulah yang menjadi acuan penentuan tujuan, sasaran, isi, metode, media, hingga proses evaluasi</w:t>
      </w:r>
      <w:r w:rsidR="002225FB" w:rsidRPr="0097107F">
        <w:rPr>
          <w:rFonts w:ascii="Times New Roman" w:hAnsi="Times New Roman" w:cs="Times New Roman"/>
          <w:color w:val="000000" w:themeColor="text1"/>
          <w:sz w:val="24"/>
          <w:lang w:val="id-ID"/>
        </w:rPr>
        <w:t xml:space="preserve"> dari program diklat yang direkomendasaikan</w:t>
      </w:r>
      <w:r w:rsidR="00571A88" w:rsidRPr="0097107F">
        <w:rPr>
          <w:rFonts w:ascii="Times New Roman" w:hAnsi="Times New Roman" w:cs="Times New Roman"/>
          <w:color w:val="000000" w:themeColor="text1"/>
          <w:sz w:val="24"/>
          <w:lang w:val="id-ID"/>
        </w:rPr>
        <w:t xml:space="preserve"> dari hasil analisis kebutuhan</w:t>
      </w:r>
      <w:r w:rsidRPr="0097107F">
        <w:rPr>
          <w:rFonts w:ascii="Times New Roman" w:hAnsi="Times New Roman" w:cs="Times New Roman"/>
          <w:color w:val="000000" w:themeColor="text1"/>
          <w:sz w:val="24"/>
          <w:lang w:val="id-ID"/>
        </w:rPr>
        <w:t>.</w:t>
      </w:r>
    </w:p>
    <w:p w:rsidR="007728CE" w:rsidRPr="0097107F" w:rsidRDefault="007728CE" w:rsidP="00571A88">
      <w:pPr>
        <w:spacing w:after="0" w:line="240" w:lineRule="auto"/>
        <w:ind w:firstLine="284"/>
        <w:jc w:val="both"/>
        <w:rPr>
          <w:rFonts w:ascii="Times New Roman" w:hAnsi="Times New Roman" w:cs="Times New Roman"/>
          <w:color w:val="000000" w:themeColor="text1"/>
          <w:sz w:val="24"/>
          <w:lang w:val="id-ID"/>
        </w:rPr>
      </w:pPr>
      <w:r w:rsidRPr="0097107F">
        <w:rPr>
          <w:rFonts w:ascii="Times New Roman" w:hAnsi="Times New Roman" w:cs="Times New Roman"/>
          <w:color w:val="000000" w:themeColor="text1"/>
          <w:sz w:val="24"/>
          <w:lang w:val="id-ID"/>
        </w:rPr>
        <w:t xml:space="preserve">Proses evaluasi </w:t>
      </w:r>
      <w:r w:rsidR="007B4EDD" w:rsidRPr="0097107F">
        <w:rPr>
          <w:rFonts w:ascii="Times New Roman" w:hAnsi="Times New Roman" w:cs="Times New Roman"/>
          <w:color w:val="000000" w:themeColor="text1"/>
          <w:sz w:val="24"/>
          <w:lang w:val="id-ID"/>
        </w:rPr>
        <w:t xml:space="preserve">melalui </w:t>
      </w:r>
      <w:r w:rsidR="007B4EDD" w:rsidRPr="0097107F">
        <w:rPr>
          <w:rFonts w:ascii="Times New Roman" w:hAnsi="Times New Roman" w:cs="Times New Roman"/>
          <w:i/>
          <w:color w:val="000000" w:themeColor="text1"/>
          <w:sz w:val="24"/>
          <w:lang w:val="id-ID"/>
        </w:rPr>
        <w:t xml:space="preserve">pre-post test </w:t>
      </w:r>
      <w:r w:rsidR="007B4EDD" w:rsidRPr="0097107F">
        <w:rPr>
          <w:rFonts w:ascii="Times New Roman" w:hAnsi="Times New Roman" w:cs="Times New Roman"/>
          <w:color w:val="000000" w:themeColor="text1"/>
          <w:sz w:val="24"/>
          <w:lang w:val="id-ID"/>
        </w:rPr>
        <w:t xml:space="preserve">sebagai instrumen untuk mengetahui peningkatan aspek kognitif peserta menunjukkan adanya peningkatan dari </w:t>
      </w:r>
      <w:r w:rsidR="000C5499">
        <w:rPr>
          <w:rFonts w:ascii="Times New Roman" w:hAnsi="Times New Roman" w:cs="Times New Roman"/>
          <w:i/>
          <w:color w:val="000000" w:themeColor="text1"/>
          <w:sz w:val="24"/>
          <w:lang w:val="id-ID"/>
        </w:rPr>
        <w:t>uji coba</w:t>
      </w:r>
      <w:r w:rsidR="007B4EDD" w:rsidRPr="0097107F">
        <w:rPr>
          <w:rFonts w:ascii="Times New Roman" w:hAnsi="Times New Roman" w:cs="Times New Roman"/>
          <w:i/>
          <w:color w:val="000000" w:themeColor="text1"/>
          <w:sz w:val="24"/>
          <w:lang w:val="id-ID"/>
        </w:rPr>
        <w:t xml:space="preserve"> I</w:t>
      </w:r>
      <w:r w:rsidR="007B4EDD" w:rsidRPr="0097107F">
        <w:rPr>
          <w:rFonts w:ascii="Times New Roman" w:hAnsi="Times New Roman" w:cs="Times New Roman"/>
          <w:color w:val="000000" w:themeColor="text1"/>
          <w:sz w:val="24"/>
          <w:lang w:val="id-ID"/>
        </w:rPr>
        <w:t xml:space="preserve"> dan </w:t>
      </w:r>
      <w:r w:rsidR="000C5499">
        <w:rPr>
          <w:rFonts w:ascii="Times New Roman" w:hAnsi="Times New Roman" w:cs="Times New Roman"/>
          <w:i/>
          <w:color w:val="000000" w:themeColor="text1"/>
          <w:sz w:val="24"/>
          <w:lang w:val="id-ID"/>
        </w:rPr>
        <w:t>uji coba</w:t>
      </w:r>
      <w:r w:rsidR="000C5499" w:rsidRPr="0097107F">
        <w:rPr>
          <w:rFonts w:ascii="Times New Roman" w:hAnsi="Times New Roman" w:cs="Times New Roman"/>
          <w:i/>
          <w:color w:val="000000" w:themeColor="text1"/>
          <w:sz w:val="24"/>
          <w:lang w:val="id-ID"/>
        </w:rPr>
        <w:t xml:space="preserve"> </w:t>
      </w:r>
      <w:r w:rsidR="007B4EDD" w:rsidRPr="0097107F">
        <w:rPr>
          <w:rFonts w:ascii="Times New Roman" w:hAnsi="Times New Roman" w:cs="Times New Roman"/>
          <w:i/>
          <w:color w:val="000000" w:themeColor="text1"/>
          <w:sz w:val="24"/>
          <w:lang w:val="id-ID"/>
        </w:rPr>
        <w:t>II</w:t>
      </w:r>
      <w:r w:rsidR="007B4EDD" w:rsidRPr="0097107F">
        <w:rPr>
          <w:rFonts w:ascii="Times New Roman" w:hAnsi="Times New Roman" w:cs="Times New Roman"/>
          <w:color w:val="000000" w:themeColor="text1"/>
          <w:sz w:val="24"/>
          <w:lang w:val="id-ID"/>
        </w:rPr>
        <w:t xml:space="preserve">. Peningkatan signifikan terjadi pada kompetensi menyuluh yang menunjukkan tingkat keberhasilan </w:t>
      </w:r>
      <w:r w:rsidR="000C5499">
        <w:rPr>
          <w:rFonts w:ascii="Times New Roman" w:hAnsi="Times New Roman" w:cs="Times New Roman"/>
          <w:i/>
          <w:color w:val="000000" w:themeColor="text1"/>
          <w:sz w:val="24"/>
          <w:lang w:val="id-ID"/>
        </w:rPr>
        <w:t>uji coba</w:t>
      </w:r>
      <w:r w:rsidR="000C5499" w:rsidRPr="0097107F">
        <w:rPr>
          <w:rFonts w:ascii="Times New Roman" w:hAnsi="Times New Roman" w:cs="Times New Roman"/>
          <w:i/>
          <w:color w:val="000000" w:themeColor="text1"/>
          <w:sz w:val="24"/>
          <w:lang w:val="id-ID"/>
        </w:rPr>
        <w:t xml:space="preserve"> </w:t>
      </w:r>
      <w:r w:rsidR="007B4EDD" w:rsidRPr="0097107F">
        <w:rPr>
          <w:rFonts w:ascii="Times New Roman" w:hAnsi="Times New Roman" w:cs="Times New Roman"/>
          <w:i/>
          <w:color w:val="000000" w:themeColor="text1"/>
          <w:sz w:val="24"/>
          <w:lang w:val="id-ID"/>
        </w:rPr>
        <w:t>II</w:t>
      </w:r>
      <w:r w:rsidR="007B4EDD" w:rsidRPr="0097107F">
        <w:rPr>
          <w:rFonts w:ascii="Times New Roman" w:hAnsi="Times New Roman" w:cs="Times New Roman"/>
          <w:color w:val="000000" w:themeColor="text1"/>
          <w:sz w:val="24"/>
          <w:lang w:val="id-ID"/>
        </w:rPr>
        <w:t xml:space="preserve"> dalam meningkatkan kompetensi peserta diklat dalam praktik menyuluh. Hal ini berarti </w:t>
      </w:r>
      <w:r w:rsidR="00571A88" w:rsidRPr="0097107F">
        <w:rPr>
          <w:rFonts w:ascii="Times New Roman" w:hAnsi="Times New Roman" w:cs="Times New Roman"/>
          <w:color w:val="000000" w:themeColor="text1"/>
          <w:sz w:val="24"/>
          <w:lang w:val="id-ID"/>
        </w:rPr>
        <w:t xml:space="preserve">bahwa </w:t>
      </w:r>
      <w:r w:rsidR="007B4EDD" w:rsidRPr="0097107F">
        <w:rPr>
          <w:rFonts w:ascii="Times New Roman" w:hAnsi="Times New Roman" w:cs="Times New Roman"/>
          <w:color w:val="000000" w:themeColor="text1"/>
          <w:sz w:val="24"/>
          <w:lang w:val="id-ID"/>
        </w:rPr>
        <w:t>tujuan diklat dapat tercapai</w:t>
      </w:r>
      <w:r w:rsidR="008B788B" w:rsidRPr="0097107F">
        <w:rPr>
          <w:rFonts w:ascii="Times New Roman" w:hAnsi="Times New Roman" w:cs="Times New Roman"/>
          <w:color w:val="000000" w:themeColor="text1"/>
          <w:sz w:val="24"/>
          <w:lang w:val="id-ID"/>
        </w:rPr>
        <w:t>, model kurikulum teruji</w:t>
      </w:r>
      <w:r w:rsidR="00571A88" w:rsidRPr="0097107F">
        <w:rPr>
          <w:rFonts w:ascii="Times New Roman" w:hAnsi="Times New Roman" w:cs="Times New Roman"/>
          <w:color w:val="000000" w:themeColor="text1"/>
          <w:sz w:val="24"/>
          <w:lang w:val="id-ID"/>
        </w:rPr>
        <w:t xml:space="preserve"> efektif dapat meningkatkan kompetensi peserta dalam bidang mitigasi.</w:t>
      </w:r>
    </w:p>
    <w:p w:rsidR="00337D49" w:rsidRPr="0097107F" w:rsidRDefault="00337D49" w:rsidP="00571A88">
      <w:pPr>
        <w:spacing w:after="0" w:line="240" w:lineRule="auto"/>
        <w:ind w:firstLine="284"/>
        <w:jc w:val="both"/>
        <w:rPr>
          <w:rFonts w:ascii="Times New Roman" w:hAnsi="Times New Roman" w:cs="Times New Roman"/>
          <w:color w:val="000000" w:themeColor="text1"/>
          <w:sz w:val="24"/>
          <w:lang w:val="id-ID"/>
        </w:rPr>
      </w:pPr>
      <w:r w:rsidRPr="0097107F">
        <w:rPr>
          <w:rFonts w:ascii="Times New Roman" w:hAnsi="Times New Roman" w:cs="Times New Roman"/>
          <w:color w:val="000000" w:themeColor="text1"/>
          <w:sz w:val="24"/>
          <w:lang w:val="id-ID"/>
        </w:rPr>
        <w:t>Keberhasilan ini tidak terlepas dari motivasi peserta untuk mengembangkan diri yang dilatarbelakangi oleh integritas dan loyalitas terhadap organisasi komunitas. Kesiapan para pengajar dalam memahami kurikulum sebagai pedoman pembelajaran dan acuan penyusunan rencana mengajar juga menjadi faktor penentu.</w:t>
      </w:r>
    </w:p>
    <w:p w:rsidR="002225FB" w:rsidRPr="0097107F" w:rsidRDefault="00050C47" w:rsidP="00571A88">
      <w:pPr>
        <w:spacing w:after="0" w:line="240" w:lineRule="auto"/>
        <w:ind w:firstLine="284"/>
        <w:jc w:val="both"/>
        <w:rPr>
          <w:rFonts w:ascii="Times New Roman" w:hAnsi="Times New Roman" w:cs="Times New Roman"/>
          <w:color w:val="000000" w:themeColor="text1"/>
          <w:sz w:val="24"/>
          <w:lang w:val="id-ID"/>
        </w:rPr>
      </w:pPr>
      <w:r w:rsidRPr="0097107F">
        <w:rPr>
          <w:rFonts w:ascii="Times New Roman" w:hAnsi="Times New Roman" w:cs="Times New Roman"/>
          <w:color w:val="000000" w:themeColor="text1"/>
          <w:sz w:val="24"/>
          <w:lang w:val="id-ID"/>
        </w:rPr>
        <w:t xml:space="preserve">Waktu menjadi faktor penghambat </w:t>
      </w:r>
      <w:r w:rsidR="002225FB" w:rsidRPr="0097107F">
        <w:rPr>
          <w:rFonts w:ascii="Times New Roman" w:hAnsi="Times New Roman" w:cs="Times New Roman"/>
          <w:color w:val="000000" w:themeColor="text1"/>
          <w:sz w:val="24"/>
          <w:lang w:val="id-ID"/>
        </w:rPr>
        <w:t xml:space="preserve">diklat dapat dilaksanakan dalam waktu yang ideal sesuai kebutuhan kompetensi. Anggota komunitas yang berasal dari jenis pekerjaan yang sangat beragam memiliki keterbatasan waktu yang beragam pula. </w:t>
      </w:r>
      <w:r w:rsidR="00571A88" w:rsidRPr="0097107F">
        <w:rPr>
          <w:rFonts w:ascii="Times New Roman" w:hAnsi="Times New Roman" w:cs="Times New Roman"/>
          <w:color w:val="000000" w:themeColor="text1"/>
          <w:sz w:val="24"/>
          <w:lang w:val="id-ID"/>
        </w:rPr>
        <w:t>Hambatan lainnya adalah langkanya l</w:t>
      </w:r>
      <w:r w:rsidR="002225FB" w:rsidRPr="0097107F">
        <w:rPr>
          <w:rFonts w:ascii="Times New Roman" w:hAnsi="Times New Roman" w:cs="Times New Roman"/>
          <w:color w:val="000000" w:themeColor="text1"/>
          <w:sz w:val="24"/>
          <w:lang w:val="id-ID"/>
        </w:rPr>
        <w:t>okasi praktik yang memiliki objek geologi yang baik dan lengkap di Daerah Bandung dan sekitarnya</w:t>
      </w:r>
      <w:r w:rsidR="00571A88" w:rsidRPr="0097107F">
        <w:rPr>
          <w:rFonts w:ascii="Times New Roman" w:hAnsi="Times New Roman" w:cs="Times New Roman"/>
          <w:color w:val="000000" w:themeColor="text1"/>
          <w:sz w:val="24"/>
          <w:lang w:val="id-ID"/>
        </w:rPr>
        <w:t xml:space="preserve">. Keterbatasan lokasi praktik ini menyebabkan </w:t>
      </w:r>
      <w:r w:rsidR="002225FB" w:rsidRPr="0097107F">
        <w:rPr>
          <w:rFonts w:ascii="Times New Roman" w:hAnsi="Times New Roman" w:cs="Times New Roman"/>
          <w:color w:val="000000" w:themeColor="text1"/>
          <w:sz w:val="24"/>
          <w:lang w:val="id-ID"/>
        </w:rPr>
        <w:t>peserta diklat sulit “mengalami” geologi secara baik. Penggunaan maket model, simulasi, atau video belum mampu menggantikan singkapan geologi di lapangan.</w:t>
      </w:r>
    </w:p>
    <w:p w:rsidR="005558C3" w:rsidRPr="0097107F" w:rsidRDefault="005558C3" w:rsidP="00571A88">
      <w:pPr>
        <w:spacing w:after="0" w:line="240" w:lineRule="auto"/>
        <w:ind w:firstLine="284"/>
        <w:jc w:val="both"/>
        <w:rPr>
          <w:rFonts w:ascii="Times New Roman" w:hAnsi="Times New Roman" w:cs="Times New Roman"/>
          <w:color w:val="000000" w:themeColor="text1"/>
          <w:sz w:val="24"/>
          <w:lang w:val="id-ID"/>
        </w:rPr>
      </w:pPr>
    </w:p>
    <w:p w:rsidR="00E83239" w:rsidRDefault="00E83239" w:rsidP="00E83239">
      <w:pPr>
        <w:pStyle w:val="Heading1"/>
        <w:spacing w:before="0" w:line="240" w:lineRule="auto"/>
        <w:ind w:firstLine="0"/>
        <w:rPr>
          <w:rFonts w:ascii="Times New Roman" w:hAnsi="Times New Roman" w:cs="Times New Roman"/>
          <w:color w:val="000000" w:themeColor="text1"/>
        </w:rPr>
      </w:pPr>
      <w:bookmarkStart w:id="0" w:name="_Toc451419313"/>
    </w:p>
    <w:p w:rsidR="00E83239" w:rsidRPr="00E83239" w:rsidRDefault="00E83239" w:rsidP="00E83239">
      <w:pPr>
        <w:rPr>
          <w:lang w:val="id-ID"/>
        </w:rPr>
      </w:pPr>
    </w:p>
    <w:p w:rsidR="005558C3" w:rsidRDefault="005558C3" w:rsidP="00E83239">
      <w:pPr>
        <w:pStyle w:val="Heading1"/>
        <w:spacing w:before="0" w:line="240" w:lineRule="auto"/>
        <w:ind w:firstLine="0"/>
        <w:rPr>
          <w:rFonts w:ascii="Times New Roman" w:hAnsi="Times New Roman" w:cs="Times New Roman"/>
          <w:color w:val="000000" w:themeColor="text1"/>
        </w:rPr>
      </w:pPr>
      <w:r w:rsidRPr="0097107F">
        <w:rPr>
          <w:rFonts w:ascii="Times New Roman" w:hAnsi="Times New Roman" w:cs="Times New Roman"/>
          <w:color w:val="000000" w:themeColor="text1"/>
        </w:rPr>
        <w:lastRenderedPageBreak/>
        <w:t>DAFTAR PUSTAKA</w:t>
      </w:r>
      <w:bookmarkEnd w:id="0"/>
    </w:p>
    <w:p w:rsidR="00E83239" w:rsidRDefault="00E83239" w:rsidP="00E83239">
      <w:pPr>
        <w:rPr>
          <w:lang w:val="id-ID"/>
        </w:rPr>
      </w:pPr>
    </w:p>
    <w:p w:rsidR="00823AC5" w:rsidRDefault="00823AC5" w:rsidP="00E83239">
      <w:pPr>
        <w:spacing w:after="0" w:line="240" w:lineRule="auto"/>
        <w:ind w:left="567" w:hanging="567"/>
        <w:jc w:val="both"/>
        <w:rPr>
          <w:rFonts w:ascii="Times New Roman" w:hAnsi="Times New Roman" w:cs="Times New Roman"/>
          <w:color w:val="000000" w:themeColor="text1"/>
          <w:sz w:val="24"/>
          <w:szCs w:val="24"/>
          <w:lang w:val="id-ID"/>
        </w:rPr>
      </w:pPr>
      <w:bookmarkStart w:id="1" w:name="_GoBack"/>
      <w:r w:rsidRPr="0097107F">
        <w:rPr>
          <w:rFonts w:ascii="Times New Roman" w:hAnsi="Times New Roman" w:cs="Times New Roman"/>
          <w:color w:val="000000" w:themeColor="text1"/>
          <w:sz w:val="24"/>
          <w:szCs w:val="24"/>
          <w:lang w:val="id-ID"/>
        </w:rPr>
        <w:t xml:space="preserve">Abdurahman, Oman., dkk. (2013). </w:t>
      </w:r>
      <w:r w:rsidRPr="0097107F">
        <w:rPr>
          <w:rFonts w:ascii="Times New Roman" w:hAnsi="Times New Roman" w:cs="Times New Roman"/>
          <w:i/>
          <w:color w:val="000000" w:themeColor="text1"/>
          <w:sz w:val="24"/>
          <w:szCs w:val="24"/>
          <w:lang w:val="id-ID"/>
        </w:rPr>
        <w:t>Hidup di Atas Tiga Lempeng – Gunung Api dan Bencana Geologi.</w:t>
      </w:r>
      <w:r w:rsidRPr="0097107F">
        <w:rPr>
          <w:rFonts w:ascii="Times New Roman" w:hAnsi="Times New Roman" w:cs="Times New Roman"/>
          <w:color w:val="000000" w:themeColor="text1"/>
          <w:sz w:val="24"/>
          <w:szCs w:val="24"/>
          <w:lang w:val="id-ID"/>
        </w:rPr>
        <w:t xml:space="preserve"> Badan Geologi – Kementerian Energi dan Sumber  Daya Mineral. </w:t>
      </w:r>
    </w:p>
    <w:p w:rsidR="000C5499" w:rsidRPr="0097107F" w:rsidRDefault="000C5499" w:rsidP="00E83239">
      <w:pPr>
        <w:spacing w:after="0" w:line="240" w:lineRule="auto"/>
        <w:ind w:left="567" w:hanging="567"/>
        <w:jc w:val="both"/>
        <w:rPr>
          <w:rFonts w:ascii="Times New Roman" w:hAnsi="Times New Roman" w:cs="Times New Roman"/>
          <w:color w:val="000000" w:themeColor="text1"/>
          <w:sz w:val="24"/>
          <w:szCs w:val="24"/>
          <w:lang w:val="id-ID"/>
        </w:rPr>
      </w:pPr>
    </w:p>
    <w:p w:rsidR="005558C3" w:rsidRDefault="005558C3" w:rsidP="00E83239">
      <w:pPr>
        <w:spacing w:after="0" w:line="240" w:lineRule="auto"/>
        <w:ind w:left="567" w:hanging="567"/>
        <w:jc w:val="both"/>
        <w:rPr>
          <w:rFonts w:ascii="Times New Roman" w:hAnsi="Times New Roman" w:cs="Times New Roman"/>
          <w:color w:val="000000" w:themeColor="text1"/>
          <w:sz w:val="24"/>
          <w:szCs w:val="24"/>
          <w:lang w:val="id-ID"/>
        </w:rPr>
      </w:pPr>
      <w:r w:rsidRPr="0097107F">
        <w:rPr>
          <w:rFonts w:ascii="Times New Roman" w:hAnsi="Times New Roman" w:cs="Times New Roman"/>
          <w:color w:val="000000" w:themeColor="text1"/>
          <w:sz w:val="24"/>
          <w:szCs w:val="24"/>
        </w:rPr>
        <w:t>Dolotallas, A</w:t>
      </w:r>
      <w:r w:rsidR="00DD3F72">
        <w:rPr>
          <w:rFonts w:ascii="Times New Roman" w:hAnsi="Times New Roman" w:cs="Times New Roman"/>
          <w:color w:val="000000" w:themeColor="text1"/>
          <w:sz w:val="24"/>
          <w:szCs w:val="24"/>
          <w:lang w:val="id-ID"/>
        </w:rPr>
        <w:t>.</w:t>
      </w:r>
      <w:r w:rsidRPr="0097107F">
        <w:rPr>
          <w:rFonts w:ascii="Times New Roman" w:hAnsi="Times New Roman" w:cs="Times New Roman"/>
          <w:color w:val="000000" w:themeColor="text1"/>
          <w:sz w:val="24"/>
          <w:szCs w:val="24"/>
        </w:rPr>
        <w:t xml:space="preserve"> C. &amp; Nagtalon, J</w:t>
      </w:r>
      <w:r w:rsidR="00DD3F72">
        <w:rPr>
          <w:rFonts w:ascii="Times New Roman" w:hAnsi="Times New Roman" w:cs="Times New Roman"/>
          <w:color w:val="000000" w:themeColor="text1"/>
          <w:sz w:val="24"/>
          <w:szCs w:val="24"/>
          <w:lang w:val="id-ID"/>
        </w:rPr>
        <w:t>.</w:t>
      </w:r>
      <w:r w:rsidRPr="0097107F">
        <w:rPr>
          <w:rFonts w:ascii="Times New Roman" w:hAnsi="Times New Roman" w:cs="Times New Roman"/>
          <w:color w:val="000000" w:themeColor="text1"/>
          <w:sz w:val="24"/>
          <w:szCs w:val="24"/>
        </w:rPr>
        <w:t xml:space="preserve"> A. (2015). </w:t>
      </w:r>
      <w:r w:rsidRPr="00DD3F72">
        <w:rPr>
          <w:rFonts w:ascii="Times New Roman" w:hAnsi="Times New Roman" w:cs="Times New Roman"/>
          <w:color w:val="000000" w:themeColor="text1"/>
          <w:sz w:val="24"/>
          <w:szCs w:val="24"/>
        </w:rPr>
        <w:t>The Effect of Experiential Learning Approach on the Students’ Performance in Filipino</w:t>
      </w:r>
      <w:r w:rsidRPr="0097107F">
        <w:rPr>
          <w:rFonts w:ascii="Times New Roman" w:hAnsi="Times New Roman" w:cs="Times New Roman"/>
          <w:i/>
          <w:color w:val="000000" w:themeColor="text1"/>
          <w:sz w:val="24"/>
          <w:szCs w:val="24"/>
        </w:rPr>
        <w:t>.</w:t>
      </w:r>
      <w:r w:rsidRPr="0097107F">
        <w:rPr>
          <w:rFonts w:ascii="Times New Roman" w:hAnsi="Times New Roman" w:cs="Times New Roman"/>
          <w:color w:val="000000" w:themeColor="text1"/>
          <w:sz w:val="24"/>
          <w:szCs w:val="24"/>
        </w:rPr>
        <w:t xml:space="preserve"> </w:t>
      </w:r>
      <w:r w:rsidRPr="00DD3F72">
        <w:rPr>
          <w:rFonts w:ascii="Times New Roman" w:hAnsi="Times New Roman" w:cs="Times New Roman"/>
          <w:i/>
          <w:color w:val="000000" w:themeColor="text1"/>
          <w:sz w:val="24"/>
          <w:szCs w:val="24"/>
        </w:rPr>
        <w:t>Journal of Education &amp; Social Policy. Vol. 2, No. 6; December 2015.</w:t>
      </w:r>
      <w:r w:rsidRPr="0097107F">
        <w:rPr>
          <w:rFonts w:ascii="Times New Roman" w:hAnsi="Times New Roman" w:cs="Times New Roman"/>
          <w:color w:val="000000" w:themeColor="text1"/>
          <w:sz w:val="24"/>
          <w:szCs w:val="24"/>
        </w:rPr>
        <w:t xml:space="preserve"> </w:t>
      </w:r>
      <w:r w:rsidRPr="0097107F">
        <w:rPr>
          <w:rFonts w:ascii="Times New Roman" w:hAnsi="Times New Roman" w:cs="Times New Roman"/>
          <w:color w:val="000000" w:themeColor="text1"/>
          <w:sz w:val="24"/>
          <w:szCs w:val="24"/>
          <w:lang w:val="id-ID"/>
        </w:rPr>
        <w:t xml:space="preserve">Diakses Tanggal 1 Agustus 2016 dari </w:t>
      </w:r>
      <w:hyperlink r:id="rId8" w:history="1">
        <w:r w:rsidR="000C5499" w:rsidRPr="00110136">
          <w:rPr>
            <w:rStyle w:val="Hyperlink"/>
            <w:rFonts w:ascii="Times New Roman" w:hAnsi="Times New Roman" w:cs="Times New Roman"/>
            <w:sz w:val="24"/>
            <w:szCs w:val="24"/>
          </w:rPr>
          <w:t>www.jespnet.com</w:t>
        </w:r>
      </w:hyperlink>
      <w:r w:rsidRPr="0097107F">
        <w:rPr>
          <w:rFonts w:ascii="Times New Roman" w:hAnsi="Times New Roman" w:cs="Times New Roman"/>
          <w:color w:val="000000" w:themeColor="text1"/>
          <w:sz w:val="24"/>
          <w:szCs w:val="24"/>
        </w:rPr>
        <w:t>.</w:t>
      </w:r>
    </w:p>
    <w:p w:rsidR="000C5499" w:rsidRPr="000C5499" w:rsidRDefault="000C5499" w:rsidP="00E83239">
      <w:pPr>
        <w:spacing w:after="0" w:line="240" w:lineRule="auto"/>
        <w:ind w:left="567" w:hanging="567"/>
        <w:jc w:val="both"/>
        <w:rPr>
          <w:rFonts w:ascii="Times New Roman" w:hAnsi="Times New Roman" w:cs="Times New Roman"/>
          <w:color w:val="000000" w:themeColor="text1"/>
          <w:sz w:val="24"/>
          <w:szCs w:val="24"/>
          <w:lang w:val="id-ID"/>
        </w:rPr>
      </w:pPr>
    </w:p>
    <w:p w:rsidR="00C06598" w:rsidRPr="00B43656" w:rsidRDefault="00C06598" w:rsidP="00E83239">
      <w:pPr>
        <w:spacing w:after="0" w:line="240" w:lineRule="auto"/>
        <w:ind w:left="567" w:hanging="567"/>
        <w:jc w:val="both"/>
        <w:rPr>
          <w:rFonts w:ascii="Times New Roman" w:hAnsi="Times New Roman" w:cs="Times New Roman"/>
          <w:sz w:val="24"/>
          <w:szCs w:val="24"/>
          <w:lang w:val="id-ID"/>
        </w:rPr>
      </w:pPr>
      <w:r w:rsidRPr="00B43656">
        <w:rPr>
          <w:rFonts w:ascii="Times New Roman" w:hAnsi="Times New Roman" w:cs="Times New Roman"/>
          <w:sz w:val="24"/>
          <w:szCs w:val="24"/>
          <w:lang w:val="id-ID"/>
        </w:rPr>
        <w:t xml:space="preserve">Gass,  J.  (2012). Needs Analysis and Situational Analysis: Designing an ESP Curriculum for Thai Nurses. </w:t>
      </w:r>
      <w:r w:rsidRPr="00B43656">
        <w:rPr>
          <w:rFonts w:ascii="Times New Roman" w:hAnsi="Times New Roman" w:cs="Times New Roman"/>
          <w:i/>
          <w:sz w:val="24"/>
          <w:szCs w:val="24"/>
          <w:lang w:val="id-ID"/>
        </w:rPr>
        <w:t>English for Specific Purposes World, ISSN 1682-3257, http://www.esp-world.info, Issue 36, vol. 12, 2012</w:t>
      </w:r>
      <w:r w:rsidRPr="00B43656">
        <w:rPr>
          <w:rFonts w:ascii="Times New Roman" w:hAnsi="Times New Roman" w:cs="Times New Roman"/>
          <w:sz w:val="24"/>
          <w:szCs w:val="24"/>
          <w:lang w:val="id-ID"/>
        </w:rPr>
        <w:t>.</w:t>
      </w:r>
      <w:r w:rsidRPr="00B43656">
        <w:rPr>
          <w:rFonts w:ascii="Times New Roman" w:hAnsi="Times New Roman" w:cs="Times New Roman"/>
          <w:sz w:val="24"/>
          <w:szCs w:val="24"/>
        </w:rPr>
        <w:t xml:space="preserve"> Diakses </w:t>
      </w:r>
      <w:r w:rsidRPr="00B43656">
        <w:rPr>
          <w:rFonts w:ascii="Times New Roman" w:hAnsi="Times New Roman" w:cs="Times New Roman"/>
          <w:sz w:val="24"/>
          <w:szCs w:val="24"/>
          <w:lang w:val="id-ID"/>
        </w:rPr>
        <w:t>Tanggal 20 Juni</w:t>
      </w:r>
      <w:r w:rsidRPr="00B43656">
        <w:rPr>
          <w:rFonts w:ascii="Times New Roman" w:hAnsi="Times New Roman" w:cs="Times New Roman"/>
          <w:sz w:val="24"/>
          <w:szCs w:val="24"/>
        </w:rPr>
        <w:t xml:space="preserve"> 201</w:t>
      </w:r>
      <w:r w:rsidRPr="00B43656">
        <w:rPr>
          <w:rFonts w:ascii="Times New Roman" w:hAnsi="Times New Roman" w:cs="Times New Roman"/>
          <w:sz w:val="24"/>
          <w:szCs w:val="24"/>
          <w:lang w:val="id-ID"/>
        </w:rPr>
        <w:t>6</w:t>
      </w:r>
      <w:r w:rsidRPr="00B43656">
        <w:rPr>
          <w:rFonts w:ascii="Times New Roman" w:hAnsi="Times New Roman" w:cs="Times New Roman"/>
          <w:sz w:val="24"/>
          <w:szCs w:val="24"/>
        </w:rPr>
        <w:t xml:space="preserve"> </w:t>
      </w:r>
      <w:r w:rsidRPr="00B43656">
        <w:rPr>
          <w:rFonts w:ascii="Times New Roman" w:hAnsi="Times New Roman" w:cs="Times New Roman"/>
          <w:sz w:val="24"/>
          <w:szCs w:val="24"/>
          <w:lang w:val="id-ID"/>
        </w:rPr>
        <w:t>dari http://www.esp-world.info/Articles_36/Gass_ Nurses.pdf</w:t>
      </w:r>
    </w:p>
    <w:p w:rsidR="00C06598" w:rsidRPr="00B43656" w:rsidRDefault="00C06598" w:rsidP="00E83239">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C06598" w:rsidRPr="00B43656" w:rsidRDefault="00C06598" w:rsidP="00E83239">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B43656">
        <w:rPr>
          <w:rFonts w:ascii="Times New Roman" w:hAnsi="Times New Roman" w:cs="Times New Roman"/>
          <w:color w:val="000000" w:themeColor="text1"/>
          <w:sz w:val="24"/>
          <w:szCs w:val="24"/>
          <w:lang w:val="id-ID"/>
        </w:rPr>
        <w:t>Healey, M. &amp; Jenkins, A. (2000). Kolb’s Experiential Learning Theory and Its</w:t>
      </w:r>
      <w:r w:rsidRPr="00B43656">
        <w:rPr>
          <w:rFonts w:ascii="Times New Roman" w:hAnsi="Times New Roman" w:cs="Times New Roman"/>
          <w:sz w:val="24"/>
          <w:szCs w:val="24"/>
          <w:lang w:val="id-ID"/>
        </w:rPr>
        <w:t xml:space="preserve"> Applications in Geography in Higher Education. </w:t>
      </w:r>
      <w:r w:rsidRPr="00B43656">
        <w:rPr>
          <w:rFonts w:ascii="Times New Roman" w:hAnsi="Times New Roman" w:cs="Times New Roman"/>
          <w:i/>
          <w:sz w:val="24"/>
          <w:szCs w:val="24"/>
          <w:lang w:val="id-ID"/>
        </w:rPr>
        <w:t>Journal of Geography, 99:5, 1985-195.</w:t>
      </w:r>
      <w:r w:rsidRPr="00B43656">
        <w:rPr>
          <w:rFonts w:ascii="Times New Roman" w:hAnsi="Times New Roman" w:cs="Times New Roman"/>
          <w:sz w:val="24"/>
          <w:szCs w:val="24"/>
          <w:lang w:val="id-ID"/>
        </w:rPr>
        <w:t xml:space="preserve"> </w:t>
      </w:r>
    </w:p>
    <w:p w:rsidR="00C06598" w:rsidRDefault="00C06598" w:rsidP="00E83239">
      <w:pPr>
        <w:spacing w:after="0" w:line="240" w:lineRule="auto"/>
        <w:ind w:left="567" w:hanging="567"/>
        <w:jc w:val="both"/>
        <w:rPr>
          <w:rFonts w:ascii="Times New Roman" w:hAnsi="Times New Roman" w:cs="Times New Roman"/>
          <w:color w:val="000000" w:themeColor="text1"/>
          <w:sz w:val="24"/>
          <w:szCs w:val="24"/>
          <w:lang w:val="id-ID"/>
        </w:rPr>
      </w:pPr>
    </w:p>
    <w:p w:rsidR="005558C3" w:rsidRPr="0097107F" w:rsidRDefault="005558C3" w:rsidP="00E83239">
      <w:pPr>
        <w:spacing w:after="0" w:line="240" w:lineRule="auto"/>
        <w:ind w:left="567" w:hanging="567"/>
        <w:jc w:val="both"/>
        <w:rPr>
          <w:rFonts w:ascii="Times New Roman" w:hAnsi="Times New Roman" w:cs="Times New Roman"/>
          <w:color w:val="000000" w:themeColor="text1"/>
          <w:sz w:val="24"/>
          <w:szCs w:val="24"/>
          <w:lang w:val="id-ID"/>
        </w:rPr>
      </w:pPr>
      <w:r w:rsidRPr="0097107F">
        <w:rPr>
          <w:rFonts w:ascii="Times New Roman" w:hAnsi="Times New Roman" w:cs="Times New Roman"/>
          <w:color w:val="000000" w:themeColor="text1"/>
          <w:sz w:val="24"/>
          <w:szCs w:val="24"/>
        </w:rPr>
        <w:t>Kapucu, N. Hawkins, C</w:t>
      </w:r>
      <w:r w:rsidR="00DD3F72">
        <w:rPr>
          <w:rFonts w:ascii="Times New Roman" w:hAnsi="Times New Roman" w:cs="Times New Roman"/>
          <w:color w:val="000000" w:themeColor="text1"/>
          <w:sz w:val="24"/>
          <w:szCs w:val="24"/>
          <w:lang w:val="id-ID"/>
        </w:rPr>
        <w:t xml:space="preserve">. </w:t>
      </w:r>
      <w:r w:rsidRPr="0097107F">
        <w:rPr>
          <w:rFonts w:ascii="Times New Roman" w:hAnsi="Times New Roman" w:cs="Times New Roman"/>
          <w:color w:val="000000" w:themeColor="text1"/>
          <w:sz w:val="24"/>
          <w:szCs w:val="24"/>
        </w:rPr>
        <w:t>V. Rivera, F</w:t>
      </w:r>
      <w:r w:rsidR="00DD3F72">
        <w:rPr>
          <w:rFonts w:ascii="Times New Roman" w:hAnsi="Times New Roman" w:cs="Times New Roman"/>
          <w:color w:val="000000" w:themeColor="text1"/>
          <w:sz w:val="24"/>
          <w:szCs w:val="24"/>
          <w:lang w:val="id-ID"/>
        </w:rPr>
        <w:t>.</w:t>
      </w:r>
      <w:r w:rsidRPr="0097107F">
        <w:rPr>
          <w:rFonts w:ascii="Times New Roman" w:hAnsi="Times New Roman" w:cs="Times New Roman"/>
          <w:color w:val="000000" w:themeColor="text1"/>
          <w:sz w:val="24"/>
          <w:szCs w:val="24"/>
        </w:rPr>
        <w:t xml:space="preserve"> I.</w:t>
      </w:r>
      <w:r w:rsidRPr="0097107F">
        <w:rPr>
          <w:rFonts w:ascii="Times New Roman" w:hAnsi="Times New Roman" w:cs="Times New Roman"/>
          <w:color w:val="000000" w:themeColor="text1"/>
          <w:sz w:val="24"/>
          <w:szCs w:val="24"/>
          <w:lang w:val="id-ID"/>
        </w:rPr>
        <w:t xml:space="preserve"> (2013). </w:t>
      </w:r>
      <w:r w:rsidRPr="00DD3F72">
        <w:rPr>
          <w:rFonts w:ascii="Times New Roman" w:hAnsi="Times New Roman" w:cs="Times New Roman"/>
          <w:color w:val="000000" w:themeColor="text1"/>
          <w:sz w:val="24"/>
          <w:szCs w:val="24"/>
        </w:rPr>
        <w:t>Disaster Preparedness and Resilience for Rural Communities</w:t>
      </w:r>
      <w:r w:rsidRPr="0097107F">
        <w:rPr>
          <w:rFonts w:ascii="Times New Roman" w:hAnsi="Times New Roman" w:cs="Times New Roman"/>
          <w:i/>
          <w:color w:val="000000" w:themeColor="text1"/>
          <w:sz w:val="24"/>
          <w:szCs w:val="24"/>
        </w:rPr>
        <w:t xml:space="preserve">. </w:t>
      </w:r>
      <w:r w:rsidRPr="00DD3F72">
        <w:rPr>
          <w:rFonts w:ascii="Times New Roman" w:hAnsi="Times New Roman" w:cs="Times New Roman"/>
          <w:i/>
          <w:color w:val="000000" w:themeColor="text1"/>
          <w:sz w:val="24"/>
          <w:szCs w:val="24"/>
        </w:rPr>
        <w:t xml:space="preserve">Risk, Hazards &amp; Crisis in Public Policy, Vol. 4, No. 4, 2013. </w:t>
      </w:r>
      <w:r w:rsidRPr="0097107F">
        <w:rPr>
          <w:rFonts w:ascii="Times New Roman" w:hAnsi="Times New Roman" w:cs="Times New Roman"/>
          <w:color w:val="000000" w:themeColor="text1"/>
          <w:sz w:val="24"/>
          <w:szCs w:val="24"/>
        </w:rPr>
        <w:t xml:space="preserve">Diakses </w:t>
      </w:r>
      <w:r w:rsidRPr="0097107F">
        <w:rPr>
          <w:rFonts w:ascii="Times New Roman" w:hAnsi="Times New Roman" w:cs="Times New Roman"/>
          <w:color w:val="000000" w:themeColor="text1"/>
          <w:sz w:val="24"/>
          <w:szCs w:val="24"/>
          <w:lang w:val="id-ID"/>
        </w:rPr>
        <w:t>T</w:t>
      </w:r>
      <w:r w:rsidRPr="0097107F">
        <w:rPr>
          <w:rFonts w:ascii="Times New Roman" w:hAnsi="Times New Roman" w:cs="Times New Roman"/>
          <w:color w:val="000000" w:themeColor="text1"/>
          <w:sz w:val="24"/>
          <w:szCs w:val="24"/>
        </w:rPr>
        <w:t xml:space="preserve">anggal 27 Juni 2016 dari </w:t>
      </w:r>
      <w:hyperlink r:id="rId9" w:history="1">
        <w:r w:rsidR="00C06598" w:rsidRPr="00110136">
          <w:rPr>
            <w:rStyle w:val="Hyperlink"/>
            <w:rFonts w:ascii="Times New Roman" w:hAnsi="Times New Roman" w:cs="Times New Roman"/>
            <w:sz w:val="24"/>
            <w:szCs w:val="24"/>
          </w:rPr>
          <w:t>https://www.researchgate.net/publication/262417963_Disaster_</w:t>
        </w:r>
        <w:r w:rsidR="00C06598" w:rsidRPr="00110136">
          <w:rPr>
            <w:rStyle w:val="Hyperlink"/>
            <w:rFonts w:ascii="Times New Roman" w:hAnsi="Times New Roman" w:cs="Times New Roman"/>
            <w:sz w:val="24"/>
            <w:szCs w:val="24"/>
            <w:lang w:val="id-ID"/>
          </w:rPr>
          <w:t xml:space="preserve"> </w:t>
        </w:r>
        <w:r w:rsidR="00C06598" w:rsidRPr="00110136">
          <w:rPr>
            <w:rStyle w:val="Hyperlink"/>
            <w:rFonts w:ascii="Times New Roman" w:hAnsi="Times New Roman" w:cs="Times New Roman"/>
            <w:sz w:val="24"/>
            <w:szCs w:val="24"/>
          </w:rPr>
          <w:t>Preparedness_and_</w:t>
        </w:r>
      </w:hyperlink>
      <w:r w:rsidRPr="0097107F">
        <w:rPr>
          <w:rFonts w:ascii="Times New Roman" w:hAnsi="Times New Roman" w:cs="Times New Roman"/>
          <w:color w:val="000000" w:themeColor="text1"/>
          <w:sz w:val="24"/>
          <w:szCs w:val="24"/>
        </w:rPr>
        <w:t>Resilience_for_Rural_Communities.</w:t>
      </w:r>
    </w:p>
    <w:p w:rsidR="005558C3" w:rsidRDefault="005558C3" w:rsidP="00E83239">
      <w:pPr>
        <w:spacing w:after="0" w:line="240" w:lineRule="auto"/>
        <w:ind w:left="567" w:hanging="567"/>
        <w:jc w:val="both"/>
        <w:rPr>
          <w:rFonts w:ascii="Times New Roman" w:hAnsi="Times New Roman" w:cs="Times New Roman"/>
          <w:color w:val="000000" w:themeColor="text1"/>
          <w:sz w:val="24"/>
          <w:szCs w:val="24"/>
          <w:lang w:val="id-ID"/>
        </w:rPr>
      </w:pPr>
    </w:p>
    <w:p w:rsidR="00C06598" w:rsidRDefault="00C06598" w:rsidP="00E83239">
      <w:pPr>
        <w:spacing w:after="0" w:line="240" w:lineRule="auto"/>
        <w:ind w:left="567" w:hanging="567"/>
        <w:jc w:val="both"/>
        <w:rPr>
          <w:rFonts w:ascii="Times New Roman" w:hAnsi="Times New Roman" w:cs="Times New Roman"/>
          <w:sz w:val="24"/>
          <w:szCs w:val="24"/>
          <w:lang w:val="id-ID"/>
        </w:rPr>
      </w:pPr>
      <w:r w:rsidRPr="00B43656">
        <w:rPr>
          <w:rFonts w:ascii="Times New Roman" w:hAnsi="Times New Roman" w:cs="Times New Roman"/>
          <w:sz w:val="24"/>
          <w:szCs w:val="24"/>
        </w:rPr>
        <w:t>Kaufman, R</w:t>
      </w:r>
      <w:r w:rsidRPr="00B43656">
        <w:rPr>
          <w:rFonts w:ascii="Times New Roman" w:hAnsi="Times New Roman" w:cs="Times New Roman"/>
          <w:sz w:val="24"/>
          <w:szCs w:val="24"/>
          <w:lang w:val="id-ID"/>
        </w:rPr>
        <w:t>.</w:t>
      </w:r>
      <w:r w:rsidRPr="00B43656">
        <w:rPr>
          <w:rFonts w:ascii="Times New Roman" w:hAnsi="Times New Roman" w:cs="Times New Roman"/>
          <w:sz w:val="24"/>
          <w:szCs w:val="24"/>
        </w:rPr>
        <w:t xml:space="preserve"> A. (1972). </w:t>
      </w:r>
      <w:r w:rsidRPr="00B43656">
        <w:rPr>
          <w:rFonts w:ascii="Times New Roman" w:hAnsi="Times New Roman" w:cs="Times New Roman"/>
          <w:i/>
          <w:sz w:val="24"/>
          <w:szCs w:val="24"/>
        </w:rPr>
        <w:t>Educational System Planning</w:t>
      </w:r>
      <w:r w:rsidRPr="00B43656">
        <w:rPr>
          <w:rFonts w:ascii="Times New Roman" w:hAnsi="Times New Roman" w:cs="Times New Roman"/>
          <w:sz w:val="24"/>
          <w:szCs w:val="24"/>
        </w:rPr>
        <w:t>. New Jersey: Prentice-Hall, Inc.</w:t>
      </w:r>
    </w:p>
    <w:p w:rsidR="00C06598" w:rsidRDefault="00C06598" w:rsidP="00E83239">
      <w:pPr>
        <w:spacing w:after="0" w:line="240" w:lineRule="auto"/>
        <w:ind w:left="567" w:hanging="567"/>
        <w:jc w:val="both"/>
        <w:rPr>
          <w:rFonts w:ascii="Times New Roman" w:hAnsi="Times New Roman" w:cs="Times New Roman"/>
          <w:color w:val="000000" w:themeColor="text1"/>
          <w:sz w:val="24"/>
          <w:szCs w:val="24"/>
          <w:lang w:val="id-ID"/>
        </w:rPr>
      </w:pPr>
    </w:p>
    <w:p w:rsidR="00C06598" w:rsidRDefault="00C06598" w:rsidP="00E83239">
      <w:pPr>
        <w:autoSpaceDE w:val="0"/>
        <w:autoSpaceDN w:val="0"/>
        <w:adjustRightInd w:val="0"/>
        <w:spacing w:after="0" w:line="240" w:lineRule="auto"/>
        <w:ind w:left="567" w:hanging="567"/>
        <w:jc w:val="both"/>
        <w:rPr>
          <w:rFonts w:ascii="Times New Roman" w:hAnsi="Times New Roman" w:cs="Times New Roman"/>
          <w:i/>
          <w:iCs/>
          <w:sz w:val="24"/>
          <w:szCs w:val="24"/>
          <w:lang w:val="id-ID"/>
        </w:rPr>
      </w:pPr>
      <w:r w:rsidRPr="00B43656">
        <w:rPr>
          <w:rFonts w:ascii="Times New Roman" w:hAnsi="Times New Roman" w:cs="Times New Roman"/>
          <w:sz w:val="24"/>
          <w:szCs w:val="24"/>
        </w:rPr>
        <w:t>Kobiah, L</w:t>
      </w:r>
      <w:r w:rsidRPr="00B43656">
        <w:rPr>
          <w:rFonts w:ascii="Times New Roman" w:hAnsi="Times New Roman" w:cs="Times New Roman"/>
          <w:sz w:val="24"/>
          <w:szCs w:val="24"/>
          <w:lang w:val="id-ID"/>
        </w:rPr>
        <w:t>.</w:t>
      </w:r>
      <w:r w:rsidRPr="00B43656">
        <w:rPr>
          <w:rFonts w:ascii="Times New Roman" w:hAnsi="Times New Roman" w:cs="Times New Roman"/>
          <w:sz w:val="24"/>
          <w:szCs w:val="24"/>
        </w:rPr>
        <w:t xml:space="preserve"> K</w:t>
      </w:r>
      <w:r w:rsidRPr="00B43656">
        <w:rPr>
          <w:rFonts w:ascii="Times New Roman" w:hAnsi="Times New Roman" w:cs="Times New Roman"/>
          <w:sz w:val="24"/>
          <w:szCs w:val="24"/>
          <w:lang w:val="id-ID"/>
        </w:rPr>
        <w:t>.</w:t>
      </w:r>
      <w:r w:rsidRPr="00B43656">
        <w:rPr>
          <w:rFonts w:ascii="Times New Roman" w:hAnsi="Times New Roman" w:cs="Times New Roman"/>
          <w:sz w:val="24"/>
          <w:szCs w:val="24"/>
        </w:rPr>
        <w:t xml:space="preserve"> </w:t>
      </w:r>
      <w:r w:rsidRPr="00B43656">
        <w:rPr>
          <w:rFonts w:ascii="Times New Roman" w:hAnsi="Times New Roman" w:cs="Times New Roman"/>
          <w:sz w:val="24"/>
          <w:szCs w:val="24"/>
          <w:lang w:val="id-ID"/>
        </w:rPr>
        <w:t>dkk.</w:t>
      </w:r>
      <w:r w:rsidRPr="00B43656">
        <w:rPr>
          <w:rFonts w:ascii="Times New Roman" w:hAnsi="Times New Roman" w:cs="Times New Roman"/>
          <w:sz w:val="24"/>
          <w:szCs w:val="24"/>
        </w:rPr>
        <w:t xml:space="preserve"> (</w:t>
      </w:r>
      <w:r w:rsidRPr="00B43656">
        <w:rPr>
          <w:rFonts w:ascii="Times New Roman" w:hAnsi="Times New Roman" w:cs="Times New Roman"/>
          <w:iCs/>
          <w:sz w:val="24"/>
          <w:szCs w:val="24"/>
        </w:rPr>
        <w:t>2015)</w:t>
      </w:r>
      <w:r w:rsidRPr="00B43656">
        <w:rPr>
          <w:rFonts w:ascii="Times New Roman" w:hAnsi="Times New Roman" w:cs="Times New Roman"/>
          <w:sz w:val="24"/>
          <w:szCs w:val="24"/>
        </w:rPr>
        <w:t xml:space="preserve">. </w:t>
      </w:r>
      <w:r w:rsidRPr="00B43656">
        <w:rPr>
          <w:rFonts w:ascii="Times New Roman" w:hAnsi="Times New Roman" w:cs="Times New Roman"/>
          <w:bCs/>
          <w:sz w:val="24"/>
          <w:szCs w:val="24"/>
        </w:rPr>
        <w:t>Teacher</w:t>
      </w:r>
      <w:r w:rsidRPr="00B43656">
        <w:rPr>
          <w:rFonts w:ascii="Times New Roman" w:hAnsi="Times New Roman" w:cs="Times New Roman"/>
          <w:bCs/>
          <w:sz w:val="24"/>
          <w:szCs w:val="24"/>
          <w:lang w:val="id-ID"/>
        </w:rPr>
        <w:t>’</w:t>
      </w:r>
      <w:r w:rsidRPr="00B43656">
        <w:rPr>
          <w:rFonts w:ascii="Times New Roman" w:hAnsi="Times New Roman" w:cs="Times New Roman"/>
          <w:bCs/>
          <w:sz w:val="24"/>
          <w:szCs w:val="24"/>
        </w:rPr>
        <w:t>s Participation in Curriculum Conceptualisation and Effective Implementation of Secondary School Curriculum in Kenya.</w:t>
      </w:r>
      <w:r w:rsidRPr="00B43656">
        <w:rPr>
          <w:rFonts w:ascii="Times New Roman" w:hAnsi="Times New Roman" w:cs="Times New Roman"/>
          <w:i/>
          <w:iCs/>
          <w:sz w:val="24"/>
          <w:szCs w:val="24"/>
        </w:rPr>
        <w:t xml:space="preserve"> International Journal of Education and Research Vol. 3 No. 7 July 2015.</w:t>
      </w:r>
      <w:r w:rsidRPr="00B43656">
        <w:rPr>
          <w:rFonts w:ascii="Times New Roman" w:hAnsi="Times New Roman" w:cs="Times New Roman"/>
          <w:sz w:val="24"/>
          <w:szCs w:val="24"/>
        </w:rPr>
        <w:t xml:space="preserve"> Diakses </w:t>
      </w:r>
      <w:r w:rsidRPr="00B43656">
        <w:rPr>
          <w:rFonts w:ascii="Times New Roman" w:hAnsi="Times New Roman" w:cs="Times New Roman"/>
          <w:sz w:val="24"/>
          <w:szCs w:val="24"/>
          <w:lang w:val="id-ID"/>
        </w:rPr>
        <w:t xml:space="preserve">Tanggal 15 Agustus </w:t>
      </w:r>
      <w:r w:rsidRPr="00B43656">
        <w:rPr>
          <w:rFonts w:ascii="Times New Roman" w:hAnsi="Times New Roman" w:cs="Times New Roman"/>
          <w:sz w:val="24"/>
          <w:szCs w:val="24"/>
        </w:rPr>
        <w:t>201</w:t>
      </w:r>
      <w:r w:rsidRPr="00B43656">
        <w:rPr>
          <w:rFonts w:ascii="Times New Roman" w:hAnsi="Times New Roman" w:cs="Times New Roman"/>
          <w:sz w:val="24"/>
          <w:szCs w:val="24"/>
          <w:lang w:val="id-ID"/>
        </w:rPr>
        <w:t>6</w:t>
      </w:r>
      <w:r w:rsidRPr="00B43656">
        <w:rPr>
          <w:rFonts w:ascii="Times New Roman" w:hAnsi="Times New Roman" w:cs="Times New Roman"/>
          <w:sz w:val="24"/>
          <w:szCs w:val="24"/>
        </w:rPr>
        <w:t xml:space="preserve"> dar</w:t>
      </w:r>
      <w:r w:rsidRPr="00B43656">
        <w:rPr>
          <w:rFonts w:ascii="Times New Roman" w:hAnsi="Times New Roman" w:cs="Times New Roman"/>
          <w:sz w:val="24"/>
          <w:szCs w:val="24"/>
          <w:lang w:val="id-ID"/>
        </w:rPr>
        <w:t>i</w:t>
      </w:r>
      <w:r w:rsidRPr="00B43656">
        <w:rPr>
          <w:rFonts w:ascii="Times New Roman" w:hAnsi="Times New Roman" w:cs="Times New Roman"/>
          <w:sz w:val="24"/>
          <w:szCs w:val="24"/>
        </w:rPr>
        <w:t xml:space="preserve"> </w:t>
      </w:r>
      <w:r w:rsidRPr="00B43656">
        <w:rPr>
          <w:rFonts w:ascii="Times New Roman" w:hAnsi="Times New Roman" w:cs="Times New Roman"/>
          <w:i/>
          <w:iCs/>
          <w:sz w:val="24"/>
          <w:szCs w:val="24"/>
        </w:rPr>
        <w:t>http://</w:t>
      </w:r>
      <w:r w:rsidRPr="00B43656">
        <w:rPr>
          <w:rFonts w:ascii="Times New Roman" w:hAnsi="Times New Roman" w:cs="Times New Roman"/>
          <w:i/>
          <w:iCs/>
          <w:sz w:val="24"/>
          <w:szCs w:val="24"/>
          <w:lang w:val="id-ID"/>
        </w:rPr>
        <w:t xml:space="preserve"> </w:t>
      </w:r>
      <w:r w:rsidRPr="00B43656">
        <w:rPr>
          <w:rFonts w:ascii="Times New Roman" w:hAnsi="Times New Roman" w:cs="Times New Roman"/>
          <w:i/>
          <w:iCs/>
          <w:sz w:val="24"/>
          <w:szCs w:val="24"/>
        </w:rPr>
        <w:t>www.ijern.com/journal/2015/July-2015/26.pdf</w:t>
      </w:r>
    </w:p>
    <w:p w:rsidR="00C06598" w:rsidRPr="0097107F" w:rsidRDefault="00C06598" w:rsidP="00E83239">
      <w:pPr>
        <w:spacing w:after="0" w:line="240" w:lineRule="auto"/>
        <w:ind w:left="567" w:hanging="567"/>
        <w:jc w:val="both"/>
        <w:rPr>
          <w:rFonts w:ascii="Times New Roman" w:hAnsi="Times New Roman" w:cs="Times New Roman"/>
          <w:color w:val="000000" w:themeColor="text1"/>
          <w:sz w:val="24"/>
          <w:szCs w:val="24"/>
          <w:lang w:val="id-ID"/>
        </w:rPr>
      </w:pPr>
    </w:p>
    <w:p w:rsidR="005558C3" w:rsidRPr="0097107F" w:rsidRDefault="005558C3" w:rsidP="00E83239">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id-ID"/>
        </w:rPr>
      </w:pPr>
      <w:r w:rsidRPr="0097107F">
        <w:rPr>
          <w:rFonts w:ascii="Times New Roman" w:hAnsi="Times New Roman" w:cs="Times New Roman"/>
          <w:color w:val="000000" w:themeColor="text1"/>
          <w:sz w:val="24"/>
          <w:szCs w:val="24"/>
          <w:lang w:val="id-ID"/>
        </w:rPr>
        <w:t xml:space="preserve">Läänemets, Urve &amp;  Kalamees-Ruubel, Katrin. (2013) </w:t>
      </w:r>
      <w:r w:rsidRPr="00DD3F72">
        <w:rPr>
          <w:rFonts w:ascii="Times New Roman" w:hAnsi="Times New Roman" w:cs="Times New Roman"/>
          <w:color w:val="000000" w:themeColor="text1"/>
          <w:sz w:val="24"/>
          <w:szCs w:val="24"/>
          <w:lang w:val="id-ID"/>
        </w:rPr>
        <w:t>The Taba-Tyler Rationales.</w:t>
      </w:r>
      <w:r w:rsidRPr="0097107F">
        <w:rPr>
          <w:rFonts w:ascii="Times New Roman" w:hAnsi="Times New Roman" w:cs="Times New Roman"/>
          <w:color w:val="000000" w:themeColor="text1"/>
          <w:sz w:val="24"/>
          <w:szCs w:val="24"/>
          <w:lang w:val="id-ID"/>
        </w:rPr>
        <w:t xml:space="preserve"> </w:t>
      </w:r>
      <w:r w:rsidRPr="00DD3F72">
        <w:rPr>
          <w:rFonts w:ascii="Times New Roman" w:hAnsi="Times New Roman" w:cs="Times New Roman"/>
          <w:i/>
          <w:color w:val="000000" w:themeColor="text1"/>
          <w:sz w:val="24"/>
          <w:szCs w:val="24"/>
          <w:lang w:val="id-ID"/>
        </w:rPr>
        <w:t>Journal of the American Association for the Advancement of Curriculum Studies - Volume 9, 2013.</w:t>
      </w:r>
      <w:r w:rsidRPr="0097107F">
        <w:rPr>
          <w:rFonts w:ascii="Times New Roman" w:hAnsi="Times New Roman" w:cs="Times New Roman"/>
          <w:color w:val="000000" w:themeColor="text1"/>
          <w:sz w:val="24"/>
          <w:szCs w:val="24"/>
          <w:lang w:val="id-ID"/>
        </w:rPr>
        <w:t xml:space="preserve"> </w:t>
      </w:r>
      <w:r w:rsidRPr="0097107F">
        <w:rPr>
          <w:rFonts w:ascii="Times New Roman" w:hAnsi="Times New Roman" w:cs="Times New Roman"/>
          <w:color w:val="000000" w:themeColor="text1"/>
          <w:sz w:val="24"/>
          <w:szCs w:val="24"/>
        </w:rPr>
        <w:t xml:space="preserve">Diakses </w:t>
      </w:r>
      <w:r w:rsidRPr="0097107F">
        <w:rPr>
          <w:rFonts w:ascii="Times New Roman" w:hAnsi="Times New Roman" w:cs="Times New Roman"/>
          <w:color w:val="000000" w:themeColor="text1"/>
          <w:sz w:val="24"/>
          <w:szCs w:val="24"/>
          <w:lang w:val="id-ID"/>
        </w:rPr>
        <w:t>Tanggal 20 Juni</w:t>
      </w:r>
      <w:r w:rsidRPr="0097107F">
        <w:rPr>
          <w:rFonts w:ascii="Times New Roman" w:hAnsi="Times New Roman" w:cs="Times New Roman"/>
          <w:color w:val="000000" w:themeColor="text1"/>
          <w:sz w:val="24"/>
          <w:szCs w:val="24"/>
        </w:rPr>
        <w:t xml:space="preserve"> 201</w:t>
      </w:r>
      <w:r w:rsidRPr="0097107F">
        <w:rPr>
          <w:rFonts w:ascii="Times New Roman" w:hAnsi="Times New Roman" w:cs="Times New Roman"/>
          <w:color w:val="000000" w:themeColor="text1"/>
          <w:sz w:val="24"/>
          <w:szCs w:val="24"/>
          <w:lang w:val="id-ID"/>
        </w:rPr>
        <w:t>6</w:t>
      </w:r>
      <w:r w:rsidRPr="0097107F">
        <w:rPr>
          <w:rFonts w:ascii="Times New Roman" w:hAnsi="Times New Roman" w:cs="Times New Roman"/>
          <w:color w:val="000000" w:themeColor="text1"/>
          <w:sz w:val="24"/>
          <w:szCs w:val="24"/>
        </w:rPr>
        <w:t xml:space="preserve"> </w:t>
      </w:r>
      <w:r w:rsidRPr="0097107F">
        <w:rPr>
          <w:rFonts w:ascii="Times New Roman" w:hAnsi="Times New Roman" w:cs="Times New Roman"/>
          <w:color w:val="000000" w:themeColor="text1"/>
          <w:sz w:val="24"/>
          <w:szCs w:val="24"/>
          <w:lang w:val="id-ID"/>
        </w:rPr>
        <w:t xml:space="preserve">dari </w:t>
      </w:r>
      <w:r w:rsidRPr="0097107F">
        <w:rPr>
          <w:rFonts w:ascii="Times New Roman" w:hAnsi="Times New Roman" w:cs="Times New Roman"/>
          <w:color w:val="000000" w:themeColor="text1"/>
          <w:sz w:val="24"/>
          <w:szCs w:val="24"/>
        </w:rPr>
        <w:t>www.uwstout.edu/soe/jaaacs/upload/2013-05-1-urve.pdf</w:t>
      </w:r>
      <w:r w:rsidRPr="0097107F">
        <w:rPr>
          <w:rFonts w:ascii="Times New Roman" w:hAnsi="Times New Roman" w:cs="Times New Roman"/>
          <w:color w:val="000000" w:themeColor="text1"/>
          <w:sz w:val="24"/>
          <w:szCs w:val="24"/>
          <w:lang w:val="id-ID"/>
        </w:rPr>
        <w:t>.</w:t>
      </w:r>
    </w:p>
    <w:p w:rsidR="005558C3" w:rsidRPr="0097107F" w:rsidRDefault="005558C3" w:rsidP="00E83239">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id-ID"/>
        </w:rPr>
      </w:pPr>
    </w:p>
    <w:p w:rsidR="005558C3" w:rsidRPr="0097107F" w:rsidRDefault="005558C3" w:rsidP="00E83239">
      <w:pPr>
        <w:spacing w:after="0" w:line="240" w:lineRule="auto"/>
        <w:ind w:left="567" w:hanging="567"/>
        <w:jc w:val="both"/>
        <w:rPr>
          <w:rFonts w:ascii="Times New Roman" w:hAnsi="Times New Roman" w:cs="Times New Roman"/>
          <w:color w:val="000000" w:themeColor="text1"/>
          <w:sz w:val="24"/>
          <w:szCs w:val="24"/>
          <w:lang w:val="id-ID"/>
        </w:rPr>
      </w:pPr>
      <w:r w:rsidRPr="0097107F">
        <w:rPr>
          <w:rFonts w:ascii="Times New Roman" w:hAnsi="Times New Roman" w:cs="Times New Roman"/>
          <w:color w:val="000000" w:themeColor="text1"/>
          <w:sz w:val="24"/>
          <w:szCs w:val="24"/>
          <w:lang w:val="id-ID"/>
        </w:rPr>
        <w:t xml:space="preserve">Lunenburg, Fred C. (2011). </w:t>
      </w:r>
      <w:r w:rsidRPr="00DD3F72">
        <w:rPr>
          <w:rFonts w:ascii="Times New Roman" w:hAnsi="Times New Roman" w:cs="Times New Roman"/>
          <w:color w:val="000000" w:themeColor="text1"/>
          <w:sz w:val="24"/>
          <w:szCs w:val="24"/>
          <w:lang w:val="id-ID"/>
        </w:rPr>
        <w:t>Curriculum Development:  Inductive Models</w:t>
      </w:r>
      <w:r w:rsidRPr="0097107F">
        <w:rPr>
          <w:rFonts w:ascii="Times New Roman" w:hAnsi="Times New Roman" w:cs="Times New Roman"/>
          <w:i/>
          <w:color w:val="000000" w:themeColor="text1"/>
          <w:sz w:val="24"/>
          <w:szCs w:val="24"/>
          <w:lang w:val="id-ID"/>
        </w:rPr>
        <w:t>.</w:t>
      </w:r>
      <w:r w:rsidRPr="0097107F">
        <w:rPr>
          <w:rFonts w:ascii="Times New Roman" w:hAnsi="Times New Roman" w:cs="Times New Roman"/>
          <w:color w:val="000000" w:themeColor="text1"/>
          <w:sz w:val="24"/>
          <w:szCs w:val="24"/>
          <w:lang w:val="id-ID"/>
        </w:rPr>
        <w:t xml:space="preserve">   </w:t>
      </w:r>
      <w:r w:rsidRPr="00DD3F72">
        <w:rPr>
          <w:rFonts w:ascii="Times New Roman" w:hAnsi="Times New Roman" w:cs="Times New Roman"/>
          <w:i/>
          <w:color w:val="000000" w:themeColor="text1"/>
          <w:sz w:val="24"/>
          <w:szCs w:val="24"/>
          <w:lang w:val="id-ID"/>
        </w:rPr>
        <w:t>Schooling Volume 2, Number 1, 2011.</w:t>
      </w:r>
      <w:r w:rsidRPr="0097107F">
        <w:rPr>
          <w:rFonts w:ascii="Times New Roman" w:hAnsi="Times New Roman" w:cs="Times New Roman"/>
          <w:color w:val="000000" w:themeColor="text1"/>
          <w:sz w:val="24"/>
          <w:szCs w:val="24"/>
          <w:lang w:val="id-ID"/>
        </w:rPr>
        <w:t xml:space="preserve"> </w:t>
      </w:r>
      <w:r w:rsidRPr="0097107F">
        <w:rPr>
          <w:rFonts w:ascii="Times New Roman" w:hAnsi="Times New Roman" w:cs="Times New Roman"/>
          <w:color w:val="000000" w:themeColor="text1"/>
          <w:sz w:val="24"/>
          <w:szCs w:val="24"/>
        </w:rPr>
        <w:t xml:space="preserve">Diakses </w:t>
      </w:r>
      <w:r w:rsidRPr="0097107F">
        <w:rPr>
          <w:rFonts w:ascii="Times New Roman" w:hAnsi="Times New Roman" w:cs="Times New Roman"/>
          <w:color w:val="000000" w:themeColor="text1"/>
          <w:sz w:val="24"/>
          <w:szCs w:val="24"/>
          <w:lang w:val="id-ID"/>
        </w:rPr>
        <w:t>Tanggal 20 Juni</w:t>
      </w:r>
      <w:r w:rsidRPr="0097107F">
        <w:rPr>
          <w:rFonts w:ascii="Times New Roman" w:hAnsi="Times New Roman" w:cs="Times New Roman"/>
          <w:color w:val="000000" w:themeColor="text1"/>
          <w:sz w:val="24"/>
          <w:szCs w:val="24"/>
        </w:rPr>
        <w:t xml:space="preserve"> 201</w:t>
      </w:r>
      <w:r w:rsidRPr="0097107F">
        <w:rPr>
          <w:rFonts w:ascii="Times New Roman" w:hAnsi="Times New Roman" w:cs="Times New Roman"/>
          <w:color w:val="000000" w:themeColor="text1"/>
          <w:sz w:val="24"/>
          <w:szCs w:val="24"/>
          <w:lang w:val="id-ID"/>
        </w:rPr>
        <w:t>6</w:t>
      </w:r>
      <w:r w:rsidRPr="0097107F">
        <w:rPr>
          <w:rFonts w:ascii="Times New Roman" w:hAnsi="Times New Roman" w:cs="Times New Roman"/>
          <w:color w:val="000000" w:themeColor="text1"/>
          <w:sz w:val="24"/>
          <w:szCs w:val="24"/>
        </w:rPr>
        <w:t xml:space="preserve"> </w:t>
      </w:r>
      <w:r w:rsidRPr="0097107F">
        <w:rPr>
          <w:rFonts w:ascii="Times New Roman" w:hAnsi="Times New Roman" w:cs="Times New Roman"/>
          <w:color w:val="000000" w:themeColor="text1"/>
          <w:sz w:val="24"/>
          <w:szCs w:val="24"/>
          <w:lang w:val="id-ID"/>
        </w:rPr>
        <w:t>dari http://www.nationalforum.com/Electronic%20Journal%20Volumes/Lunenb</w:t>
      </w:r>
      <w:r w:rsidRPr="0097107F">
        <w:rPr>
          <w:rFonts w:ascii="Times New Roman" w:hAnsi="Times New Roman" w:cs="Times New Roman"/>
          <w:color w:val="000000" w:themeColor="text1"/>
          <w:sz w:val="24"/>
          <w:szCs w:val="24"/>
          <w:lang w:val="id-ID"/>
        </w:rPr>
        <w:lastRenderedPageBreak/>
        <w:t>urg,%20Fred%20C.%20Curriculum%20Development-Inductive%20Models-Schooling%20V2%20N1%202011.pdf.</w:t>
      </w:r>
    </w:p>
    <w:p w:rsidR="005558C3" w:rsidRPr="0097107F" w:rsidRDefault="005558C3" w:rsidP="00E83239">
      <w:pPr>
        <w:tabs>
          <w:tab w:val="left" w:pos="360"/>
        </w:tabs>
        <w:spacing w:after="0" w:line="240" w:lineRule="auto"/>
        <w:ind w:left="567" w:hanging="567"/>
        <w:contextualSpacing/>
        <w:jc w:val="both"/>
        <w:rPr>
          <w:rFonts w:ascii="Times New Roman" w:hAnsi="Times New Roman" w:cs="Times New Roman"/>
          <w:color w:val="000000" w:themeColor="text1"/>
          <w:sz w:val="24"/>
          <w:szCs w:val="24"/>
          <w:lang w:val="id-ID"/>
        </w:rPr>
      </w:pPr>
    </w:p>
    <w:p w:rsidR="005558C3" w:rsidRDefault="005558C3" w:rsidP="00E83239">
      <w:pPr>
        <w:spacing w:after="0" w:line="240" w:lineRule="auto"/>
        <w:ind w:left="567" w:hanging="567"/>
        <w:jc w:val="both"/>
        <w:rPr>
          <w:rFonts w:ascii="Times New Roman" w:hAnsi="Times New Roman" w:cs="Times New Roman"/>
          <w:color w:val="000000" w:themeColor="text1"/>
          <w:sz w:val="24"/>
          <w:szCs w:val="24"/>
          <w:lang w:val="id-ID"/>
        </w:rPr>
      </w:pPr>
      <w:r w:rsidRPr="0097107F">
        <w:rPr>
          <w:rFonts w:ascii="Times New Roman" w:hAnsi="Times New Roman" w:cs="Times New Roman"/>
          <w:color w:val="000000" w:themeColor="text1"/>
          <w:sz w:val="24"/>
          <w:szCs w:val="24"/>
          <w:lang w:val="id-ID"/>
        </w:rPr>
        <w:t xml:space="preserve">Masadeh, M. (2012). </w:t>
      </w:r>
      <w:r w:rsidRPr="00E83239">
        <w:rPr>
          <w:rFonts w:ascii="Times New Roman" w:hAnsi="Times New Roman" w:cs="Times New Roman"/>
          <w:color w:val="000000" w:themeColor="text1"/>
          <w:sz w:val="24"/>
          <w:szCs w:val="24"/>
          <w:lang w:val="id-ID"/>
        </w:rPr>
        <w:t>Training, Education, Development and Learning: What is the Difference?</w:t>
      </w:r>
      <w:r w:rsidRPr="0097107F">
        <w:rPr>
          <w:rFonts w:ascii="Times New Roman" w:hAnsi="Times New Roman" w:cs="Times New Roman"/>
          <w:color w:val="000000" w:themeColor="text1"/>
          <w:sz w:val="24"/>
          <w:szCs w:val="24"/>
          <w:lang w:val="id-ID"/>
        </w:rPr>
        <w:t xml:space="preserve"> </w:t>
      </w:r>
      <w:r w:rsidRPr="00E83239">
        <w:rPr>
          <w:rFonts w:ascii="Times New Roman" w:hAnsi="Times New Roman" w:cs="Times New Roman"/>
          <w:i/>
          <w:color w:val="000000" w:themeColor="text1"/>
          <w:sz w:val="24"/>
          <w:szCs w:val="24"/>
          <w:lang w:val="id-ID"/>
        </w:rPr>
        <w:t xml:space="preserve">European Scientific Journal. May edition vol. 8, No.10. ISSN: 1857-7881 (Print). e - ISSN 1857-7431. </w:t>
      </w:r>
      <w:r w:rsidRPr="0097107F">
        <w:rPr>
          <w:rFonts w:ascii="Times New Roman" w:hAnsi="Times New Roman" w:cs="Times New Roman"/>
          <w:color w:val="000000" w:themeColor="text1"/>
          <w:sz w:val="24"/>
          <w:szCs w:val="24"/>
          <w:lang w:val="id-ID"/>
        </w:rPr>
        <w:t xml:space="preserve">Diakses Tanggal 20 Juni 2016 dari </w:t>
      </w:r>
      <w:hyperlink r:id="rId10" w:history="1">
        <w:r w:rsidR="003B14CE" w:rsidRPr="00110136">
          <w:rPr>
            <w:rStyle w:val="Hyperlink"/>
            <w:rFonts w:ascii="Times New Roman" w:hAnsi="Times New Roman" w:cs="Times New Roman"/>
            <w:sz w:val="24"/>
            <w:szCs w:val="24"/>
            <w:lang w:val="id-ID"/>
          </w:rPr>
          <w:t>http://www.eujournal.org/index.php/esj/search/results</w:t>
        </w:r>
      </w:hyperlink>
      <w:r w:rsidRPr="0097107F">
        <w:rPr>
          <w:rFonts w:ascii="Times New Roman" w:hAnsi="Times New Roman" w:cs="Times New Roman"/>
          <w:color w:val="000000" w:themeColor="text1"/>
          <w:sz w:val="24"/>
          <w:szCs w:val="24"/>
          <w:lang w:val="id-ID"/>
        </w:rPr>
        <w:t>.</w:t>
      </w:r>
    </w:p>
    <w:p w:rsidR="00C06598" w:rsidRDefault="00C06598" w:rsidP="00E83239">
      <w:pPr>
        <w:spacing w:after="0" w:line="240" w:lineRule="auto"/>
        <w:ind w:left="567" w:hanging="567"/>
        <w:jc w:val="both"/>
        <w:rPr>
          <w:rFonts w:ascii="Times New Roman" w:hAnsi="Times New Roman" w:cs="Times New Roman"/>
          <w:sz w:val="24"/>
          <w:szCs w:val="24"/>
          <w:lang w:val="id-ID"/>
        </w:rPr>
      </w:pPr>
    </w:p>
    <w:p w:rsidR="00C06598" w:rsidRDefault="00C06598" w:rsidP="00E83239">
      <w:pPr>
        <w:spacing w:after="0" w:line="240" w:lineRule="auto"/>
        <w:ind w:left="567" w:hanging="567"/>
        <w:jc w:val="both"/>
        <w:rPr>
          <w:rFonts w:ascii="Times New Roman" w:hAnsi="Times New Roman" w:cs="Times New Roman"/>
          <w:sz w:val="24"/>
          <w:szCs w:val="24"/>
          <w:lang w:val="id-ID"/>
        </w:rPr>
      </w:pPr>
      <w:r w:rsidRPr="00B43656">
        <w:rPr>
          <w:rFonts w:ascii="Times New Roman" w:hAnsi="Times New Roman" w:cs="Times New Roman"/>
          <w:sz w:val="24"/>
          <w:szCs w:val="24"/>
          <w:lang w:val="id-ID"/>
        </w:rPr>
        <w:t xml:space="preserve">Mayo, G. D. &amp; Dubois, P. H. (1987). </w:t>
      </w:r>
      <w:r w:rsidRPr="00B43656">
        <w:rPr>
          <w:rFonts w:ascii="Times New Roman" w:hAnsi="Times New Roman" w:cs="Times New Roman"/>
          <w:i/>
          <w:sz w:val="24"/>
          <w:szCs w:val="24"/>
          <w:lang w:val="id-ID"/>
        </w:rPr>
        <w:t>The Complete Book of Training: Theory, Principles, and Techniques.</w:t>
      </w:r>
      <w:r w:rsidRPr="00B43656">
        <w:rPr>
          <w:rFonts w:ascii="Times New Roman" w:hAnsi="Times New Roman" w:cs="Times New Roman"/>
          <w:sz w:val="24"/>
          <w:szCs w:val="24"/>
          <w:lang w:val="id-ID"/>
        </w:rPr>
        <w:t xml:space="preserve"> California: University Associates.</w:t>
      </w:r>
    </w:p>
    <w:p w:rsidR="003B14CE" w:rsidRDefault="003B14CE" w:rsidP="00E83239">
      <w:pPr>
        <w:spacing w:after="0" w:line="240" w:lineRule="auto"/>
        <w:ind w:left="567" w:hanging="567"/>
        <w:jc w:val="both"/>
        <w:rPr>
          <w:rFonts w:ascii="Times New Roman" w:hAnsi="Times New Roman" w:cs="Times New Roman"/>
          <w:color w:val="000000" w:themeColor="text1"/>
          <w:sz w:val="24"/>
          <w:szCs w:val="24"/>
          <w:lang w:val="id-ID"/>
        </w:rPr>
      </w:pPr>
    </w:p>
    <w:p w:rsidR="005558C3" w:rsidRPr="0097107F" w:rsidRDefault="005558C3" w:rsidP="00E83239">
      <w:pPr>
        <w:tabs>
          <w:tab w:val="left" w:pos="360"/>
        </w:tabs>
        <w:spacing w:after="0" w:line="240" w:lineRule="auto"/>
        <w:ind w:left="567" w:hanging="567"/>
        <w:contextualSpacing/>
        <w:jc w:val="both"/>
        <w:rPr>
          <w:rFonts w:ascii="Times New Roman" w:hAnsi="Times New Roman" w:cs="Times New Roman"/>
          <w:color w:val="000000" w:themeColor="text1"/>
          <w:sz w:val="24"/>
          <w:szCs w:val="24"/>
          <w:lang w:val="id-ID"/>
        </w:rPr>
      </w:pPr>
      <w:r w:rsidRPr="0097107F">
        <w:rPr>
          <w:rFonts w:ascii="Times New Roman" w:hAnsi="Times New Roman" w:cs="Times New Roman"/>
          <w:color w:val="000000" w:themeColor="text1"/>
          <w:sz w:val="24"/>
          <w:szCs w:val="24"/>
        </w:rPr>
        <w:t xml:space="preserve">McNeil, J. D. (1990). </w:t>
      </w:r>
      <w:r w:rsidRPr="0097107F">
        <w:rPr>
          <w:rFonts w:ascii="Times New Roman" w:hAnsi="Times New Roman" w:cs="Times New Roman"/>
          <w:i/>
          <w:color w:val="000000" w:themeColor="text1"/>
          <w:sz w:val="24"/>
          <w:szCs w:val="24"/>
        </w:rPr>
        <w:t>Curriculum: A comprehensive Introduction 4</w:t>
      </w:r>
      <w:r w:rsidRPr="0097107F">
        <w:rPr>
          <w:rFonts w:ascii="Times New Roman" w:hAnsi="Times New Roman" w:cs="Times New Roman"/>
          <w:i/>
          <w:color w:val="000000" w:themeColor="text1"/>
          <w:sz w:val="24"/>
          <w:szCs w:val="24"/>
          <w:vertAlign w:val="superscript"/>
        </w:rPr>
        <w:t>th</w:t>
      </w:r>
      <w:r w:rsidRPr="0097107F">
        <w:rPr>
          <w:rFonts w:ascii="Times New Roman" w:hAnsi="Times New Roman" w:cs="Times New Roman"/>
          <w:i/>
          <w:color w:val="000000" w:themeColor="text1"/>
          <w:sz w:val="24"/>
          <w:szCs w:val="24"/>
        </w:rPr>
        <w:t xml:space="preserve"> edition.</w:t>
      </w:r>
      <w:r w:rsidRPr="0097107F">
        <w:rPr>
          <w:rFonts w:ascii="Times New Roman" w:hAnsi="Times New Roman" w:cs="Times New Roman"/>
          <w:color w:val="000000" w:themeColor="text1"/>
          <w:sz w:val="24"/>
          <w:szCs w:val="24"/>
        </w:rPr>
        <w:t xml:space="preserve"> United States of America: Scott, Foresman/Little. Brown Higher Education.</w:t>
      </w:r>
    </w:p>
    <w:p w:rsidR="005558C3" w:rsidRPr="0097107F" w:rsidRDefault="005558C3" w:rsidP="00E83239">
      <w:pPr>
        <w:tabs>
          <w:tab w:val="left" w:pos="360"/>
        </w:tabs>
        <w:spacing w:after="0" w:line="240" w:lineRule="auto"/>
        <w:ind w:left="567" w:hanging="567"/>
        <w:contextualSpacing/>
        <w:jc w:val="both"/>
        <w:rPr>
          <w:rFonts w:ascii="Times New Roman" w:hAnsi="Times New Roman" w:cs="Times New Roman"/>
          <w:color w:val="000000" w:themeColor="text1"/>
          <w:sz w:val="24"/>
          <w:szCs w:val="24"/>
          <w:lang w:val="id-ID"/>
        </w:rPr>
      </w:pPr>
    </w:p>
    <w:p w:rsidR="00E83239" w:rsidRDefault="00E83239" w:rsidP="00E83239">
      <w:pPr>
        <w:pStyle w:val="ListParagraph"/>
        <w:spacing w:after="0" w:line="240" w:lineRule="auto"/>
        <w:ind w:left="567" w:hanging="567"/>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 xml:space="preserve">Print, M. (1993). </w:t>
      </w:r>
      <w:r w:rsidRPr="00E83239">
        <w:rPr>
          <w:rFonts w:ascii="Times New Roman" w:hAnsi="Times New Roman" w:cs="Times New Roman"/>
          <w:bCs/>
          <w:i/>
          <w:color w:val="000000" w:themeColor="text1"/>
          <w:sz w:val="24"/>
          <w:szCs w:val="24"/>
          <w:lang w:val="id-ID"/>
        </w:rPr>
        <w:t>Curriculum Development and Design</w:t>
      </w:r>
      <w:r>
        <w:rPr>
          <w:rFonts w:ascii="Times New Roman" w:hAnsi="Times New Roman" w:cs="Times New Roman"/>
          <w:bCs/>
          <w:color w:val="000000" w:themeColor="text1"/>
          <w:sz w:val="24"/>
          <w:szCs w:val="24"/>
          <w:lang w:val="id-ID"/>
        </w:rPr>
        <w:t>. N.S.W.: Allen &amp; Unwin.</w:t>
      </w:r>
    </w:p>
    <w:p w:rsidR="00E83239" w:rsidRDefault="00E83239" w:rsidP="00E83239">
      <w:pPr>
        <w:pStyle w:val="ListParagraph"/>
        <w:spacing w:after="0" w:line="240" w:lineRule="auto"/>
        <w:ind w:left="567" w:hanging="567"/>
        <w:jc w:val="both"/>
        <w:rPr>
          <w:rFonts w:ascii="Times New Roman" w:hAnsi="Times New Roman" w:cs="Times New Roman"/>
          <w:bCs/>
          <w:color w:val="000000" w:themeColor="text1"/>
          <w:sz w:val="24"/>
          <w:szCs w:val="24"/>
          <w:lang w:val="id-ID"/>
        </w:rPr>
      </w:pPr>
    </w:p>
    <w:p w:rsidR="005558C3" w:rsidRDefault="005558C3" w:rsidP="00E83239">
      <w:pPr>
        <w:pStyle w:val="ListParagraph"/>
        <w:spacing w:after="0" w:line="240" w:lineRule="auto"/>
        <w:ind w:left="567" w:hanging="567"/>
        <w:jc w:val="both"/>
        <w:rPr>
          <w:rFonts w:ascii="Times New Roman" w:hAnsi="Times New Roman" w:cs="Times New Roman"/>
          <w:bCs/>
          <w:i/>
          <w:color w:val="000000" w:themeColor="text1"/>
          <w:sz w:val="24"/>
          <w:szCs w:val="24"/>
          <w:lang w:val="id-ID"/>
        </w:rPr>
      </w:pPr>
      <w:r w:rsidRPr="0097107F">
        <w:rPr>
          <w:rFonts w:ascii="Times New Roman" w:hAnsi="Times New Roman" w:cs="Times New Roman"/>
          <w:bCs/>
          <w:color w:val="000000" w:themeColor="text1"/>
          <w:sz w:val="24"/>
          <w:szCs w:val="24"/>
          <w:lang w:val="id-ID"/>
        </w:rPr>
        <w:t>Republik Indonesia. (2207).</w:t>
      </w:r>
      <w:r w:rsidRPr="0097107F">
        <w:rPr>
          <w:rFonts w:ascii="Times New Roman" w:hAnsi="Times New Roman" w:cs="Times New Roman"/>
          <w:bCs/>
          <w:i/>
          <w:color w:val="000000" w:themeColor="text1"/>
          <w:sz w:val="24"/>
          <w:szCs w:val="24"/>
          <w:lang w:val="id-ID"/>
        </w:rPr>
        <w:t xml:space="preserve"> Undang-Undang Nomor 24 Tahun 2007 tentang Penanggulangan Bencana.</w:t>
      </w:r>
    </w:p>
    <w:p w:rsidR="003B14CE" w:rsidRPr="0097107F" w:rsidRDefault="003B14CE" w:rsidP="00E83239">
      <w:pPr>
        <w:pStyle w:val="ListParagraph"/>
        <w:spacing w:after="0" w:line="240" w:lineRule="auto"/>
        <w:ind w:left="567" w:hanging="567"/>
        <w:jc w:val="both"/>
        <w:rPr>
          <w:rFonts w:ascii="Times New Roman" w:hAnsi="Times New Roman" w:cs="Times New Roman"/>
          <w:i/>
          <w:color w:val="000000" w:themeColor="text1"/>
          <w:sz w:val="24"/>
          <w:szCs w:val="24"/>
          <w:lang w:val="id-ID"/>
        </w:rPr>
      </w:pPr>
    </w:p>
    <w:p w:rsidR="005558C3" w:rsidRPr="0097107F" w:rsidRDefault="005558C3" w:rsidP="00E83239">
      <w:pPr>
        <w:spacing w:after="0" w:line="240" w:lineRule="auto"/>
        <w:ind w:left="567" w:hanging="567"/>
        <w:jc w:val="both"/>
        <w:rPr>
          <w:rFonts w:ascii="Times New Roman" w:hAnsi="Times New Roman" w:cs="Times New Roman"/>
          <w:color w:val="000000" w:themeColor="text1"/>
          <w:sz w:val="24"/>
          <w:szCs w:val="24"/>
          <w:lang w:val="id-ID"/>
        </w:rPr>
      </w:pPr>
      <w:r w:rsidRPr="0097107F">
        <w:rPr>
          <w:rFonts w:ascii="Times New Roman" w:hAnsi="Times New Roman" w:cs="Times New Roman"/>
          <w:color w:val="000000" w:themeColor="text1"/>
          <w:sz w:val="24"/>
          <w:szCs w:val="24"/>
        </w:rPr>
        <w:t xml:space="preserve">Taba, H. (1962). </w:t>
      </w:r>
      <w:r w:rsidRPr="0097107F">
        <w:rPr>
          <w:rFonts w:ascii="Times New Roman" w:hAnsi="Times New Roman" w:cs="Times New Roman"/>
          <w:i/>
          <w:color w:val="000000" w:themeColor="text1"/>
          <w:sz w:val="24"/>
          <w:szCs w:val="24"/>
        </w:rPr>
        <w:t>Curriculum Development: Theory and Practice</w:t>
      </w:r>
      <w:r w:rsidRPr="0097107F">
        <w:rPr>
          <w:rFonts w:ascii="Times New Roman" w:hAnsi="Times New Roman" w:cs="Times New Roman"/>
          <w:color w:val="000000" w:themeColor="text1"/>
          <w:sz w:val="24"/>
          <w:szCs w:val="24"/>
        </w:rPr>
        <w:t>. USA: Harcourt, Brace &amp; World, Inc.</w:t>
      </w:r>
    </w:p>
    <w:p w:rsidR="00C06598" w:rsidRDefault="00C06598" w:rsidP="00E83239">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C06598" w:rsidRPr="00B43656" w:rsidRDefault="00C06598" w:rsidP="00E83239">
      <w:pPr>
        <w:tabs>
          <w:tab w:val="left" w:pos="360"/>
        </w:tabs>
        <w:spacing w:after="0" w:line="240" w:lineRule="auto"/>
        <w:ind w:left="567" w:hanging="567"/>
        <w:contextualSpacing/>
        <w:jc w:val="both"/>
        <w:rPr>
          <w:rFonts w:ascii="Times New Roman" w:hAnsi="Times New Roman" w:cs="Times New Roman"/>
          <w:sz w:val="24"/>
          <w:szCs w:val="24"/>
          <w:lang w:val="id-ID"/>
        </w:rPr>
      </w:pPr>
      <w:r w:rsidRPr="00B43656">
        <w:rPr>
          <w:rFonts w:ascii="Times New Roman" w:hAnsi="Times New Roman" w:cs="Times New Roman"/>
          <w:sz w:val="24"/>
          <w:szCs w:val="24"/>
          <w:lang w:val="id-ID"/>
        </w:rPr>
        <w:t xml:space="preserve">Taylor, P. (2003). </w:t>
      </w:r>
      <w:r w:rsidRPr="00B43656">
        <w:rPr>
          <w:rFonts w:ascii="Times New Roman" w:hAnsi="Times New Roman" w:cs="Times New Roman"/>
          <w:i/>
          <w:sz w:val="24"/>
          <w:szCs w:val="24"/>
          <w:lang w:val="id-ID"/>
        </w:rPr>
        <w:t>How to Design a Training Course – A guide to participatory curriculum development.</w:t>
      </w:r>
      <w:r w:rsidRPr="00B43656">
        <w:rPr>
          <w:rFonts w:ascii="Times New Roman" w:hAnsi="Times New Roman" w:cs="Times New Roman"/>
          <w:sz w:val="24"/>
          <w:szCs w:val="24"/>
          <w:lang w:val="id-ID"/>
        </w:rPr>
        <w:t xml:space="preserve"> London: Continuum.</w:t>
      </w:r>
    </w:p>
    <w:p w:rsidR="00C06598" w:rsidRDefault="00C06598" w:rsidP="00E83239">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C06598" w:rsidRPr="00B43656" w:rsidRDefault="00C06598" w:rsidP="00E83239">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B43656">
        <w:rPr>
          <w:rFonts w:ascii="Times New Roman" w:hAnsi="Times New Roman" w:cs="Times New Roman"/>
          <w:sz w:val="24"/>
          <w:szCs w:val="24"/>
          <w:lang w:val="id-ID"/>
        </w:rPr>
        <w:t xml:space="preserve">Yuvaraj, R. (2011). </w:t>
      </w:r>
      <w:r w:rsidRPr="00B43656">
        <w:rPr>
          <w:rFonts w:ascii="Times New Roman" w:hAnsi="Times New Roman" w:cs="Times New Roman"/>
          <w:bCs/>
          <w:sz w:val="24"/>
          <w:szCs w:val="24"/>
          <w:lang w:val="id-ID"/>
        </w:rPr>
        <w:t>Competency Mapping–A Drive for Indian Industries.</w:t>
      </w:r>
      <w:r w:rsidRPr="00B43656">
        <w:rPr>
          <w:rFonts w:ascii="Times New Roman" w:hAnsi="Times New Roman" w:cs="Times New Roman"/>
          <w:b/>
          <w:bCs/>
          <w:sz w:val="24"/>
          <w:szCs w:val="24"/>
          <w:lang w:val="id-ID"/>
        </w:rPr>
        <w:t xml:space="preserve"> </w:t>
      </w:r>
      <w:r w:rsidRPr="00B43656">
        <w:rPr>
          <w:rFonts w:ascii="Times New Roman" w:hAnsi="Times New Roman" w:cs="Times New Roman"/>
          <w:i/>
          <w:sz w:val="24"/>
          <w:szCs w:val="24"/>
          <w:lang w:val="id-ID"/>
        </w:rPr>
        <w:t>International Journal of Scientific &amp; Engineering Research, Volume 2, Issue 8, August-2011 1 ISSN 2229-5518 IJSER © 2011</w:t>
      </w:r>
      <w:r w:rsidRPr="00B43656">
        <w:rPr>
          <w:rFonts w:ascii="Times New Roman" w:hAnsi="Times New Roman" w:cs="Times New Roman"/>
          <w:sz w:val="24"/>
          <w:szCs w:val="24"/>
          <w:lang w:val="id-ID"/>
        </w:rPr>
        <w:t>. Diakses Tanggal 1 Agustus 2016 dari http://www .ijser.org</w:t>
      </w:r>
    </w:p>
    <w:p w:rsidR="00C06598" w:rsidRDefault="00C06598" w:rsidP="00E83239">
      <w:pPr>
        <w:tabs>
          <w:tab w:val="left" w:pos="360"/>
        </w:tabs>
        <w:spacing w:after="0" w:line="240" w:lineRule="auto"/>
        <w:ind w:left="567" w:hanging="567"/>
        <w:contextualSpacing/>
        <w:jc w:val="both"/>
        <w:rPr>
          <w:rFonts w:ascii="Times New Roman" w:hAnsi="Times New Roman" w:cs="Times New Roman"/>
          <w:color w:val="000000" w:themeColor="text1"/>
          <w:sz w:val="24"/>
          <w:szCs w:val="24"/>
          <w:lang w:val="id-ID"/>
        </w:rPr>
      </w:pPr>
    </w:p>
    <w:p w:rsidR="005558C3" w:rsidRPr="0097107F" w:rsidRDefault="005558C3" w:rsidP="00E83239">
      <w:pPr>
        <w:tabs>
          <w:tab w:val="left" w:pos="360"/>
        </w:tabs>
        <w:spacing w:after="0" w:line="240" w:lineRule="auto"/>
        <w:ind w:left="567" w:hanging="567"/>
        <w:contextualSpacing/>
        <w:jc w:val="both"/>
        <w:rPr>
          <w:rFonts w:ascii="Times New Roman" w:hAnsi="Times New Roman" w:cs="Times New Roman"/>
          <w:color w:val="000000" w:themeColor="text1"/>
          <w:sz w:val="24"/>
          <w:szCs w:val="24"/>
          <w:lang w:val="id-ID"/>
        </w:rPr>
      </w:pPr>
      <w:r w:rsidRPr="0097107F">
        <w:rPr>
          <w:rFonts w:ascii="Times New Roman" w:hAnsi="Times New Roman" w:cs="Times New Roman"/>
          <w:color w:val="000000" w:themeColor="text1"/>
          <w:sz w:val="24"/>
          <w:szCs w:val="24"/>
        </w:rPr>
        <w:t>Zais, Robert S</w:t>
      </w:r>
      <w:r w:rsidRPr="0097107F">
        <w:rPr>
          <w:rFonts w:ascii="Times New Roman" w:hAnsi="Times New Roman" w:cs="Times New Roman"/>
          <w:color w:val="000000" w:themeColor="text1"/>
          <w:sz w:val="24"/>
          <w:szCs w:val="24"/>
          <w:lang w:val="id-ID"/>
        </w:rPr>
        <w:t>.</w:t>
      </w:r>
      <w:r w:rsidRPr="0097107F">
        <w:rPr>
          <w:rFonts w:ascii="Times New Roman" w:hAnsi="Times New Roman" w:cs="Times New Roman"/>
          <w:color w:val="000000" w:themeColor="text1"/>
          <w:sz w:val="24"/>
          <w:szCs w:val="24"/>
        </w:rPr>
        <w:t xml:space="preserve"> (1976). </w:t>
      </w:r>
      <w:r w:rsidRPr="0097107F">
        <w:rPr>
          <w:rFonts w:ascii="Times New Roman" w:hAnsi="Times New Roman" w:cs="Times New Roman"/>
          <w:i/>
          <w:color w:val="000000" w:themeColor="text1"/>
          <w:sz w:val="24"/>
          <w:szCs w:val="24"/>
          <w:lang w:val="sv-SE"/>
        </w:rPr>
        <w:t xml:space="preserve">Curriculum: Principles and Foundation. </w:t>
      </w:r>
      <w:r w:rsidRPr="0097107F">
        <w:rPr>
          <w:rFonts w:ascii="Times New Roman" w:hAnsi="Times New Roman" w:cs="Times New Roman"/>
          <w:color w:val="000000" w:themeColor="text1"/>
          <w:sz w:val="24"/>
          <w:szCs w:val="24"/>
          <w:lang w:val="sv-SE"/>
        </w:rPr>
        <w:t>New York:</w:t>
      </w:r>
      <w:r w:rsidRPr="0097107F">
        <w:rPr>
          <w:rFonts w:ascii="Times New Roman" w:hAnsi="Times New Roman" w:cs="Times New Roman"/>
          <w:color w:val="000000" w:themeColor="text1"/>
          <w:sz w:val="24"/>
          <w:szCs w:val="24"/>
          <w:lang w:val="id-ID"/>
        </w:rPr>
        <w:t xml:space="preserve"> </w:t>
      </w:r>
      <w:r w:rsidRPr="0097107F">
        <w:rPr>
          <w:rFonts w:ascii="Times New Roman" w:hAnsi="Times New Roman" w:cs="Times New Roman"/>
          <w:color w:val="000000" w:themeColor="text1"/>
          <w:sz w:val="24"/>
          <w:szCs w:val="24"/>
          <w:lang w:val="sv-SE"/>
        </w:rPr>
        <w:t>Harper &amp;</w:t>
      </w:r>
      <w:r w:rsidRPr="0097107F">
        <w:rPr>
          <w:rFonts w:ascii="Times New Roman" w:hAnsi="Times New Roman" w:cs="Times New Roman"/>
          <w:color w:val="000000" w:themeColor="text1"/>
          <w:sz w:val="24"/>
          <w:szCs w:val="24"/>
          <w:lang w:val="id-ID"/>
        </w:rPr>
        <w:t xml:space="preserve"> </w:t>
      </w:r>
      <w:r w:rsidRPr="0097107F">
        <w:rPr>
          <w:rFonts w:ascii="Times New Roman" w:hAnsi="Times New Roman" w:cs="Times New Roman"/>
          <w:color w:val="000000" w:themeColor="text1"/>
          <w:sz w:val="24"/>
          <w:szCs w:val="24"/>
          <w:lang w:val="sv-SE"/>
        </w:rPr>
        <w:t>Row Publishers.</w:t>
      </w:r>
    </w:p>
    <w:bookmarkEnd w:id="1"/>
    <w:p w:rsidR="005558C3" w:rsidRPr="0097107F" w:rsidRDefault="005558C3" w:rsidP="00E83239">
      <w:pPr>
        <w:spacing w:after="0" w:line="240" w:lineRule="auto"/>
        <w:ind w:left="567" w:hanging="567"/>
        <w:jc w:val="both"/>
        <w:rPr>
          <w:rFonts w:ascii="Times New Roman" w:hAnsi="Times New Roman" w:cs="Times New Roman"/>
          <w:color w:val="000000" w:themeColor="text1"/>
          <w:sz w:val="24"/>
          <w:szCs w:val="24"/>
          <w:lang w:val="id-ID"/>
        </w:rPr>
      </w:pPr>
    </w:p>
    <w:p w:rsidR="005558C3" w:rsidRPr="0097107F" w:rsidRDefault="005558C3" w:rsidP="00E83239">
      <w:pPr>
        <w:autoSpaceDE w:val="0"/>
        <w:autoSpaceDN w:val="0"/>
        <w:adjustRightInd w:val="0"/>
        <w:spacing w:after="0" w:line="240" w:lineRule="auto"/>
        <w:ind w:left="567" w:hanging="567"/>
        <w:rPr>
          <w:rFonts w:ascii="Times New Roman" w:hAnsi="Times New Roman" w:cs="Times New Roman"/>
          <w:color w:val="000000" w:themeColor="text1"/>
          <w:sz w:val="24"/>
          <w:szCs w:val="24"/>
          <w:lang w:val="id-ID"/>
        </w:rPr>
      </w:pPr>
    </w:p>
    <w:p w:rsidR="005558C3" w:rsidRPr="0097107F" w:rsidRDefault="005558C3" w:rsidP="00E83239">
      <w:pPr>
        <w:autoSpaceDE w:val="0"/>
        <w:autoSpaceDN w:val="0"/>
        <w:adjustRightInd w:val="0"/>
        <w:spacing w:after="0" w:line="240" w:lineRule="auto"/>
        <w:ind w:left="567" w:hanging="567"/>
        <w:rPr>
          <w:rFonts w:ascii="Times New Roman" w:hAnsi="Times New Roman" w:cs="Times New Roman"/>
          <w:color w:val="000000" w:themeColor="text1"/>
          <w:sz w:val="24"/>
          <w:szCs w:val="24"/>
          <w:lang w:val="id-ID"/>
        </w:rPr>
      </w:pPr>
    </w:p>
    <w:p w:rsidR="005558C3" w:rsidRPr="0097107F" w:rsidRDefault="005558C3" w:rsidP="005558C3">
      <w:pPr>
        <w:autoSpaceDE w:val="0"/>
        <w:autoSpaceDN w:val="0"/>
        <w:adjustRightInd w:val="0"/>
        <w:spacing w:after="0" w:line="240" w:lineRule="auto"/>
        <w:rPr>
          <w:rFonts w:ascii="Times New Roman" w:hAnsi="Times New Roman" w:cs="Times New Roman"/>
          <w:color w:val="000000" w:themeColor="text1"/>
          <w:sz w:val="24"/>
          <w:szCs w:val="24"/>
          <w:lang w:val="id-ID"/>
        </w:rPr>
      </w:pPr>
    </w:p>
    <w:p w:rsidR="005558C3" w:rsidRPr="0097107F" w:rsidRDefault="005558C3" w:rsidP="005558C3">
      <w:pPr>
        <w:spacing w:after="0" w:line="240" w:lineRule="auto"/>
        <w:jc w:val="both"/>
        <w:rPr>
          <w:rFonts w:ascii="Times New Roman" w:hAnsi="Times New Roman" w:cs="Times New Roman"/>
          <w:color w:val="000000" w:themeColor="text1"/>
          <w:sz w:val="24"/>
          <w:lang w:val="id-ID"/>
        </w:rPr>
      </w:pPr>
    </w:p>
    <w:sectPr w:rsidR="005558C3" w:rsidRPr="0097107F" w:rsidSect="00930DFE">
      <w:footerReference w:type="default" r:id="rId1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F4B" w:rsidRDefault="00A72F4B" w:rsidP="00057DEE">
      <w:pPr>
        <w:spacing w:after="0" w:line="240" w:lineRule="auto"/>
      </w:pPr>
      <w:r>
        <w:separator/>
      </w:r>
    </w:p>
  </w:endnote>
  <w:endnote w:type="continuationSeparator" w:id="0">
    <w:p w:rsidR="00A72F4B" w:rsidRDefault="00A72F4B" w:rsidP="00057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5111"/>
      <w:docPartObj>
        <w:docPartGallery w:val="Page Numbers (Bottom of Page)"/>
        <w:docPartUnique/>
      </w:docPartObj>
    </w:sdtPr>
    <w:sdtEndPr/>
    <w:sdtContent>
      <w:sdt>
        <w:sdtPr>
          <w:id w:val="565050523"/>
          <w:docPartObj>
            <w:docPartGallery w:val="Page Numbers (Top of Page)"/>
            <w:docPartUnique/>
          </w:docPartObj>
        </w:sdtPr>
        <w:sdtEndPr/>
        <w:sdtContent>
          <w:p w:rsidR="004D4A58" w:rsidRDefault="004D4A58">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8A6FD0">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A6FD0">
              <w:rPr>
                <w:b/>
                <w:noProof/>
              </w:rPr>
              <w:t>16</w:t>
            </w:r>
            <w:r>
              <w:rPr>
                <w:b/>
                <w:sz w:val="24"/>
                <w:szCs w:val="24"/>
              </w:rPr>
              <w:fldChar w:fldCharType="end"/>
            </w:r>
          </w:p>
        </w:sdtContent>
      </w:sdt>
    </w:sdtContent>
  </w:sdt>
  <w:p w:rsidR="004D4A58" w:rsidRDefault="004D4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F4B" w:rsidRDefault="00A72F4B" w:rsidP="00057DEE">
      <w:pPr>
        <w:spacing w:after="0" w:line="240" w:lineRule="auto"/>
      </w:pPr>
      <w:r>
        <w:separator/>
      </w:r>
    </w:p>
  </w:footnote>
  <w:footnote w:type="continuationSeparator" w:id="0">
    <w:p w:rsidR="00A72F4B" w:rsidRDefault="00A72F4B" w:rsidP="00057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985"/>
    <w:multiLevelType w:val="hybridMultilevel"/>
    <w:tmpl w:val="465CA2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FD65054"/>
    <w:multiLevelType w:val="hybridMultilevel"/>
    <w:tmpl w:val="1D1AD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266EC"/>
    <w:multiLevelType w:val="hybridMultilevel"/>
    <w:tmpl w:val="0D9A090C"/>
    <w:lvl w:ilvl="0" w:tplc="A76C8E8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3E2D052D"/>
    <w:multiLevelType w:val="hybridMultilevel"/>
    <w:tmpl w:val="7D5CD00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537567E7"/>
    <w:multiLevelType w:val="hybridMultilevel"/>
    <w:tmpl w:val="93E2C33E"/>
    <w:lvl w:ilvl="0" w:tplc="03D8DE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TUwMLEwtDQ2MDIzNTBW0lEKTi0uzszPAykwrAUAaAH5TSwAAAA="/>
  </w:docVars>
  <w:rsids>
    <w:rsidRoot w:val="00745000"/>
    <w:rsid w:val="000002ED"/>
    <w:rsid w:val="00000623"/>
    <w:rsid w:val="00000E3B"/>
    <w:rsid w:val="00001B37"/>
    <w:rsid w:val="000026C5"/>
    <w:rsid w:val="00002970"/>
    <w:rsid w:val="000041F9"/>
    <w:rsid w:val="00004A1C"/>
    <w:rsid w:val="0000571E"/>
    <w:rsid w:val="00007041"/>
    <w:rsid w:val="00007E5E"/>
    <w:rsid w:val="000115FF"/>
    <w:rsid w:val="00013CF8"/>
    <w:rsid w:val="00014ADF"/>
    <w:rsid w:val="000173DD"/>
    <w:rsid w:val="00017E4A"/>
    <w:rsid w:val="00020C20"/>
    <w:rsid w:val="0002187A"/>
    <w:rsid w:val="00022B2C"/>
    <w:rsid w:val="00022EC7"/>
    <w:rsid w:val="0002382B"/>
    <w:rsid w:val="000306E5"/>
    <w:rsid w:val="00032C48"/>
    <w:rsid w:val="00032D76"/>
    <w:rsid w:val="00032DD2"/>
    <w:rsid w:val="00033463"/>
    <w:rsid w:val="000334DF"/>
    <w:rsid w:val="0003496B"/>
    <w:rsid w:val="00034CF5"/>
    <w:rsid w:val="00035365"/>
    <w:rsid w:val="000371BD"/>
    <w:rsid w:val="00040988"/>
    <w:rsid w:val="00041501"/>
    <w:rsid w:val="000432FE"/>
    <w:rsid w:val="0004428D"/>
    <w:rsid w:val="00044DE0"/>
    <w:rsid w:val="00045564"/>
    <w:rsid w:val="00045AC7"/>
    <w:rsid w:val="000477E3"/>
    <w:rsid w:val="00050C47"/>
    <w:rsid w:val="0005151F"/>
    <w:rsid w:val="00054238"/>
    <w:rsid w:val="0005566F"/>
    <w:rsid w:val="0005680F"/>
    <w:rsid w:val="00057DEE"/>
    <w:rsid w:val="00061033"/>
    <w:rsid w:val="00062273"/>
    <w:rsid w:val="00065FA0"/>
    <w:rsid w:val="0006748A"/>
    <w:rsid w:val="00071765"/>
    <w:rsid w:val="00071E26"/>
    <w:rsid w:val="000725C2"/>
    <w:rsid w:val="00072EC8"/>
    <w:rsid w:val="0007473D"/>
    <w:rsid w:val="0007588D"/>
    <w:rsid w:val="00075C07"/>
    <w:rsid w:val="0007664E"/>
    <w:rsid w:val="00076808"/>
    <w:rsid w:val="00076F5D"/>
    <w:rsid w:val="00077FDC"/>
    <w:rsid w:val="000809E4"/>
    <w:rsid w:val="00080E0B"/>
    <w:rsid w:val="00082435"/>
    <w:rsid w:val="00082915"/>
    <w:rsid w:val="0008367E"/>
    <w:rsid w:val="0008394F"/>
    <w:rsid w:val="000867C1"/>
    <w:rsid w:val="00086967"/>
    <w:rsid w:val="00087645"/>
    <w:rsid w:val="00091B86"/>
    <w:rsid w:val="000932CD"/>
    <w:rsid w:val="00093B0F"/>
    <w:rsid w:val="00094D2A"/>
    <w:rsid w:val="0009667B"/>
    <w:rsid w:val="00097272"/>
    <w:rsid w:val="00097A51"/>
    <w:rsid w:val="000A05BC"/>
    <w:rsid w:val="000A08CC"/>
    <w:rsid w:val="000A0A76"/>
    <w:rsid w:val="000A1CCF"/>
    <w:rsid w:val="000A2AF3"/>
    <w:rsid w:val="000A3839"/>
    <w:rsid w:val="000A3C90"/>
    <w:rsid w:val="000A41ED"/>
    <w:rsid w:val="000A4899"/>
    <w:rsid w:val="000A4F67"/>
    <w:rsid w:val="000A6DE6"/>
    <w:rsid w:val="000A7D04"/>
    <w:rsid w:val="000B1F68"/>
    <w:rsid w:val="000B2E82"/>
    <w:rsid w:val="000B34D1"/>
    <w:rsid w:val="000B4494"/>
    <w:rsid w:val="000B580A"/>
    <w:rsid w:val="000B5DDC"/>
    <w:rsid w:val="000B6383"/>
    <w:rsid w:val="000B70BC"/>
    <w:rsid w:val="000B71C5"/>
    <w:rsid w:val="000C0727"/>
    <w:rsid w:val="000C1FF1"/>
    <w:rsid w:val="000C2533"/>
    <w:rsid w:val="000C395D"/>
    <w:rsid w:val="000C3C36"/>
    <w:rsid w:val="000C547E"/>
    <w:rsid w:val="000C5499"/>
    <w:rsid w:val="000D08CC"/>
    <w:rsid w:val="000D0E89"/>
    <w:rsid w:val="000D352B"/>
    <w:rsid w:val="000D38B4"/>
    <w:rsid w:val="000D42CA"/>
    <w:rsid w:val="000D485E"/>
    <w:rsid w:val="000D6AF9"/>
    <w:rsid w:val="000D775E"/>
    <w:rsid w:val="000D7E21"/>
    <w:rsid w:val="000E19C5"/>
    <w:rsid w:val="000E1EF5"/>
    <w:rsid w:val="000E34FF"/>
    <w:rsid w:val="000E39F8"/>
    <w:rsid w:val="000E3A1A"/>
    <w:rsid w:val="000E404D"/>
    <w:rsid w:val="000E4B9F"/>
    <w:rsid w:val="000E5C68"/>
    <w:rsid w:val="000E5D6D"/>
    <w:rsid w:val="000E6614"/>
    <w:rsid w:val="000E7436"/>
    <w:rsid w:val="000F0A4C"/>
    <w:rsid w:val="000F0E70"/>
    <w:rsid w:val="000F1B2B"/>
    <w:rsid w:val="000F245C"/>
    <w:rsid w:val="000F2C9E"/>
    <w:rsid w:val="000F310E"/>
    <w:rsid w:val="000F38D8"/>
    <w:rsid w:val="000F3D00"/>
    <w:rsid w:val="000F41E5"/>
    <w:rsid w:val="000F65B1"/>
    <w:rsid w:val="000F73FD"/>
    <w:rsid w:val="000F76EC"/>
    <w:rsid w:val="000F7785"/>
    <w:rsid w:val="000F77B1"/>
    <w:rsid w:val="00101663"/>
    <w:rsid w:val="00102A93"/>
    <w:rsid w:val="0010690D"/>
    <w:rsid w:val="00107AF2"/>
    <w:rsid w:val="00115B15"/>
    <w:rsid w:val="00116DEE"/>
    <w:rsid w:val="001204FF"/>
    <w:rsid w:val="0012070A"/>
    <w:rsid w:val="001222A4"/>
    <w:rsid w:val="001225CA"/>
    <w:rsid w:val="00122651"/>
    <w:rsid w:val="00123E64"/>
    <w:rsid w:val="00123E80"/>
    <w:rsid w:val="00123F4F"/>
    <w:rsid w:val="00124E2D"/>
    <w:rsid w:val="00126902"/>
    <w:rsid w:val="00126C73"/>
    <w:rsid w:val="00126C8E"/>
    <w:rsid w:val="0012754B"/>
    <w:rsid w:val="00132032"/>
    <w:rsid w:val="0013325D"/>
    <w:rsid w:val="001335AF"/>
    <w:rsid w:val="0013430D"/>
    <w:rsid w:val="00134825"/>
    <w:rsid w:val="0013509C"/>
    <w:rsid w:val="00136795"/>
    <w:rsid w:val="00136A4B"/>
    <w:rsid w:val="001371DF"/>
    <w:rsid w:val="00137CEB"/>
    <w:rsid w:val="00142304"/>
    <w:rsid w:val="00142786"/>
    <w:rsid w:val="00145222"/>
    <w:rsid w:val="00146350"/>
    <w:rsid w:val="00147B78"/>
    <w:rsid w:val="00147D55"/>
    <w:rsid w:val="001510D2"/>
    <w:rsid w:val="00151588"/>
    <w:rsid w:val="00152094"/>
    <w:rsid w:val="00153AAA"/>
    <w:rsid w:val="0015423C"/>
    <w:rsid w:val="0015473E"/>
    <w:rsid w:val="00155BB2"/>
    <w:rsid w:val="0015725E"/>
    <w:rsid w:val="00160B7D"/>
    <w:rsid w:val="001615D5"/>
    <w:rsid w:val="00161B94"/>
    <w:rsid w:val="001620A4"/>
    <w:rsid w:val="00163B84"/>
    <w:rsid w:val="00163FC9"/>
    <w:rsid w:val="001641E1"/>
    <w:rsid w:val="001645AD"/>
    <w:rsid w:val="00166841"/>
    <w:rsid w:val="001676D0"/>
    <w:rsid w:val="00167C0A"/>
    <w:rsid w:val="00167F9E"/>
    <w:rsid w:val="0017062F"/>
    <w:rsid w:val="00170B04"/>
    <w:rsid w:val="00171A9A"/>
    <w:rsid w:val="00171C49"/>
    <w:rsid w:val="00172CC0"/>
    <w:rsid w:val="00172DF7"/>
    <w:rsid w:val="001739F8"/>
    <w:rsid w:val="00175079"/>
    <w:rsid w:val="001804FE"/>
    <w:rsid w:val="001814ED"/>
    <w:rsid w:val="00181AB6"/>
    <w:rsid w:val="00182EFD"/>
    <w:rsid w:val="00183005"/>
    <w:rsid w:val="001830E0"/>
    <w:rsid w:val="00183B9A"/>
    <w:rsid w:val="00183D03"/>
    <w:rsid w:val="001848E5"/>
    <w:rsid w:val="00184EE1"/>
    <w:rsid w:val="00184FBE"/>
    <w:rsid w:val="00185BDB"/>
    <w:rsid w:val="001861DA"/>
    <w:rsid w:val="00186CC5"/>
    <w:rsid w:val="00186E03"/>
    <w:rsid w:val="00187EC4"/>
    <w:rsid w:val="00190252"/>
    <w:rsid w:val="00192968"/>
    <w:rsid w:val="00194728"/>
    <w:rsid w:val="00194757"/>
    <w:rsid w:val="00195F26"/>
    <w:rsid w:val="00196F25"/>
    <w:rsid w:val="00197630"/>
    <w:rsid w:val="001A0331"/>
    <w:rsid w:val="001A0468"/>
    <w:rsid w:val="001A214B"/>
    <w:rsid w:val="001A3236"/>
    <w:rsid w:val="001A37FF"/>
    <w:rsid w:val="001A4975"/>
    <w:rsid w:val="001A56CE"/>
    <w:rsid w:val="001A6827"/>
    <w:rsid w:val="001A6A70"/>
    <w:rsid w:val="001A70BC"/>
    <w:rsid w:val="001A7B05"/>
    <w:rsid w:val="001B1097"/>
    <w:rsid w:val="001B2FB6"/>
    <w:rsid w:val="001B3407"/>
    <w:rsid w:val="001B3D38"/>
    <w:rsid w:val="001B49E7"/>
    <w:rsid w:val="001B4E08"/>
    <w:rsid w:val="001B5946"/>
    <w:rsid w:val="001B790F"/>
    <w:rsid w:val="001C0071"/>
    <w:rsid w:val="001C00D7"/>
    <w:rsid w:val="001C1633"/>
    <w:rsid w:val="001C25EE"/>
    <w:rsid w:val="001C3B8B"/>
    <w:rsid w:val="001C4303"/>
    <w:rsid w:val="001C5DE7"/>
    <w:rsid w:val="001C5E7D"/>
    <w:rsid w:val="001C747A"/>
    <w:rsid w:val="001D2803"/>
    <w:rsid w:val="001D2ABB"/>
    <w:rsid w:val="001D4BD6"/>
    <w:rsid w:val="001D6131"/>
    <w:rsid w:val="001D7A83"/>
    <w:rsid w:val="001E0EAA"/>
    <w:rsid w:val="001E31DB"/>
    <w:rsid w:val="001E45B2"/>
    <w:rsid w:val="001E4FF9"/>
    <w:rsid w:val="001E5306"/>
    <w:rsid w:val="001E7A0F"/>
    <w:rsid w:val="001E7E29"/>
    <w:rsid w:val="001E7EDB"/>
    <w:rsid w:val="001F0BBF"/>
    <w:rsid w:val="001F0EEE"/>
    <w:rsid w:val="001F220C"/>
    <w:rsid w:val="001F48AA"/>
    <w:rsid w:val="001F4D23"/>
    <w:rsid w:val="001F56E3"/>
    <w:rsid w:val="001F5CC6"/>
    <w:rsid w:val="001F6B45"/>
    <w:rsid w:val="001F70C1"/>
    <w:rsid w:val="0020027E"/>
    <w:rsid w:val="002003B3"/>
    <w:rsid w:val="002015B1"/>
    <w:rsid w:val="002023C3"/>
    <w:rsid w:val="00203584"/>
    <w:rsid w:val="00205E71"/>
    <w:rsid w:val="00206030"/>
    <w:rsid w:val="00210D2A"/>
    <w:rsid w:val="002110DC"/>
    <w:rsid w:val="0021183E"/>
    <w:rsid w:val="00212077"/>
    <w:rsid w:val="00212DB0"/>
    <w:rsid w:val="00213CCD"/>
    <w:rsid w:val="0021595C"/>
    <w:rsid w:val="002161F8"/>
    <w:rsid w:val="002163B5"/>
    <w:rsid w:val="002164E9"/>
    <w:rsid w:val="00217CEC"/>
    <w:rsid w:val="0022045D"/>
    <w:rsid w:val="00220906"/>
    <w:rsid w:val="00221FB6"/>
    <w:rsid w:val="002225CF"/>
    <w:rsid w:val="002225FB"/>
    <w:rsid w:val="00222A69"/>
    <w:rsid w:val="0022384A"/>
    <w:rsid w:val="00223AE1"/>
    <w:rsid w:val="002254BA"/>
    <w:rsid w:val="002257A3"/>
    <w:rsid w:val="00231F1D"/>
    <w:rsid w:val="0023285E"/>
    <w:rsid w:val="002329D0"/>
    <w:rsid w:val="002356C7"/>
    <w:rsid w:val="002358CB"/>
    <w:rsid w:val="00236B52"/>
    <w:rsid w:val="00237D69"/>
    <w:rsid w:val="002408D0"/>
    <w:rsid w:val="002416F7"/>
    <w:rsid w:val="0024211D"/>
    <w:rsid w:val="002428F1"/>
    <w:rsid w:val="002434F1"/>
    <w:rsid w:val="002437ED"/>
    <w:rsid w:val="002441B7"/>
    <w:rsid w:val="0024458D"/>
    <w:rsid w:val="00245F13"/>
    <w:rsid w:val="00250478"/>
    <w:rsid w:val="002504A4"/>
    <w:rsid w:val="0025123E"/>
    <w:rsid w:val="0025163B"/>
    <w:rsid w:val="00251652"/>
    <w:rsid w:val="002530D7"/>
    <w:rsid w:val="00253902"/>
    <w:rsid w:val="002540F4"/>
    <w:rsid w:val="002544C1"/>
    <w:rsid w:val="00256615"/>
    <w:rsid w:val="0025662C"/>
    <w:rsid w:val="00256913"/>
    <w:rsid w:val="002574CD"/>
    <w:rsid w:val="00257520"/>
    <w:rsid w:val="00257AAB"/>
    <w:rsid w:val="00261E18"/>
    <w:rsid w:val="002658D2"/>
    <w:rsid w:val="0026597A"/>
    <w:rsid w:val="0026635D"/>
    <w:rsid w:val="00266684"/>
    <w:rsid w:val="00266AA2"/>
    <w:rsid w:val="00267C2B"/>
    <w:rsid w:val="00271018"/>
    <w:rsid w:val="00271365"/>
    <w:rsid w:val="0027219F"/>
    <w:rsid w:val="00274520"/>
    <w:rsid w:val="0027488D"/>
    <w:rsid w:val="0028194B"/>
    <w:rsid w:val="00281A37"/>
    <w:rsid w:val="00285B56"/>
    <w:rsid w:val="002879EA"/>
    <w:rsid w:val="00291E0C"/>
    <w:rsid w:val="00291E87"/>
    <w:rsid w:val="002921EB"/>
    <w:rsid w:val="00293091"/>
    <w:rsid w:val="00295FB6"/>
    <w:rsid w:val="00296B8F"/>
    <w:rsid w:val="00296FEA"/>
    <w:rsid w:val="002A0DCB"/>
    <w:rsid w:val="002A0FE2"/>
    <w:rsid w:val="002A188A"/>
    <w:rsid w:val="002A33D9"/>
    <w:rsid w:val="002A3AB0"/>
    <w:rsid w:val="002A3BDC"/>
    <w:rsid w:val="002A5404"/>
    <w:rsid w:val="002A615B"/>
    <w:rsid w:val="002A772F"/>
    <w:rsid w:val="002B25A8"/>
    <w:rsid w:val="002B39BE"/>
    <w:rsid w:val="002B47DF"/>
    <w:rsid w:val="002B4B0B"/>
    <w:rsid w:val="002B4C95"/>
    <w:rsid w:val="002B5D6C"/>
    <w:rsid w:val="002B646E"/>
    <w:rsid w:val="002B66C1"/>
    <w:rsid w:val="002B6D4A"/>
    <w:rsid w:val="002B6F93"/>
    <w:rsid w:val="002B7949"/>
    <w:rsid w:val="002B7F64"/>
    <w:rsid w:val="002C0A68"/>
    <w:rsid w:val="002C0B99"/>
    <w:rsid w:val="002C18CB"/>
    <w:rsid w:val="002C3480"/>
    <w:rsid w:val="002C3CF6"/>
    <w:rsid w:val="002C40EB"/>
    <w:rsid w:val="002C4998"/>
    <w:rsid w:val="002C4F35"/>
    <w:rsid w:val="002C6F35"/>
    <w:rsid w:val="002D162C"/>
    <w:rsid w:val="002D20D3"/>
    <w:rsid w:val="002D4CDD"/>
    <w:rsid w:val="002D5522"/>
    <w:rsid w:val="002D786E"/>
    <w:rsid w:val="002D7E64"/>
    <w:rsid w:val="002D7ED9"/>
    <w:rsid w:val="002D7F01"/>
    <w:rsid w:val="002E137F"/>
    <w:rsid w:val="002E31FC"/>
    <w:rsid w:val="002F11E4"/>
    <w:rsid w:val="002F1524"/>
    <w:rsid w:val="002F2629"/>
    <w:rsid w:val="002F44CE"/>
    <w:rsid w:val="002F761A"/>
    <w:rsid w:val="002F77A1"/>
    <w:rsid w:val="003003F1"/>
    <w:rsid w:val="0030157B"/>
    <w:rsid w:val="003019B7"/>
    <w:rsid w:val="00302171"/>
    <w:rsid w:val="003024C3"/>
    <w:rsid w:val="003026C6"/>
    <w:rsid w:val="003028E7"/>
    <w:rsid w:val="003041E9"/>
    <w:rsid w:val="00305724"/>
    <w:rsid w:val="0030602D"/>
    <w:rsid w:val="003062B8"/>
    <w:rsid w:val="003066CE"/>
    <w:rsid w:val="00307E15"/>
    <w:rsid w:val="00313440"/>
    <w:rsid w:val="0031360B"/>
    <w:rsid w:val="00313AD7"/>
    <w:rsid w:val="00313DB8"/>
    <w:rsid w:val="00314594"/>
    <w:rsid w:val="0031619C"/>
    <w:rsid w:val="00317DB1"/>
    <w:rsid w:val="003200EF"/>
    <w:rsid w:val="00322594"/>
    <w:rsid w:val="003226E0"/>
    <w:rsid w:val="00324005"/>
    <w:rsid w:val="00324140"/>
    <w:rsid w:val="00325629"/>
    <w:rsid w:val="00326CC4"/>
    <w:rsid w:val="003275DA"/>
    <w:rsid w:val="003279D7"/>
    <w:rsid w:val="00327AFF"/>
    <w:rsid w:val="00330125"/>
    <w:rsid w:val="003305FC"/>
    <w:rsid w:val="00332BB4"/>
    <w:rsid w:val="00333309"/>
    <w:rsid w:val="0033603C"/>
    <w:rsid w:val="00336CCA"/>
    <w:rsid w:val="00337D49"/>
    <w:rsid w:val="0034097E"/>
    <w:rsid w:val="00340A32"/>
    <w:rsid w:val="00341312"/>
    <w:rsid w:val="00342AD9"/>
    <w:rsid w:val="00343C62"/>
    <w:rsid w:val="003442DE"/>
    <w:rsid w:val="00344885"/>
    <w:rsid w:val="00345857"/>
    <w:rsid w:val="00346193"/>
    <w:rsid w:val="00347A85"/>
    <w:rsid w:val="00352E6C"/>
    <w:rsid w:val="00353A82"/>
    <w:rsid w:val="00353B6A"/>
    <w:rsid w:val="00356DB7"/>
    <w:rsid w:val="003572F5"/>
    <w:rsid w:val="00360613"/>
    <w:rsid w:val="00362B00"/>
    <w:rsid w:val="00362D83"/>
    <w:rsid w:val="003631D8"/>
    <w:rsid w:val="00364EC4"/>
    <w:rsid w:val="00366218"/>
    <w:rsid w:val="0036640C"/>
    <w:rsid w:val="0036681D"/>
    <w:rsid w:val="00366B0E"/>
    <w:rsid w:val="00367060"/>
    <w:rsid w:val="003678EF"/>
    <w:rsid w:val="00372713"/>
    <w:rsid w:val="003727BA"/>
    <w:rsid w:val="00372922"/>
    <w:rsid w:val="003736C5"/>
    <w:rsid w:val="00373E84"/>
    <w:rsid w:val="00377912"/>
    <w:rsid w:val="00380580"/>
    <w:rsid w:val="0038080B"/>
    <w:rsid w:val="00381A32"/>
    <w:rsid w:val="00384487"/>
    <w:rsid w:val="00384715"/>
    <w:rsid w:val="00386FB2"/>
    <w:rsid w:val="00391821"/>
    <w:rsid w:val="00392AAE"/>
    <w:rsid w:val="00394472"/>
    <w:rsid w:val="00395F1B"/>
    <w:rsid w:val="00396184"/>
    <w:rsid w:val="0039647D"/>
    <w:rsid w:val="00396C48"/>
    <w:rsid w:val="003972F5"/>
    <w:rsid w:val="003A1E2A"/>
    <w:rsid w:val="003A2F0A"/>
    <w:rsid w:val="003A3177"/>
    <w:rsid w:val="003A3E56"/>
    <w:rsid w:val="003A4449"/>
    <w:rsid w:val="003A56FA"/>
    <w:rsid w:val="003A57EC"/>
    <w:rsid w:val="003A7E84"/>
    <w:rsid w:val="003B14CE"/>
    <w:rsid w:val="003B29B9"/>
    <w:rsid w:val="003B6122"/>
    <w:rsid w:val="003B6FE8"/>
    <w:rsid w:val="003B7008"/>
    <w:rsid w:val="003C0186"/>
    <w:rsid w:val="003C0EBD"/>
    <w:rsid w:val="003C1089"/>
    <w:rsid w:val="003C22C2"/>
    <w:rsid w:val="003C2AEC"/>
    <w:rsid w:val="003C3219"/>
    <w:rsid w:val="003C40EA"/>
    <w:rsid w:val="003C450C"/>
    <w:rsid w:val="003C4692"/>
    <w:rsid w:val="003C5D6D"/>
    <w:rsid w:val="003C6CC6"/>
    <w:rsid w:val="003C73E3"/>
    <w:rsid w:val="003C7474"/>
    <w:rsid w:val="003D0581"/>
    <w:rsid w:val="003D1706"/>
    <w:rsid w:val="003D2123"/>
    <w:rsid w:val="003D5B57"/>
    <w:rsid w:val="003D5BD3"/>
    <w:rsid w:val="003D6590"/>
    <w:rsid w:val="003D6E1D"/>
    <w:rsid w:val="003E3899"/>
    <w:rsid w:val="003E393B"/>
    <w:rsid w:val="003E4A2C"/>
    <w:rsid w:val="003E6677"/>
    <w:rsid w:val="003E783D"/>
    <w:rsid w:val="003F028D"/>
    <w:rsid w:val="003F1013"/>
    <w:rsid w:val="003F256A"/>
    <w:rsid w:val="003F38E4"/>
    <w:rsid w:val="003F54BC"/>
    <w:rsid w:val="003F5704"/>
    <w:rsid w:val="003F585A"/>
    <w:rsid w:val="00401E1B"/>
    <w:rsid w:val="00401E6B"/>
    <w:rsid w:val="004035B1"/>
    <w:rsid w:val="004049D7"/>
    <w:rsid w:val="00405299"/>
    <w:rsid w:val="00407D8D"/>
    <w:rsid w:val="00410A35"/>
    <w:rsid w:val="00410B84"/>
    <w:rsid w:val="004110FA"/>
    <w:rsid w:val="00414698"/>
    <w:rsid w:val="00414DED"/>
    <w:rsid w:val="00420EB8"/>
    <w:rsid w:val="00422C3E"/>
    <w:rsid w:val="00423A6A"/>
    <w:rsid w:val="00424157"/>
    <w:rsid w:val="00425B32"/>
    <w:rsid w:val="00425BDE"/>
    <w:rsid w:val="00425EB3"/>
    <w:rsid w:val="00426948"/>
    <w:rsid w:val="0043138A"/>
    <w:rsid w:val="00431881"/>
    <w:rsid w:val="00431A11"/>
    <w:rsid w:val="004336EF"/>
    <w:rsid w:val="0043400F"/>
    <w:rsid w:val="0044109A"/>
    <w:rsid w:val="0044130A"/>
    <w:rsid w:val="00442C5B"/>
    <w:rsid w:val="0044384C"/>
    <w:rsid w:val="00443F95"/>
    <w:rsid w:val="004442E0"/>
    <w:rsid w:val="0044515A"/>
    <w:rsid w:val="0044525A"/>
    <w:rsid w:val="00445A56"/>
    <w:rsid w:val="004466F3"/>
    <w:rsid w:val="004477E7"/>
    <w:rsid w:val="00450A4C"/>
    <w:rsid w:val="00450D03"/>
    <w:rsid w:val="00451107"/>
    <w:rsid w:val="00453C2D"/>
    <w:rsid w:val="00456C38"/>
    <w:rsid w:val="00463442"/>
    <w:rsid w:val="0046389F"/>
    <w:rsid w:val="00464A00"/>
    <w:rsid w:val="00464C38"/>
    <w:rsid w:val="00465119"/>
    <w:rsid w:val="00466CCE"/>
    <w:rsid w:val="004707A7"/>
    <w:rsid w:val="0047104E"/>
    <w:rsid w:val="004713E6"/>
    <w:rsid w:val="00471591"/>
    <w:rsid w:val="00472222"/>
    <w:rsid w:val="00472CB7"/>
    <w:rsid w:val="00473283"/>
    <w:rsid w:val="00473C42"/>
    <w:rsid w:val="00473C99"/>
    <w:rsid w:val="0047426E"/>
    <w:rsid w:val="00474D99"/>
    <w:rsid w:val="00476E04"/>
    <w:rsid w:val="0047736F"/>
    <w:rsid w:val="00477926"/>
    <w:rsid w:val="00480406"/>
    <w:rsid w:val="00481242"/>
    <w:rsid w:val="00482768"/>
    <w:rsid w:val="00482ED1"/>
    <w:rsid w:val="00482FE4"/>
    <w:rsid w:val="00483864"/>
    <w:rsid w:val="0048435D"/>
    <w:rsid w:val="00484C07"/>
    <w:rsid w:val="00485377"/>
    <w:rsid w:val="00485831"/>
    <w:rsid w:val="0049232C"/>
    <w:rsid w:val="0049278E"/>
    <w:rsid w:val="00494C74"/>
    <w:rsid w:val="004958D4"/>
    <w:rsid w:val="004A093E"/>
    <w:rsid w:val="004A0EDB"/>
    <w:rsid w:val="004A181A"/>
    <w:rsid w:val="004A27BD"/>
    <w:rsid w:val="004A39EF"/>
    <w:rsid w:val="004A5D8E"/>
    <w:rsid w:val="004A5DC3"/>
    <w:rsid w:val="004A6745"/>
    <w:rsid w:val="004A6DE7"/>
    <w:rsid w:val="004A7CD0"/>
    <w:rsid w:val="004A7FE6"/>
    <w:rsid w:val="004B2C1F"/>
    <w:rsid w:val="004B2DE3"/>
    <w:rsid w:val="004B4078"/>
    <w:rsid w:val="004B557D"/>
    <w:rsid w:val="004B55C4"/>
    <w:rsid w:val="004B5DC4"/>
    <w:rsid w:val="004B621E"/>
    <w:rsid w:val="004B67BA"/>
    <w:rsid w:val="004C1320"/>
    <w:rsid w:val="004C13A3"/>
    <w:rsid w:val="004C158F"/>
    <w:rsid w:val="004C175A"/>
    <w:rsid w:val="004C1AC9"/>
    <w:rsid w:val="004C244D"/>
    <w:rsid w:val="004C4486"/>
    <w:rsid w:val="004C4B58"/>
    <w:rsid w:val="004C4F03"/>
    <w:rsid w:val="004C56EA"/>
    <w:rsid w:val="004C5F9A"/>
    <w:rsid w:val="004C7600"/>
    <w:rsid w:val="004D086D"/>
    <w:rsid w:val="004D2EF5"/>
    <w:rsid w:val="004D389D"/>
    <w:rsid w:val="004D4A58"/>
    <w:rsid w:val="004D551A"/>
    <w:rsid w:val="004D5614"/>
    <w:rsid w:val="004D5C76"/>
    <w:rsid w:val="004D6546"/>
    <w:rsid w:val="004D7303"/>
    <w:rsid w:val="004E0014"/>
    <w:rsid w:val="004E0B6F"/>
    <w:rsid w:val="004E0ED8"/>
    <w:rsid w:val="004E298F"/>
    <w:rsid w:val="004E2E78"/>
    <w:rsid w:val="004E2EB1"/>
    <w:rsid w:val="004E3028"/>
    <w:rsid w:val="004E438D"/>
    <w:rsid w:val="004E57AA"/>
    <w:rsid w:val="004E5DAA"/>
    <w:rsid w:val="004E6B02"/>
    <w:rsid w:val="004E7866"/>
    <w:rsid w:val="004F01A4"/>
    <w:rsid w:val="004F1D79"/>
    <w:rsid w:val="004F3A41"/>
    <w:rsid w:val="004F47FE"/>
    <w:rsid w:val="004F4B7E"/>
    <w:rsid w:val="00500DD5"/>
    <w:rsid w:val="005019EC"/>
    <w:rsid w:val="00503BC1"/>
    <w:rsid w:val="0050605C"/>
    <w:rsid w:val="005073FD"/>
    <w:rsid w:val="00514B55"/>
    <w:rsid w:val="00514B95"/>
    <w:rsid w:val="00516189"/>
    <w:rsid w:val="00516DE1"/>
    <w:rsid w:val="00516EAE"/>
    <w:rsid w:val="00517A8A"/>
    <w:rsid w:val="00517DC0"/>
    <w:rsid w:val="00521770"/>
    <w:rsid w:val="00521A79"/>
    <w:rsid w:val="00522533"/>
    <w:rsid w:val="00522E2C"/>
    <w:rsid w:val="00522F0F"/>
    <w:rsid w:val="00524195"/>
    <w:rsid w:val="00524575"/>
    <w:rsid w:val="00524AE3"/>
    <w:rsid w:val="00524B73"/>
    <w:rsid w:val="00526646"/>
    <w:rsid w:val="00527203"/>
    <w:rsid w:val="00527498"/>
    <w:rsid w:val="00532E7D"/>
    <w:rsid w:val="005330DD"/>
    <w:rsid w:val="00533C32"/>
    <w:rsid w:val="00533D62"/>
    <w:rsid w:val="00535653"/>
    <w:rsid w:val="00535A6B"/>
    <w:rsid w:val="00535E60"/>
    <w:rsid w:val="00536B3A"/>
    <w:rsid w:val="005408B9"/>
    <w:rsid w:val="005409ED"/>
    <w:rsid w:val="005412C1"/>
    <w:rsid w:val="005417A5"/>
    <w:rsid w:val="00543391"/>
    <w:rsid w:val="00543763"/>
    <w:rsid w:val="00544458"/>
    <w:rsid w:val="00544740"/>
    <w:rsid w:val="00545A8D"/>
    <w:rsid w:val="00545B33"/>
    <w:rsid w:val="00546482"/>
    <w:rsid w:val="00546A53"/>
    <w:rsid w:val="00546E3F"/>
    <w:rsid w:val="005473CC"/>
    <w:rsid w:val="0055015F"/>
    <w:rsid w:val="00552D40"/>
    <w:rsid w:val="00553264"/>
    <w:rsid w:val="00554769"/>
    <w:rsid w:val="00554B1A"/>
    <w:rsid w:val="00554F8C"/>
    <w:rsid w:val="005550F8"/>
    <w:rsid w:val="0055567F"/>
    <w:rsid w:val="005558C3"/>
    <w:rsid w:val="00555F84"/>
    <w:rsid w:val="00556084"/>
    <w:rsid w:val="0056145D"/>
    <w:rsid w:val="00563A5E"/>
    <w:rsid w:val="005653A9"/>
    <w:rsid w:val="00565FD4"/>
    <w:rsid w:val="0056600B"/>
    <w:rsid w:val="005661D3"/>
    <w:rsid w:val="0056781C"/>
    <w:rsid w:val="00570E55"/>
    <w:rsid w:val="00571A88"/>
    <w:rsid w:val="00573AE4"/>
    <w:rsid w:val="005773FE"/>
    <w:rsid w:val="0058010B"/>
    <w:rsid w:val="005802FA"/>
    <w:rsid w:val="0058300B"/>
    <w:rsid w:val="005839BC"/>
    <w:rsid w:val="005842AE"/>
    <w:rsid w:val="005858E5"/>
    <w:rsid w:val="005872A5"/>
    <w:rsid w:val="0058761C"/>
    <w:rsid w:val="00587E5C"/>
    <w:rsid w:val="005911BF"/>
    <w:rsid w:val="00592596"/>
    <w:rsid w:val="00592882"/>
    <w:rsid w:val="00595ACF"/>
    <w:rsid w:val="005A085B"/>
    <w:rsid w:val="005A09E2"/>
    <w:rsid w:val="005A34F1"/>
    <w:rsid w:val="005A587C"/>
    <w:rsid w:val="005A58E1"/>
    <w:rsid w:val="005A6D11"/>
    <w:rsid w:val="005A791B"/>
    <w:rsid w:val="005A7E46"/>
    <w:rsid w:val="005B01E4"/>
    <w:rsid w:val="005B188F"/>
    <w:rsid w:val="005B2D16"/>
    <w:rsid w:val="005B2FD2"/>
    <w:rsid w:val="005B4BD2"/>
    <w:rsid w:val="005B723D"/>
    <w:rsid w:val="005C0757"/>
    <w:rsid w:val="005C1B94"/>
    <w:rsid w:val="005C53B3"/>
    <w:rsid w:val="005C72AB"/>
    <w:rsid w:val="005C7E09"/>
    <w:rsid w:val="005D097F"/>
    <w:rsid w:val="005D1A75"/>
    <w:rsid w:val="005D3353"/>
    <w:rsid w:val="005D363B"/>
    <w:rsid w:val="005D4EF5"/>
    <w:rsid w:val="005D5067"/>
    <w:rsid w:val="005D6C11"/>
    <w:rsid w:val="005D7AC2"/>
    <w:rsid w:val="005E0C79"/>
    <w:rsid w:val="005E138D"/>
    <w:rsid w:val="005E387B"/>
    <w:rsid w:val="005E3F4D"/>
    <w:rsid w:val="005E4DB1"/>
    <w:rsid w:val="005E58A2"/>
    <w:rsid w:val="005E5F7A"/>
    <w:rsid w:val="005E79ED"/>
    <w:rsid w:val="005F1E69"/>
    <w:rsid w:val="005F20FA"/>
    <w:rsid w:val="005F372F"/>
    <w:rsid w:val="005F4933"/>
    <w:rsid w:val="005F4CE0"/>
    <w:rsid w:val="005F4E59"/>
    <w:rsid w:val="005F54A0"/>
    <w:rsid w:val="005F566A"/>
    <w:rsid w:val="005F6A89"/>
    <w:rsid w:val="005F7A07"/>
    <w:rsid w:val="00600CC6"/>
    <w:rsid w:val="0060117D"/>
    <w:rsid w:val="00604F80"/>
    <w:rsid w:val="006064E8"/>
    <w:rsid w:val="006068F1"/>
    <w:rsid w:val="00606CAF"/>
    <w:rsid w:val="006073CE"/>
    <w:rsid w:val="00607804"/>
    <w:rsid w:val="006111C1"/>
    <w:rsid w:val="00615AA5"/>
    <w:rsid w:val="0061782E"/>
    <w:rsid w:val="00617C4B"/>
    <w:rsid w:val="006214FA"/>
    <w:rsid w:val="006218A0"/>
    <w:rsid w:val="00621D8A"/>
    <w:rsid w:val="00622091"/>
    <w:rsid w:val="0062271A"/>
    <w:rsid w:val="006227BC"/>
    <w:rsid w:val="00622B75"/>
    <w:rsid w:val="00623C0B"/>
    <w:rsid w:val="006240F9"/>
    <w:rsid w:val="00624E1B"/>
    <w:rsid w:val="006263DC"/>
    <w:rsid w:val="0063098B"/>
    <w:rsid w:val="006324D8"/>
    <w:rsid w:val="006325B0"/>
    <w:rsid w:val="00632F06"/>
    <w:rsid w:val="00633C76"/>
    <w:rsid w:val="006357CD"/>
    <w:rsid w:val="00637437"/>
    <w:rsid w:val="00637546"/>
    <w:rsid w:val="00637ABF"/>
    <w:rsid w:val="006401DD"/>
    <w:rsid w:val="006411E4"/>
    <w:rsid w:val="00641912"/>
    <w:rsid w:val="00643171"/>
    <w:rsid w:val="00643405"/>
    <w:rsid w:val="0064377B"/>
    <w:rsid w:val="00646DEC"/>
    <w:rsid w:val="006513A3"/>
    <w:rsid w:val="006533B5"/>
    <w:rsid w:val="00653690"/>
    <w:rsid w:val="00653A64"/>
    <w:rsid w:val="00655FEA"/>
    <w:rsid w:val="00656684"/>
    <w:rsid w:val="00656A3D"/>
    <w:rsid w:val="00656A83"/>
    <w:rsid w:val="006619A6"/>
    <w:rsid w:val="00665136"/>
    <w:rsid w:val="0066759F"/>
    <w:rsid w:val="006678DA"/>
    <w:rsid w:val="00670040"/>
    <w:rsid w:val="006726B8"/>
    <w:rsid w:val="00673287"/>
    <w:rsid w:val="00675759"/>
    <w:rsid w:val="006766CD"/>
    <w:rsid w:val="00677A12"/>
    <w:rsid w:val="00677AFE"/>
    <w:rsid w:val="00680FDE"/>
    <w:rsid w:val="00681BD4"/>
    <w:rsid w:val="006825F4"/>
    <w:rsid w:val="00682D97"/>
    <w:rsid w:val="00683111"/>
    <w:rsid w:val="00683688"/>
    <w:rsid w:val="006844FA"/>
    <w:rsid w:val="00684F4F"/>
    <w:rsid w:val="0068510C"/>
    <w:rsid w:val="00686C48"/>
    <w:rsid w:val="006873EC"/>
    <w:rsid w:val="00692DAC"/>
    <w:rsid w:val="00693A09"/>
    <w:rsid w:val="00694915"/>
    <w:rsid w:val="00695E61"/>
    <w:rsid w:val="00697201"/>
    <w:rsid w:val="00697ACD"/>
    <w:rsid w:val="006A0B02"/>
    <w:rsid w:val="006A0B1A"/>
    <w:rsid w:val="006A11E8"/>
    <w:rsid w:val="006A1A09"/>
    <w:rsid w:val="006A2BE5"/>
    <w:rsid w:val="006A3CE0"/>
    <w:rsid w:val="006A3FA3"/>
    <w:rsid w:val="006A52C2"/>
    <w:rsid w:val="006A7ED4"/>
    <w:rsid w:val="006A7EDB"/>
    <w:rsid w:val="006B0AFE"/>
    <w:rsid w:val="006B2ADA"/>
    <w:rsid w:val="006B2C06"/>
    <w:rsid w:val="006B302B"/>
    <w:rsid w:val="006B3178"/>
    <w:rsid w:val="006B4256"/>
    <w:rsid w:val="006B4CB5"/>
    <w:rsid w:val="006B6C50"/>
    <w:rsid w:val="006C06BB"/>
    <w:rsid w:val="006C0D0D"/>
    <w:rsid w:val="006C1897"/>
    <w:rsid w:val="006C287A"/>
    <w:rsid w:val="006C644E"/>
    <w:rsid w:val="006D0D9A"/>
    <w:rsid w:val="006D1183"/>
    <w:rsid w:val="006D15EE"/>
    <w:rsid w:val="006D1CAC"/>
    <w:rsid w:val="006D343E"/>
    <w:rsid w:val="006D3A7E"/>
    <w:rsid w:val="006D3BA7"/>
    <w:rsid w:val="006D675B"/>
    <w:rsid w:val="006E1740"/>
    <w:rsid w:val="006E2229"/>
    <w:rsid w:val="006E3816"/>
    <w:rsid w:val="006E434A"/>
    <w:rsid w:val="006E475F"/>
    <w:rsid w:val="006E5A89"/>
    <w:rsid w:val="006E605A"/>
    <w:rsid w:val="006F18E0"/>
    <w:rsid w:val="006F1B99"/>
    <w:rsid w:val="006F216A"/>
    <w:rsid w:val="006F2357"/>
    <w:rsid w:val="006F35BD"/>
    <w:rsid w:val="006F44FC"/>
    <w:rsid w:val="006F4ADC"/>
    <w:rsid w:val="006F6999"/>
    <w:rsid w:val="0070048A"/>
    <w:rsid w:val="00702BE1"/>
    <w:rsid w:val="00703A3D"/>
    <w:rsid w:val="0070478B"/>
    <w:rsid w:val="00704D9E"/>
    <w:rsid w:val="00705089"/>
    <w:rsid w:val="00705805"/>
    <w:rsid w:val="00705B52"/>
    <w:rsid w:val="00706301"/>
    <w:rsid w:val="007065FC"/>
    <w:rsid w:val="00706975"/>
    <w:rsid w:val="00710802"/>
    <w:rsid w:val="00710B21"/>
    <w:rsid w:val="00711390"/>
    <w:rsid w:val="00711D34"/>
    <w:rsid w:val="00711DE2"/>
    <w:rsid w:val="00712F56"/>
    <w:rsid w:val="007142FB"/>
    <w:rsid w:val="0071740B"/>
    <w:rsid w:val="00717524"/>
    <w:rsid w:val="00720228"/>
    <w:rsid w:val="00721222"/>
    <w:rsid w:val="00722354"/>
    <w:rsid w:val="00722D49"/>
    <w:rsid w:val="0072375F"/>
    <w:rsid w:val="00723A3D"/>
    <w:rsid w:val="00723B75"/>
    <w:rsid w:val="00724926"/>
    <w:rsid w:val="007266E7"/>
    <w:rsid w:val="00726B68"/>
    <w:rsid w:val="00726CA5"/>
    <w:rsid w:val="00727C50"/>
    <w:rsid w:val="0073063F"/>
    <w:rsid w:val="00730AAE"/>
    <w:rsid w:val="00731092"/>
    <w:rsid w:val="0073224E"/>
    <w:rsid w:val="0073293D"/>
    <w:rsid w:val="007338BB"/>
    <w:rsid w:val="00733A45"/>
    <w:rsid w:val="00733B12"/>
    <w:rsid w:val="00733B2A"/>
    <w:rsid w:val="0073515C"/>
    <w:rsid w:val="007359E0"/>
    <w:rsid w:val="00736396"/>
    <w:rsid w:val="0073665E"/>
    <w:rsid w:val="00736CB8"/>
    <w:rsid w:val="00736F04"/>
    <w:rsid w:val="0074245E"/>
    <w:rsid w:val="00742BE7"/>
    <w:rsid w:val="00743055"/>
    <w:rsid w:val="00743B80"/>
    <w:rsid w:val="00744625"/>
    <w:rsid w:val="00745000"/>
    <w:rsid w:val="00745289"/>
    <w:rsid w:val="00745D88"/>
    <w:rsid w:val="00746A30"/>
    <w:rsid w:val="00746D13"/>
    <w:rsid w:val="007470BE"/>
    <w:rsid w:val="00747A80"/>
    <w:rsid w:val="007501A8"/>
    <w:rsid w:val="00750874"/>
    <w:rsid w:val="00751621"/>
    <w:rsid w:val="007528E2"/>
    <w:rsid w:val="00752EA7"/>
    <w:rsid w:val="00754395"/>
    <w:rsid w:val="00755107"/>
    <w:rsid w:val="00756988"/>
    <w:rsid w:val="00761BC5"/>
    <w:rsid w:val="007621C1"/>
    <w:rsid w:val="00762BCC"/>
    <w:rsid w:val="00764817"/>
    <w:rsid w:val="00764DC6"/>
    <w:rsid w:val="00764E81"/>
    <w:rsid w:val="0076753F"/>
    <w:rsid w:val="0077024B"/>
    <w:rsid w:val="007719C0"/>
    <w:rsid w:val="007728CE"/>
    <w:rsid w:val="00772A30"/>
    <w:rsid w:val="007742D8"/>
    <w:rsid w:val="00775916"/>
    <w:rsid w:val="00777171"/>
    <w:rsid w:val="007802F7"/>
    <w:rsid w:val="007805F6"/>
    <w:rsid w:val="0078362A"/>
    <w:rsid w:val="00784D2F"/>
    <w:rsid w:val="00784EFE"/>
    <w:rsid w:val="00785492"/>
    <w:rsid w:val="00785E24"/>
    <w:rsid w:val="00787CB4"/>
    <w:rsid w:val="007932B2"/>
    <w:rsid w:val="00793F08"/>
    <w:rsid w:val="00794DB7"/>
    <w:rsid w:val="007954F5"/>
    <w:rsid w:val="00795D3C"/>
    <w:rsid w:val="00795F62"/>
    <w:rsid w:val="007963C1"/>
    <w:rsid w:val="00797258"/>
    <w:rsid w:val="00797CC8"/>
    <w:rsid w:val="007A0F31"/>
    <w:rsid w:val="007A2150"/>
    <w:rsid w:val="007A236F"/>
    <w:rsid w:val="007A37D8"/>
    <w:rsid w:val="007A3F29"/>
    <w:rsid w:val="007A44C4"/>
    <w:rsid w:val="007A5A5D"/>
    <w:rsid w:val="007A7ADA"/>
    <w:rsid w:val="007B0384"/>
    <w:rsid w:val="007B15FC"/>
    <w:rsid w:val="007B2331"/>
    <w:rsid w:val="007B2696"/>
    <w:rsid w:val="007B2EE2"/>
    <w:rsid w:val="007B3F74"/>
    <w:rsid w:val="007B4EDD"/>
    <w:rsid w:val="007B53CE"/>
    <w:rsid w:val="007B5AB6"/>
    <w:rsid w:val="007B6C42"/>
    <w:rsid w:val="007C0425"/>
    <w:rsid w:val="007C0A67"/>
    <w:rsid w:val="007C1319"/>
    <w:rsid w:val="007C1E41"/>
    <w:rsid w:val="007C2CA8"/>
    <w:rsid w:val="007C3255"/>
    <w:rsid w:val="007C3A4C"/>
    <w:rsid w:val="007C51CF"/>
    <w:rsid w:val="007C5CB9"/>
    <w:rsid w:val="007C5D60"/>
    <w:rsid w:val="007C7971"/>
    <w:rsid w:val="007C7E09"/>
    <w:rsid w:val="007D136C"/>
    <w:rsid w:val="007D1B09"/>
    <w:rsid w:val="007D1BF5"/>
    <w:rsid w:val="007D2050"/>
    <w:rsid w:val="007D2701"/>
    <w:rsid w:val="007D3D56"/>
    <w:rsid w:val="007D424A"/>
    <w:rsid w:val="007D5945"/>
    <w:rsid w:val="007D6BDA"/>
    <w:rsid w:val="007E0818"/>
    <w:rsid w:val="007E0DC3"/>
    <w:rsid w:val="007E3797"/>
    <w:rsid w:val="007E4032"/>
    <w:rsid w:val="007E79D5"/>
    <w:rsid w:val="007F1B90"/>
    <w:rsid w:val="007F1C6D"/>
    <w:rsid w:val="007F21DD"/>
    <w:rsid w:val="007F3797"/>
    <w:rsid w:val="007F7106"/>
    <w:rsid w:val="007F7348"/>
    <w:rsid w:val="007F75DE"/>
    <w:rsid w:val="00800398"/>
    <w:rsid w:val="00801121"/>
    <w:rsid w:val="00802BBE"/>
    <w:rsid w:val="0080351D"/>
    <w:rsid w:val="0080527C"/>
    <w:rsid w:val="00806596"/>
    <w:rsid w:val="008072E1"/>
    <w:rsid w:val="008075FE"/>
    <w:rsid w:val="008077B4"/>
    <w:rsid w:val="00807DB4"/>
    <w:rsid w:val="008109A1"/>
    <w:rsid w:val="00811ED9"/>
    <w:rsid w:val="0081302B"/>
    <w:rsid w:val="008132F1"/>
    <w:rsid w:val="00814106"/>
    <w:rsid w:val="00815B08"/>
    <w:rsid w:val="00815B4B"/>
    <w:rsid w:val="0081685D"/>
    <w:rsid w:val="00816B23"/>
    <w:rsid w:val="00820EDB"/>
    <w:rsid w:val="00821334"/>
    <w:rsid w:val="00821629"/>
    <w:rsid w:val="00821B6C"/>
    <w:rsid w:val="00821F88"/>
    <w:rsid w:val="00823AC5"/>
    <w:rsid w:val="00824200"/>
    <w:rsid w:val="008253EC"/>
    <w:rsid w:val="0082578E"/>
    <w:rsid w:val="008265A2"/>
    <w:rsid w:val="0082700D"/>
    <w:rsid w:val="00830EAC"/>
    <w:rsid w:val="00831B87"/>
    <w:rsid w:val="0083364E"/>
    <w:rsid w:val="008345AA"/>
    <w:rsid w:val="00834963"/>
    <w:rsid w:val="00834E39"/>
    <w:rsid w:val="00837662"/>
    <w:rsid w:val="00837682"/>
    <w:rsid w:val="008424EC"/>
    <w:rsid w:val="00842684"/>
    <w:rsid w:val="00842CF9"/>
    <w:rsid w:val="00845F4B"/>
    <w:rsid w:val="008461BC"/>
    <w:rsid w:val="008466D8"/>
    <w:rsid w:val="0084703E"/>
    <w:rsid w:val="00847597"/>
    <w:rsid w:val="00850FDC"/>
    <w:rsid w:val="00851A35"/>
    <w:rsid w:val="00852DC1"/>
    <w:rsid w:val="00853686"/>
    <w:rsid w:val="008548FB"/>
    <w:rsid w:val="00854E38"/>
    <w:rsid w:val="00854E9A"/>
    <w:rsid w:val="0085700F"/>
    <w:rsid w:val="00857820"/>
    <w:rsid w:val="0086129F"/>
    <w:rsid w:val="00864123"/>
    <w:rsid w:val="00864AD0"/>
    <w:rsid w:val="00865163"/>
    <w:rsid w:val="008664F6"/>
    <w:rsid w:val="0086666A"/>
    <w:rsid w:val="00866CBC"/>
    <w:rsid w:val="00867506"/>
    <w:rsid w:val="00867BBB"/>
    <w:rsid w:val="00871173"/>
    <w:rsid w:val="00871826"/>
    <w:rsid w:val="008718E6"/>
    <w:rsid w:val="00871A4F"/>
    <w:rsid w:val="00872447"/>
    <w:rsid w:val="00872768"/>
    <w:rsid w:val="00873C3B"/>
    <w:rsid w:val="0087550E"/>
    <w:rsid w:val="0087709B"/>
    <w:rsid w:val="008779D3"/>
    <w:rsid w:val="0088073B"/>
    <w:rsid w:val="00880BE9"/>
    <w:rsid w:val="00880CC0"/>
    <w:rsid w:val="00881115"/>
    <w:rsid w:val="008814FE"/>
    <w:rsid w:val="00882B40"/>
    <w:rsid w:val="00883D6B"/>
    <w:rsid w:val="00883F8E"/>
    <w:rsid w:val="00884B4A"/>
    <w:rsid w:val="00885A48"/>
    <w:rsid w:val="0088664B"/>
    <w:rsid w:val="00886F63"/>
    <w:rsid w:val="008879C2"/>
    <w:rsid w:val="00887FE7"/>
    <w:rsid w:val="0089417B"/>
    <w:rsid w:val="008947F1"/>
    <w:rsid w:val="00895882"/>
    <w:rsid w:val="00896135"/>
    <w:rsid w:val="0089675A"/>
    <w:rsid w:val="008A0780"/>
    <w:rsid w:val="008A0CBE"/>
    <w:rsid w:val="008A1E7A"/>
    <w:rsid w:val="008A26F7"/>
    <w:rsid w:val="008A42E2"/>
    <w:rsid w:val="008A5798"/>
    <w:rsid w:val="008A6FD0"/>
    <w:rsid w:val="008B12A0"/>
    <w:rsid w:val="008B32DE"/>
    <w:rsid w:val="008B4279"/>
    <w:rsid w:val="008B49E8"/>
    <w:rsid w:val="008B777E"/>
    <w:rsid w:val="008B788B"/>
    <w:rsid w:val="008C0481"/>
    <w:rsid w:val="008C0C52"/>
    <w:rsid w:val="008C230F"/>
    <w:rsid w:val="008C234A"/>
    <w:rsid w:val="008C2A86"/>
    <w:rsid w:val="008C2DE4"/>
    <w:rsid w:val="008C3C83"/>
    <w:rsid w:val="008C528B"/>
    <w:rsid w:val="008C5966"/>
    <w:rsid w:val="008C652F"/>
    <w:rsid w:val="008C748D"/>
    <w:rsid w:val="008C7752"/>
    <w:rsid w:val="008C7A36"/>
    <w:rsid w:val="008D0B93"/>
    <w:rsid w:val="008D46E2"/>
    <w:rsid w:val="008D4AEC"/>
    <w:rsid w:val="008D4ED4"/>
    <w:rsid w:val="008D6B51"/>
    <w:rsid w:val="008D75EC"/>
    <w:rsid w:val="008D764B"/>
    <w:rsid w:val="008E035A"/>
    <w:rsid w:val="008E0AF0"/>
    <w:rsid w:val="008E0CAA"/>
    <w:rsid w:val="008E1C8A"/>
    <w:rsid w:val="008E55E9"/>
    <w:rsid w:val="008E5E36"/>
    <w:rsid w:val="008E6D11"/>
    <w:rsid w:val="008F125F"/>
    <w:rsid w:val="008F2055"/>
    <w:rsid w:val="008F2131"/>
    <w:rsid w:val="008F3673"/>
    <w:rsid w:val="008F3B19"/>
    <w:rsid w:val="008F3B1D"/>
    <w:rsid w:val="008F46BC"/>
    <w:rsid w:val="008F4A9B"/>
    <w:rsid w:val="008F7284"/>
    <w:rsid w:val="009020ED"/>
    <w:rsid w:val="00902C8D"/>
    <w:rsid w:val="00903084"/>
    <w:rsid w:val="00904F31"/>
    <w:rsid w:val="00905C48"/>
    <w:rsid w:val="00905F43"/>
    <w:rsid w:val="00906BB2"/>
    <w:rsid w:val="00906D33"/>
    <w:rsid w:val="00906E98"/>
    <w:rsid w:val="00907069"/>
    <w:rsid w:val="00907428"/>
    <w:rsid w:val="0091016B"/>
    <w:rsid w:val="0091036B"/>
    <w:rsid w:val="009104FD"/>
    <w:rsid w:val="00910502"/>
    <w:rsid w:val="00911858"/>
    <w:rsid w:val="00911B3E"/>
    <w:rsid w:val="00911FC5"/>
    <w:rsid w:val="009122E5"/>
    <w:rsid w:val="009123BA"/>
    <w:rsid w:val="00912451"/>
    <w:rsid w:val="009125BC"/>
    <w:rsid w:val="00914431"/>
    <w:rsid w:val="009148DC"/>
    <w:rsid w:val="00915AD6"/>
    <w:rsid w:val="00920457"/>
    <w:rsid w:val="00920803"/>
    <w:rsid w:val="00920B43"/>
    <w:rsid w:val="00920EEF"/>
    <w:rsid w:val="00922981"/>
    <w:rsid w:val="00922E25"/>
    <w:rsid w:val="009248AF"/>
    <w:rsid w:val="00924BC7"/>
    <w:rsid w:val="00925116"/>
    <w:rsid w:val="00927A43"/>
    <w:rsid w:val="00927E4C"/>
    <w:rsid w:val="00927EC7"/>
    <w:rsid w:val="00930740"/>
    <w:rsid w:val="0093090D"/>
    <w:rsid w:val="009309E5"/>
    <w:rsid w:val="00930DFE"/>
    <w:rsid w:val="00931C77"/>
    <w:rsid w:val="00934EAA"/>
    <w:rsid w:val="00936FF5"/>
    <w:rsid w:val="0093723C"/>
    <w:rsid w:val="00937A5D"/>
    <w:rsid w:val="00941058"/>
    <w:rsid w:val="0094261C"/>
    <w:rsid w:val="00943D2A"/>
    <w:rsid w:val="00945414"/>
    <w:rsid w:val="00945F37"/>
    <w:rsid w:val="00947F4C"/>
    <w:rsid w:val="0095043F"/>
    <w:rsid w:val="0095106D"/>
    <w:rsid w:val="0095468D"/>
    <w:rsid w:val="00957916"/>
    <w:rsid w:val="00957E08"/>
    <w:rsid w:val="009607A8"/>
    <w:rsid w:val="00961AC3"/>
    <w:rsid w:val="00963982"/>
    <w:rsid w:val="0096449E"/>
    <w:rsid w:val="0096713D"/>
    <w:rsid w:val="00967861"/>
    <w:rsid w:val="0097009D"/>
    <w:rsid w:val="00970ECD"/>
    <w:rsid w:val="0097107F"/>
    <w:rsid w:val="00972440"/>
    <w:rsid w:val="0097253C"/>
    <w:rsid w:val="00973D3F"/>
    <w:rsid w:val="009754B2"/>
    <w:rsid w:val="009770FC"/>
    <w:rsid w:val="009833EA"/>
    <w:rsid w:val="00983C03"/>
    <w:rsid w:val="00985954"/>
    <w:rsid w:val="0098719D"/>
    <w:rsid w:val="00990E63"/>
    <w:rsid w:val="00995FD7"/>
    <w:rsid w:val="009A00C1"/>
    <w:rsid w:val="009A0932"/>
    <w:rsid w:val="009A0D33"/>
    <w:rsid w:val="009A1717"/>
    <w:rsid w:val="009A2722"/>
    <w:rsid w:val="009A303B"/>
    <w:rsid w:val="009A313E"/>
    <w:rsid w:val="009A31C2"/>
    <w:rsid w:val="009A36EC"/>
    <w:rsid w:val="009A3D1A"/>
    <w:rsid w:val="009A4158"/>
    <w:rsid w:val="009A4511"/>
    <w:rsid w:val="009A6BFA"/>
    <w:rsid w:val="009A6DEA"/>
    <w:rsid w:val="009B00CD"/>
    <w:rsid w:val="009B0993"/>
    <w:rsid w:val="009B3B81"/>
    <w:rsid w:val="009B45AA"/>
    <w:rsid w:val="009B587F"/>
    <w:rsid w:val="009B61AB"/>
    <w:rsid w:val="009B6477"/>
    <w:rsid w:val="009B6A5A"/>
    <w:rsid w:val="009B6D2E"/>
    <w:rsid w:val="009B7E38"/>
    <w:rsid w:val="009C0058"/>
    <w:rsid w:val="009C0294"/>
    <w:rsid w:val="009C2766"/>
    <w:rsid w:val="009C3BC3"/>
    <w:rsid w:val="009C4DE0"/>
    <w:rsid w:val="009C5989"/>
    <w:rsid w:val="009C7038"/>
    <w:rsid w:val="009C76A7"/>
    <w:rsid w:val="009D0D1F"/>
    <w:rsid w:val="009D229E"/>
    <w:rsid w:val="009D503D"/>
    <w:rsid w:val="009D570D"/>
    <w:rsid w:val="009D5E82"/>
    <w:rsid w:val="009D7D9F"/>
    <w:rsid w:val="009E06F3"/>
    <w:rsid w:val="009E1B28"/>
    <w:rsid w:val="009E1C55"/>
    <w:rsid w:val="009E2833"/>
    <w:rsid w:val="009E2BFB"/>
    <w:rsid w:val="009E3249"/>
    <w:rsid w:val="009E38F3"/>
    <w:rsid w:val="009E4674"/>
    <w:rsid w:val="009E49EC"/>
    <w:rsid w:val="009E545F"/>
    <w:rsid w:val="009E74A5"/>
    <w:rsid w:val="009F0044"/>
    <w:rsid w:val="009F0527"/>
    <w:rsid w:val="009F0777"/>
    <w:rsid w:val="009F1BE5"/>
    <w:rsid w:val="009F2244"/>
    <w:rsid w:val="009F2BB1"/>
    <w:rsid w:val="009F3278"/>
    <w:rsid w:val="009F5908"/>
    <w:rsid w:val="009F60DF"/>
    <w:rsid w:val="009F6B34"/>
    <w:rsid w:val="009F6B99"/>
    <w:rsid w:val="00A00E75"/>
    <w:rsid w:val="00A0183B"/>
    <w:rsid w:val="00A018EC"/>
    <w:rsid w:val="00A01E1C"/>
    <w:rsid w:val="00A0270E"/>
    <w:rsid w:val="00A02CC7"/>
    <w:rsid w:val="00A02CD7"/>
    <w:rsid w:val="00A0337E"/>
    <w:rsid w:val="00A03CF8"/>
    <w:rsid w:val="00A04DFB"/>
    <w:rsid w:val="00A05522"/>
    <w:rsid w:val="00A06884"/>
    <w:rsid w:val="00A0788C"/>
    <w:rsid w:val="00A11FE6"/>
    <w:rsid w:val="00A125DB"/>
    <w:rsid w:val="00A13280"/>
    <w:rsid w:val="00A15FB4"/>
    <w:rsid w:val="00A1750D"/>
    <w:rsid w:val="00A201A3"/>
    <w:rsid w:val="00A20716"/>
    <w:rsid w:val="00A2363E"/>
    <w:rsid w:val="00A24FE0"/>
    <w:rsid w:val="00A252A2"/>
    <w:rsid w:val="00A25753"/>
    <w:rsid w:val="00A25C35"/>
    <w:rsid w:val="00A2776A"/>
    <w:rsid w:val="00A27786"/>
    <w:rsid w:val="00A31583"/>
    <w:rsid w:val="00A31651"/>
    <w:rsid w:val="00A31741"/>
    <w:rsid w:val="00A31C2D"/>
    <w:rsid w:val="00A3258F"/>
    <w:rsid w:val="00A32CC4"/>
    <w:rsid w:val="00A32CFB"/>
    <w:rsid w:val="00A3321B"/>
    <w:rsid w:val="00A3353C"/>
    <w:rsid w:val="00A35149"/>
    <w:rsid w:val="00A378EF"/>
    <w:rsid w:val="00A40085"/>
    <w:rsid w:val="00A41273"/>
    <w:rsid w:val="00A41FA8"/>
    <w:rsid w:val="00A420C0"/>
    <w:rsid w:val="00A43088"/>
    <w:rsid w:val="00A44009"/>
    <w:rsid w:val="00A446DC"/>
    <w:rsid w:val="00A448E8"/>
    <w:rsid w:val="00A4659F"/>
    <w:rsid w:val="00A46CA5"/>
    <w:rsid w:val="00A46DD3"/>
    <w:rsid w:val="00A4765B"/>
    <w:rsid w:val="00A47FA8"/>
    <w:rsid w:val="00A51669"/>
    <w:rsid w:val="00A54522"/>
    <w:rsid w:val="00A54928"/>
    <w:rsid w:val="00A551C1"/>
    <w:rsid w:val="00A57F77"/>
    <w:rsid w:val="00A60536"/>
    <w:rsid w:val="00A60847"/>
    <w:rsid w:val="00A6109F"/>
    <w:rsid w:val="00A614E5"/>
    <w:rsid w:val="00A63607"/>
    <w:rsid w:val="00A63DED"/>
    <w:rsid w:val="00A65A8C"/>
    <w:rsid w:val="00A65C78"/>
    <w:rsid w:val="00A67373"/>
    <w:rsid w:val="00A67A55"/>
    <w:rsid w:val="00A72242"/>
    <w:rsid w:val="00A72F4B"/>
    <w:rsid w:val="00A73273"/>
    <w:rsid w:val="00A742C1"/>
    <w:rsid w:val="00A74CF5"/>
    <w:rsid w:val="00A752C3"/>
    <w:rsid w:val="00A7667B"/>
    <w:rsid w:val="00A769A6"/>
    <w:rsid w:val="00A76A1F"/>
    <w:rsid w:val="00A77628"/>
    <w:rsid w:val="00A814F9"/>
    <w:rsid w:val="00A828CF"/>
    <w:rsid w:val="00A8369B"/>
    <w:rsid w:val="00A83950"/>
    <w:rsid w:val="00A83FEC"/>
    <w:rsid w:val="00A8404D"/>
    <w:rsid w:val="00A8493D"/>
    <w:rsid w:val="00A84B6A"/>
    <w:rsid w:val="00A85AFF"/>
    <w:rsid w:val="00A86147"/>
    <w:rsid w:val="00A86DF9"/>
    <w:rsid w:val="00A92033"/>
    <w:rsid w:val="00A92FBC"/>
    <w:rsid w:val="00A93F09"/>
    <w:rsid w:val="00A95E66"/>
    <w:rsid w:val="00A965BD"/>
    <w:rsid w:val="00A9672D"/>
    <w:rsid w:val="00A96A44"/>
    <w:rsid w:val="00AA008B"/>
    <w:rsid w:val="00AA00B8"/>
    <w:rsid w:val="00AA1812"/>
    <w:rsid w:val="00AA1E21"/>
    <w:rsid w:val="00AA230D"/>
    <w:rsid w:val="00AA2473"/>
    <w:rsid w:val="00AA3370"/>
    <w:rsid w:val="00AA3648"/>
    <w:rsid w:val="00AA4233"/>
    <w:rsid w:val="00AA4DBB"/>
    <w:rsid w:val="00AA4F33"/>
    <w:rsid w:val="00AA5F89"/>
    <w:rsid w:val="00AA6F8B"/>
    <w:rsid w:val="00AA712E"/>
    <w:rsid w:val="00AA7E1B"/>
    <w:rsid w:val="00AB02E8"/>
    <w:rsid w:val="00AB074D"/>
    <w:rsid w:val="00AB102F"/>
    <w:rsid w:val="00AB1A5D"/>
    <w:rsid w:val="00AB37C1"/>
    <w:rsid w:val="00AB3911"/>
    <w:rsid w:val="00AB5126"/>
    <w:rsid w:val="00AB605A"/>
    <w:rsid w:val="00AB6A75"/>
    <w:rsid w:val="00AB7811"/>
    <w:rsid w:val="00AC27F1"/>
    <w:rsid w:val="00AC3CF0"/>
    <w:rsid w:val="00AC46B9"/>
    <w:rsid w:val="00AC50E4"/>
    <w:rsid w:val="00AC6CED"/>
    <w:rsid w:val="00AD1051"/>
    <w:rsid w:val="00AD13AD"/>
    <w:rsid w:val="00AD28CB"/>
    <w:rsid w:val="00AD2AA8"/>
    <w:rsid w:val="00AD622C"/>
    <w:rsid w:val="00AD6457"/>
    <w:rsid w:val="00AD689B"/>
    <w:rsid w:val="00AD7895"/>
    <w:rsid w:val="00AD79D7"/>
    <w:rsid w:val="00AE08B3"/>
    <w:rsid w:val="00AE5275"/>
    <w:rsid w:val="00AE5E54"/>
    <w:rsid w:val="00AE667F"/>
    <w:rsid w:val="00AE7227"/>
    <w:rsid w:val="00AF00F4"/>
    <w:rsid w:val="00AF0734"/>
    <w:rsid w:val="00AF0DCD"/>
    <w:rsid w:val="00AF403A"/>
    <w:rsid w:val="00AF4ABE"/>
    <w:rsid w:val="00AF54AD"/>
    <w:rsid w:val="00AF6A4D"/>
    <w:rsid w:val="00B009CD"/>
    <w:rsid w:val="00B02195"/>
    <w:rsid w:val="00B02706"/>
    <w:rsid w:val="00B05DB6"/>
    <w:rsid w:val="00B07442"/>
    <w:rsid w:val="00B1077E"/>
    <w:rsid w:val="00B111B2"/>
    <w:rsid w:val="00B11FAB"/>
    <w:rsid w:val="00B12B19"/>
    <w:rsid w:val="00B13178"/>
    <w:rsid w:val="00B14EC2"/>
    <w:rsid w:val="00B15706"/>
    <w:rsid w:val="00B1733D"/>
    <w:rsid w:val="00B22333"/>
    <w:rsid w:val="00B233AB"/>
    <w:rsid w:val="00B23468"/>
    <w:rsid w:val="00B2731B"/>
    <w:rsid w:val="00B30083"/>
    <w:rsid w:val="00B33131"/>
    <w:rsid w:val="00B336FD"/>
    <w:rsid w:val="00B343BD"/>
    <w:rsid w:val="00B34F33"/>
    <w:rsid w:val="00B3529F"/>
    <w:rsid w:val="00B35950"/>
    <w:rsid w:val="00B36914"/>
    <w:rsid w:val="00B36DE6"/>
    <w:rsid w:val="00B404C7"/>
    <w:rsid w:val="00B417D9"/>
    <w:rsid w:val="00B41E0B"/>
    <w:rsid w:val="00B41E48"/>
    <w:rsid w:val="00B43248"/>
    <w:rsid w:val="00B43607"/>
    <w:rsid w:val="00B43E81"/>
    <w:rsid w:val="00B4431D"/>
    <w:rsid w:val="00B44493"/>
    <w:rsid w:val="00B460BD"/>
    <w:rsid w:val="00B47336"/>
    <w:rsid w:val="00B47B21"/>
    <w:rsid w:val="00B50F4A"/>
    <w:rsid w:val="00B53CFC"/>
    <w:rsid w:val="00B56B4A"/>
    <w:rsid w:val="00B6052D"/>
    <w:rsid w:val="00B60839"/>
    <w:rsid w:val="00B621EB"/>
    <w:rsid w:val="00B623ED"/>
    <w:rsid w:val="00B62570"/>
    <w:rsid w:val="00B6289C"/>
    <w:rsid w:val="00B63E17"/>
    <w:rsid w:val="00B64573"/>
    <w:rsid w:val="00B64986"/>
    <w:rsid w:val="00B66CCD"/>
    <w:rsid w:val="00B67C26"/>
    <w:rsid w:val="00B67F50"/>
    <w:rsid w:val="00B70C18"/>
    <w:rsid w:val="00B7179A"/>
    <w:rsid w:val="00B72145"/>
    <w:rsid w:val="00B72200"/>
    <w:rsid w:val="00B7325A"/>
    <w:rsid w:val="00B7476E"/>
    <w:rsid w:val="00B76224"/>
    <w:rsid w:val="00B769CB"/>
    <w:rsid w:val="00B80758"/>
    <w:rsid w:val="00B81321"/>
    <w:rsid w:val="00B81459"/>
    <w:rsid w:val="00B83CF7"/>
    <w:rsid w:val="00B840C2"/>
    <w:rsid w:val="00B859A0"/>
    <w:rsid w:val="00B861EA"/>
    <w:rsid w:val="00B8652A"/>
    <w:rsid w:val="00B8673C"/>
    <w:rsid w:val="00B8745D"/>
    <w:rsid w:val="00B875D2"/>
    <w:rsid w:val="00B90CD9"/>
    <w:rsid w:val="00B9169A"/>
    <w:rsid w:val="00B9207C"/>
    <w:rsid w:val="00B92660"/>
    <w:rsid w:val="00B9308C"/>
    <w:rsid w:val="00B94064"/>
    <w:rsid w:val="00B94089"/>
    <w:rsid w:val="00B957B2"/>
    <w:rsid w:val="00B957CB"/>
    <w:rsid w:val="00B9611D"/>
    <w:rsid w:val="00BA02FC"/>
    <w:rsid w:val="00BA3E42"/>
    <w:rsid w:val="00BA3E52"/>
    <w:rsid w:val="00BA4A22"/>
    <w:rsid w:val="00BA55C7"/>
    <w:rsid w:val="00BA59F2"/>
    <w:rsid w:val="00BA6869"/>
    <w:rsid w:val="00BB0257"/>
    <w:rsid w:val="00BB0410"/>
    <w:rsid w:val="00BB2407"/>
    <w:rsid w:val="00BB2975"/>
    <w:rsid w:val="00BB2B4A"/>
    <w:rsid w:val="00BB3274"/>
    <w:rsid w:val="00BB3F1B"/>
    <w:rsid w:val="00BB4B00"/>
    <w:rsid w:val="00BB51D1"/>
    <w:rsid w:val="00BB554E"/>
    <w:rsid w:val="00BB67E5"/>
    <w:rsid w:val="00BB68DA"/>
    <w:rsid w:val="00BB7CCD"/>
    <w:rsid w:val="00BC0AD6"/>
    <w:rsid w:val="00BC178E"/>
    <w:rsid w:val="00BC201C"/>
    <w:rsid w:val="00BC3265"/>
    <w:rsid w:val="00BC3404"/>
    <w:rsid w:val="00BC34BA"/>
    <w:rsid w:val="00BC3ADD"/>
    <w:rsid w:val="00BC47E4"/>
    <w:rsid w:val="00BC5FC8"/>
    <w:rsid w:val="00BC605C"/>
    <w:rsid w:val="00BC762D"/>
    <w:rsid w:val="00BD00F8"/>
    <w:rsid w:val="00BD2A85"/>
    <w:rsid w:val="00BD39A7"/>
    <w:rsid w:val="00BD41EB"/>
    <w:rsid w:val="00BD430E"/>
    <w:rsid w:val="00BD4B6D"/>
    <w:rsid w:val="00BD6040"/>
    <w:rsid w:val="00BD6733"/>
    <w:rsid w:val="00BD696C"/>
    <w:rsid w:val="00BE1B3E"/>
    <w:rsid w:val="00BE1B9F"/>
    <w:rsid w:val="00BE1DE0"/>
    <w:rsid w:val="00BE25BA"/>
    <w:rsid w:val="00BE2AFD"/>
    <w:rsid w:val="00BE36DA"/>
    <w:rsid w:val="00BE408B"/>
    <w:rsid w:val="00BE438E"/>
    <w:rsid w:val="00BE4522"/>
    <w:rsid w:val="00BE4536"/>
    <w:rsid w:val="00BE4ECB"/>
    <w:rsid w:val="00BE5BE3"/>
    <w:rsid w:val="00BE5EA0"/>
    <w:rsid w:val="00BE6699"/>
    <w:rsid w:val="00BF128C"/>
    <w:rsid w:val="00BF134A"/>
    <w:rsid w:val="00BF19F1"/>
    <w:rsid w:val="00BF3FCE"/>
    <w:rsid w:val="00BF4F12"/>
    <w:rsid w:val="00BF60A1"/>
    <w:rsid w:val="00BF6B2D"/>
    <w:rsid w:val="00BF6B88"/>
    <w:rsid w:val="00BF79D3"/>
    <w:rsid w:val="00C003AB"/>
    <w:rsid w:val="00C00ED8"/>
    <w:rsid w:val="00C01E61"/>
    <w:rsid w:val="00C02046"/>
    <w:rsid w:val="00C0309B"/>
    <w:rsid w:val="00C03BC4"/>
    <w:rsid w:val="00C04F84"/>
    <w:rsid w:val="00C06598"/>
    <w:rsid w:val="00C06F7E"/>
    <w:rsid w:val="00C070B2"/>
    <w:rsid w:val="00C071E4"/>
    <w:rsid w:val="00C07D24"/>
    <w:rsid w:val="00C10B33"/>
    <w:rsid w:val="00C131D6"/>
    <w:rsid w:val="00C14441"/>
    <w:rsid w:val="00C146A4"/>
    <w:rsid w:val="00C14B5E"/>
    <w:rsid w:val="00C14E42"/>
    <w:rsid w:val="00C14F61"/>
    <w:rsid w:val="00C15282"/>
    <w:rsid w:val="00C15925"/>
    <w:rsid w:val="00C159D4"/>
    <w:rsid w:val="00C201D5"/>
    <w:rsid w:val="00C20B06"/>
    <w:rsid w:val="00C23D2C"/>
    <w:rsid w:val="00C244D4"/>
    <w:rsid w:val="00C25085"/>
    <w:rsid w:val="00C268B4"/>
    <w:rsid w:val="00C26EFA"/>
    <w:rsid w:val="00C26F3C"/>
    <w:rsid w:val="00C311D7"/>
    <w:rsid w:val="00C31B74"/>
    <w:rsid w:val="00C33D9D"/>
    <w:rsid w:val="00C3418D"/>
    <w:rsid w:val="00C34BF6"/>
    <w:rsid w:val="00C354A0"/>
    <w:rsid w:val="00C36523"/>
    <w:rsid w:val="00C36A07"/>
    <w:rsid w:val="00C36C31"/>
    <w:rsid w:val="00C37B6D"/>
    <w:rsid w:val="00C403B0"/>
    <w:rsid w:val="00C406B1"/>
    <w:rsid w:val="00C406B3"/>
    <w:rsid w:val="00C407B2"/>
    <w:rsid w:val="00C40921"/>
    <w:rsid w:val="00C42D64"/>
    <w:rsid w:val="00C44803"/>
    <w:rsid w:val="00C44C3F"/>
    <w:rsid w:val="00C46870"/>
    <w:rsid w:val="00C52FFF"/>
    <w:rsid w:val="00C5353E"/>
    <w:rsid w:val="00C535F0"/>
    <w:rsid w:val="00C54933"/>
    <w:rsid w:val="00C55E8D"/>
    <w:rsid w:val="00C55F78"/>
    <w:rsid w:val="00C56604"/>
    <w:rsid w:val="00C6027F"/>
    <w:rsid w:val="00C61BA9"/>
    <w:rsid w:val="00C61E19"/>
    <w:rsid w:val="00C61ED8"/>
    <w:rsid w:val="00C62588"/>
    <w:rsid w:val="00C63520"/>
    <w:rsid w:val="00C647E1"/>
    <w:rsid w:val="00C66818"/>
    <w:rsid w:val="00C66EE0"/>
    <w:rsid w:val="00C67E88"/>
    <w:rsid w:val="00C722A4"/>
    <w:rsid w:val="00C72384"/>
    <w:rsid w:val="00C72541"/>
    <w:rsid w:val="00C75B2B"/>
    <w:rsid w:val="00C76CF2"/>
    <w:rsid w:val="00C77FC9"/>
    <w:rsid w:val="00C81425"/>
    <w:rsid w:val="00C82656"/>
    <w:rsid w:val="00C82B64"/>
    <w:rsid w:val="00C83CAB"/>
    <w:rsid w:val="00C8544E"/>
    <w:rsid w:val="00C85A40"/>
    <w:rsid w:val="00C86105"/>
    <w:rsid w:val="00C8686C"/>
    <w:rsid w:val="00C86968"/>
    <w:rsid w:val="00C869AD"/>
    <w:rsid w:val="00C9147F"/>
    <w:rsid w:val="00C92C10"/>
    <w:rsid w:val="00C93256"/>
    <w:rsid w:val="00C94981"/>
    <w:rsid w:val="00C95807"/>
    <w:rsid w:val="00C97A84"/>
    <w:rsid w:val="00CA3E13"/>
    <w:rsid w:val="00CA46B4"/>
    <w:rsid w:val="00CA502A"/>
    <w:rsid w:val="00CA59C7"/>
    <w:rsid w:val="00CB0D1A"/>
    <w:rsid w:val="00CB109C"/>
    <w:rsid w:val="00CB1270"/>
    <w:rsid w:val="00CB2038"/>
    <w:rsid w:val="00CB2F6B"/>
    <w:rsid w:val="00CB54EB"/>
    <w:rsid w:val="00CB55FB"/>
    <w:rsid w:val="00CB6943"/>
    <w:rsid w:val="00CB7275"/>
    <w:rsid w:val="00CB7AE2"/>
    <w:rsid w:val="00CC180B"/>
    <w:rsid w:val="00CC184C"/>
    <w:rsid w:val="00CD0BF4"/>
    <w:rsid w:val="00CD22DC"/>
    <w:rsid w:val="00CD3319"/>
    <w:rsid w:val="00CD41A9"/>
    <w:rsid w:val="00CD5EDB"/>
    <w:rsid w:val="00CD6890"/>
    <w:rsid w:val="00CD6FE3"/>
    <w:rsid w:val="00CD763B"/>
    <w:rsid w:val="00CE05B7"/>
    <w:rsid w:val="00CE26B6"/>
    <w:rsid w:val="00CE2BE3"/>
    <w:rsid w:val="00CE3118"/>
    <w:rsid w:val="00CE4C8E"/>
    <w:rsid w:val="00CE599E"/>
    <w:rsid w:val="00CE64D7"/>
    <w:rsid w:val="00CE7765"/>
    <w:rsid w:val="00CE7F95"/>
    <w:rsid w:val="00CF0649"/>
    <w:rsid w:val="00CF0E82"/>
    <w:rsid w:val="00CF1B23"/>
    <w:rsid w:val="00CF3C14"/>
    <w:rsid w:val="00CF5164"/>
    <w:rsid w:val="00CF53C5"/>
    <w:rsid w:val="00CF6B4C"/>
    <w:rsid w:val="00CF6ED5"/>
    <w:rsid w:val="00D00548"/>
    <w:rsid w:val="00D005CF"/>
    <w:rsid w:val="00D006A5"/>
    <w:rsid w:val="00D00BFE"/>
    <w:rsid w:val="00D00F1F"/>
    <w:rsid w:val="00D0282D"/>
    <w:rsid w:val="00D04A70"/>
    <w:rsid w:val="00D107DC"/>
    <w:rsid w:val="00D10A2F"/>
    <w:rsid w:val="00D114FD"/>
    <w:rsid w:val="00D12D6C"/>
    <w:rsid w:val="00D1525D"/>
    <w:rsid w:val="00D16FC7"/>
    <w:rsid w:val="00D229E5"/>
    <w:rsid w:val="00D242FA"/>
    <w:rsid w:val="00D246F2"/>
    <w:rsid w:val="00D25059"/>
    <w:rsid w:val="00D26632"/>
    <w:rsid w:val="00D27C18"/>
    <w:rsid w:val="00D303CF"/>
    <w:rsid w:val="00D31ABA"/>
    <w:rsid w:val="00D31DF0"/>
    <w:rsid w:val="00D32D72"/>
    <w:rsid w:val="00D33046"/>
    <w:rsid w:val="00D33D3D"/>
    <w:rsid w:val="00D343A6"/>
    <w:rsid w:val="00D35D83"/>
    <w:rsid w:val="00D35F36"/>
    <w:rsid w:val="00D362E3"/>
    <w:rsid w:val="00D367EA"/>
    <w:rsid w:val="00D413B9"/>
    <w:rsid w:val="00D44080"/>
    <w:rsid w:val="00D452BC"/>
    <w:rsid w:val="00D45956"/>
    <w:rsid w:val="00D45EE0"/>
    <w:rsid w:val="00D47ACF"/>
    <w:rsid w:val="00D5080E"/>
    <w:rsid w:val="00D52596"/>
    <w:rsid w:val="00D527D2"/>
    <w:rsid w:val="00D53644"/>
    <w:rsid w:val="00D543F2"/>
    <w:rsid w:val="00D556D9"/>
    <w:rsid w:val="00D566CE"/>
    <w:rsid w:val="00D5683E"/>
    <w:rsid w:val="00D57EB6"/>
    <w:rsid w:val="00D6117D"/>
    <w:rsid w:val="00D61F50"/>
    <w:rsid w:val="00D646CD"/>
    <w:rsid w:val="00D6667B"/>
    <w:rsid w:val="00D66F2A"/>
    <w:rsid w:val="00D70B24"/>
    <w:rsid w:val="00D70D55"/>
    <w:rsid w:val="00D711E0"/>
    <w:rsid w:val="00D71BA2"/>
    <w:rsid w:val="00D73349"/>
    <w:rsid w:val="00D73B05"/>
    <w:rsid w:val="00D744BE"/>
    <w:rsid w:val="00D75620"/>
    <w:rsid w:val="00D766B2"/>
    <w:rsid w:val="00D7691C"/>
    <w:rsid w:val="00D77CCB"/>
    <w:rsid w:val="00D8084B"/>
    <w:rsid w:val="00D815C6"/>
    <w:rsid w:val="00D8214C"/>
    <w:rsid w:val="00D825A0"/>
    <w:rsid w:val="00D836EC"/>
    <w:rsid w:val="00D83802"/>
    <w:rsid w:val="00D86218"/>
    <w:rsid w:val="00D864E1"/>
    <w:rsid w:val="00D87900"/>
    <w:rsid w:val="00D90CAF"/>
    <w:rsid w:val="00D9237F"/>
    <w:rsid w:val="00D93313"/>
    <w:rsid w:val="00D93355"/>
    <w:rsid w:val="00D961E4"/>
    <w:rsid w:val="00D976EA"/>
    <w:rsid w:val="00DA19F6"/>
    <w:rsid w:val="00DA2024"/>
    <w:rsid w:val="00DA2B34"/>
    <w:rsid w:val="00DA2F66"/>
    <w:rsid w:val="00DA3C70"/>
    <w:rsid w:val="00DA4EB9"/>
    <w:rsid w:val="00DA6047"/>
    <w:rsid w:val="00DA6877"/>
    <w:rsid w:val="00DA7863"/>
    <w:rsid w:val="00DA7F54"/>
    <w:rsid w:val="00DB0540"/>
    <w:rsid w:val="00DB0654"/>
    <w:rsid w:val="00DB278D"/>
    <w:rsid w:val="00DB2A21"/>
    <w:rsid w:val="00DB33B6"/>
    <w:rsid w:val="00DB4E2E"/>
    <w:rsid w:val="00DB4E9F"/>
    <w:rsid w:val="00DB5AC6"/>
    <w:rsid w:val="00DB74E4"/>
    <w:rsid w:val="00DB769E"/>
    <w:rsid w:val="00DC0686"/>
    <w:rsid w:val="00DC0826"/>
    <w:rsid w:val="00DC15FB"/>
    <w:rsid w:val="00DC2AEB"/>
    <w:rsid w:val="00DC2E4D"/>
    <w:rsid w:val="00DC34F0"/>
    <w:rsid w:val="00DC37AC"/>
    <w:rsid w:val="00DC426F"/>
    <w:rsid w:val="00DC52A4"/>
    <w:rsid w:val="00DC6622"/>
    <w:rsid w:val="00DC67BB"/>
    <w:rsid w:val="00DD0B1C"/>
    <w:rsid w:val="00DD1217"/>
    <w:rsid w:val="00DD17FE"/>
    <w:rsid w:val="00DD24B8"/>
    <w:rsid w:val="00DD3956"/>
    <w:rsid w:val="00DD3F72"/>
    <w:rsid w:val="00DD54C0"/>
    <w:rsid w:val="00DD62A0"/>
    <w:rsid w:val="00DD6DB7"/>
    <w:rsid w:val="00DE0586"/>
    <w:rsid w:val="00DE0B9A"/>
    <w:rsid w:val="00DE5EB6"/>
    <w:rsid w:val="00DE730F"/>
    <w:rsid w:val="00DE7D1F"/>
    <w:rsid w:val="00DF1C61"/>
    <w:rsid w:val="00DF22C4"/>
    <w:rsid w:val="00DF2819"/>
    <w:rsid w:val="00DF2C64"/>
    <w:rsid w:val="00DF30CE"/>
    <w:rsid w:val="00DF3C5E"/>
    <w:rsid w:val="00DF4141"/>
    <w:rsid w:val="00DF4400"/>
    <w:rsid w:val="00DF49E1"/>
    <w:rsid w:val="00DF595B"/>
    <w:rsid w:val="00DF5D51"/>
    <w:rsid w:val="00DF65D1"/>
    <w:rsid w:val="00DF7506"/>
    <w:rsid w:val="00DF7C8A"/>
    <w:rsid w:val="00E01178"/>
    <w:rsid w:val="00E0426A"/>
    <w:rsid w:val="00E043E3"/>
    <w:rsid w:val="00E045DA"/>
    <w:rsid w:val="00E05B19"/>
    <w:rsid w:val="00E07875"/>
    <w:rsid w:val="00E111FC"/>
    <w:rsid w:val="00E113C0"/>
    <w:rsid w:val="00E16542"/>
    <w:rsid w:val="00E21932"/>
    <w:rsid w:val="00E22079"/>
    <w:rsid w:val="00E220EB"/>
    <w:rsid w:val="00E221B2"/>
    <w:rsid w:val="00E2298E"/>
    <w:rsid w:val="00E22F7B"/>
    <w:rsid w:val="00E2435C"/>
    <w:rsid w:val="00E24BDC"/>
    <w:rsid w:val="00E26512"/>
    <w:rsid w:val="00E309C8"/>
    <w:rsid w:val="00E30D86"/>
    <w:rsid w:val="00E31597"/>
    <w:rsid w:val="00E322F4"/>
    <w:rsid w:val="00E32504"/>
    <w:rsid w:val="00E32EF4"/>
    <w:rsid w:val="00E33273"/>
    <w:rsid w:val="00E3464B"/>
    <w:rsid w:val="00E34DE8"/>
    <w:rsid w:val="00E34E1B"/>
    <w:rsid w:val="00E34E56"/>
    <w:rsid w:val="00E35C5B"/>
    <w:rsid w:val="00E36871"/>
    <w:rsid w:val="00E40DE9"/>
    <w:rsid w:val="00E42264"/>
    <w:rsid w:val="00E42DFB"/>
    <w:rsid w:val="00E43268"/>
    <w:rsid w:val="00E44BE2"/>
    <w:rsid w:val="00E44C3D"/>
    <w:rsid w:val="00E45561"/>
    <w:rsid w:val="00E45D65"/>
    <w:rsid w:val="00E46238"/>
    <w:rsid w:val="00E46E84"/>
    <w:rsid w:val="00E46EC9"/>
    <w:rsid w:val="00E472DD"/>
    <w:rsid w:val="00E510F2"/>
    <w:rsid w:val="00E5195A"/>
    <w:rsid w:val="00E52257"/>
    <w:rsid w:val="00E52AEC"/>
    <w:rsid w:val="00E53B0A"/>
    <w:rsid w:val="00E54AC2"/>
    <w:rsid w:val="00E55EC3"/>
    <w:rsid w:val="00E568DC"/>
    <w:rsid w:val="00E602B6"/>
    <w:rsid w:val="00E64C02"/>
    <w:rsid w:val="00E6656F"/>
    <w:rsid w:val="00E66B3A"/>
    <w:rsid w:val="00E67E07"/>
    <w:rsid w:val="00E704F1"/>
    <w:rsid w:val="00E705C0"/>
    <w:rsid w:val="00E710AB"/>
    <w:rsid w:val="00E71747"/>
    <w:rsid w:val="00E74520"/>
    <w:rsid w:val="00E75B95"/>
    <w:rsid w:val="00E75D83"/>
    <w:rsid w:val="00E75F9F"/>
    <w:rsid w:val="00E766C7"/>
    <w:rsid w:val="00E767A7"/>
    <w:rsid w:val="00E81C8A"/>
    <w:rsid w:val="00E83239"/>
    <w:rsid w:val="00E83A8B"/>
    <w:rsid w:val="00E83C43"/>
    <w:rsid w:val="00E83DED"/>
    <w:rsid w:val="00E85635"/>
    <w:rsid w:val="00E85E2F"/>
    <w:rsid w:val="00E86846"/>
    <w:rsid w:val="00E86A24"/>
    <w:rsid w:val="00E87261"/>
    <w:rsid w:val="00E90969"/>
    <w:rsid w:val="00E9186D"/>
    <w:rsid w:val="00E928AC"/>
    <w:rsid w:val="00E93F93"/>
    <w:rsid w:val="00E944F9"/>
    <w:rsid w:val="00E9452B"/>
    <w:rsid w:val="00E94801"/>
    <w:rsid w:val="00E9605A"/>
    <w:rsid w:val="00E9667B"/>
    <w:rsid w:val="00E97168"/>
    <w:rsid w:val="00EA0F0D"/>
    <w:rsid w:val="00EA175A"/>
    <w:rsid w:val="00EA35C1"/>
    <w:rsid w:val="00EA5D30"/>
    <w:rsid w:val="00EA725E"/>
    <w:rsid w:val="00EB048A"/>
    <w:rsid w:val="00EB29A4"/>
    <w:rsid w:val="00EB3F35"/>
    <w:rsid w:val="00EB62B0"/>
    <w:rsid w:val="00EB6B62"/>
    <w:rsid w:val="00EB6D31"/>
    <w:rsid w:val="00EB6FD6"/>
    <w:rsid w:val="00EB746A"/>
    <w:rsid w:val="00EB769D"/>
    <w:rsid w:val="00EC17E3"/>
    <w:rsid w:val="00EC1E54"/>
    <w:rsid w:val="00EC3FCB"/>
    <w:rsid w:val="00EC457C"/>
    <w:rsid w:val="00EC46BC"/>
    <w:rsid w:val="00EC4E19"/>
    <w:rsid w:val="00EC4E76"/>
    <w:rsid w:val="00EC5963"/>
    <w:rsid w:val="00EC7396"/>
    <w:rsid w:val="00ED22B8"/>
    <w:rsid w:val="00ED2A26"/>
    <w:rsid w:val="00ED2CA3"/>
    <w:rsid w:val="00ED4270"/>
    <w:rsid w:val="00EE13BE"/>
    <w:rsid w:val="00EE14E2"/>
    <w:rsid w:val="00EE1508"/>
    <w:rsid w:val="00EE3967"/>
    <w:rsid w:val="00EE3EEB"/>
    <w:rsid w:val="00EE558E"/>
    <w:rsid w:val="00EE5864"/>
    <w:rsid w:val="00EE5EB3"/>
    <w:rsid w:val="00EE6DE5"/>
    <w:rsid w:val="00EE7467"/>
    <w:rsid w:val="00EF1D01"/>
    <w:rsid w:val="00EF1DCE"/>
    <w:rsid w:val="00EF1FD7"/>
    <w:rsid w:val="00EF32B7"/>
    <w:rsid w:val="00EF3303"/>
    <w:rsid w:val="00EF5D26"/>
    <w:rsid w:val="00EF5F67"/>
    <w:rsid w:val="00EF5FA9"/>
    <w:rsid w:val="00EF6354"/>
    <w:rsid w:val="00EF6AD1"/>
    <w:rsid w:val="00EF6FF8"/>
    <w:rsid w:val="00EF720A"/>
    <w:rsid w:val="00F0011B"/>
    <w:rsid w:val="00F0057B"/>
    <w:rsid w:val="00F01566"/>
    <w:rsid w:val="00F01E26"/>
    <w:rsid w:val="00F01E86"/>
    <w:rsid w:val="00F02335"/>
    <w:rsid w:val="00F037B1"/>
    <w:rsid w:val="00F03FDD"/>
    <w:rsid w:val="00F06294"/>
    <w:rsid w:val="00F06827"/>
    <w:rsid w:val="00F06955"/>
    <w:rsid w:val="00F07D25"/>
    <w:rsid w:val="00F07E56"/>
    <w:rsid w:val="00F102FE"/>
    <w:rsid w:val="00F107DE"/>
    <w:rsid w:val="00F10876"/>
    <w:rsid w:val="00F121E8"/>
    <w:rsid w:val="00F1235E"/>
    <w:rsid w:val="00F12B59"/>
    <w:rsid w:val="00F130D2"/>
    <w:rsid w:val="00F14134"/>
    <w:rsid w:val="00F14959"/>
    <w:rsid w:val="00F153B7"/>
    <w:rsid w:val="00F15D4A"/>
    <w:rsid w:val="00F16205"/>
    <w:rsid w:val="00F16FBF"/>
    <w:rsid w:val="00F17A81"/>
    <w:rsid w:val="00F17B88"/>
    <w:rsid w:val="00F201CB"/>
    <w:rsid w:val="00F22E05"/>
    <w:rsid w:val="00F23E09"/>
    <w:rsid w:val="00F2532F"/>
    <w:rsid w:val="00F25F42"/>
    <w:rsid w:val="00F26760"/>
    <w:rsid w:val="00F30B2A"/>
    <w:rsid w:val="00F31772"/>
    <w:rsid w:val="00F331AF"/>
    <w:rsid w:val="00F3381B"/>
    <w:rsid w:val="00F33C27"/>
    <w:rsid w:val="00F3403B"/>
    <w:rsid w:val="00F349E1"/>
    <w:rsid w:val="00F37280"/>
    <w:rsid w:val="00F3770B"/>
    <w:rsid w:val="00F41B8B"/>
    <w:rsid w:val="00F4230D"/>
    <w:rsid w:val="00F45DB6"/>
    <w:rsid w:val="00F4727D"/>
    <w:rsid w:val="00F4731B"/>
    <w:rsid w:val="00F47A68"/>
    <w:rsid w:val="00F47D6E"/>
    <w:rsid w:val="00F50CAA"/>
    <w:rsid w:val="00F50CF5"/>
    <w:rsid w:val="00F51361"/>
    <w:rsid w:val="00F52F44"/>
    <w:rsid w:val="00F53335"/>
    <w:rsid w:val="00F55C64"/>
    <w:rsid w:val="00F561FF"/>
    <w:rsid w:val="00F571B0"/>
    <w:rsid w:val="00F60120"/>
    <w:rsid w:val="00F60568"/>
    <w:rsid w:val="00F606D0"/>
    <w:rsid w:val="00F620FB"/>
    <w:rsid w:val="00F625C0"/>
    <w:rsid w:val="00F627F3"/>
    <w:rsid w:val="00F62FD6"/>
    <w:rsid w:val="00F631D3"/>
    <w:rsid w:val="00F66970"/>
    <w:rsid w:val="00F66AF1"/>
    <w:rsid w:val="00F66C35"/>
    <w:rsid w:val="00F66D80"/>
    <w:rsid w:val="00F66FE4"/>
    <w:rsid w:val="00F706D0"/>
    <w:rsid w:val="00F70B73"/>
    <w:rsid w:val="00F7154C"/>
    <w:rsid w:val="00F733E0"/>
    <w:rsid w:val="00F74168"/>
    <w:rsid w:val="00F74930"/>
    <w:rsid w:val="00F7496A"/>
    <w:rsid w:val="00F7641F"/>
    <w:rsid w:val="00F76642"/>
    <w:rsid w:val="00F76D09"/>
    <w:rsid w:val="00F771C7"/>
    <w:rsid w:val="00F77EFB"/>
    <w:rsid w:val="00F814F2"/>
    <w:rsid w:val="00F823E6"/>
    <w:rsid w:val="00F83128"/>
    <w:rsid w:val="00F83925"/>
    <w:rsid w:val="00F85A80"/>
    <w:rsid w:val="00F87496"/>
    <w:rsid w:val="00F90DAC"/>
    <w:rsid w:val="00F9121A"/>
    <w:rsid w:val="00F95119"/>
    <w:rsid w:val="00F967ED"/>
    <w:rsid w:val="00F97A28"/>
    <w:rsid w:val="00F97B46"/>
    <w:rsid w:val="00FA2C3B"/>
    <w:rsid w:val="00FA3C20"/>
    <w:rsid w:val="00FA4821"/>
    <w:rsid w:val="00FA49BD"/>
    <w:rsid w:val="00FA5378"/>
    <w:rsid w:val="00FA5815"/>
    <w:rsid w:val="00FA59A0"/>
    <w:rsid w:val="00FA6139"/>
    <w:rsid w:val="00FA62DD"/>
    <w:rsid w:val="00FA697D"/>
    <w:rsid w:val="00FA6AD6"/>
    <w:rsid w:val="00FA6DA8"/>
    <w:rsid w:val="00FA7B09"/>
    <w:rsid w:val="00FA7BE7"/>
    <w:rsid w:val="00FB0457"/>
    <w:rsid w:val="00FB0E98"/>
    <w:rsid w:val="00FB23C4"/>
    <w:rsid w:val="00FB25E9"/>
    <w:rsid w:val="00FB45B5"/>
    <w:rsid w:val="00FB552C"/>
    <w:rsid w:val="00FB5A2A"/>
    <w:rsid w:val="00FB5AAE"/>
    <w:rsid w:val="00FB63CE"/>
    <w:rsid w:val="00FB681F"/>
    <w:rsid w:val="00FB7E46"/>
    <w:rsid w:val="00FC0F24"/>
    <w:rsid w:val="00FC127F"/>
    <w:rsid w:val="00FC149C"/>
    <w:rsid w:val="00FC4C0A"/>
    <w:rsid w:val="00FC50B7"/>
    <w:rsid w:val="00FC6576"/>
    <w:rsid w:val="00FC6EC5"/>
    <w:rsid w:val="00FC7A6C"/>
    <w:rsid w:val="00FD0951"/>
    <w:rsid w:val="00FD0C98"/>
    <w:rsid w:val="00FD10F9"/>
    <w:rsid w:val="00FD1388"/>
    <w:rsid w:val="00FD14B7"/>
    <w:rsid w:val="00FD154A"/>
    <w:rsid w:val="00FD207C"/>
    <w:rsid w:val="00FD539D"/>
    <w:rsid w:val="00FD64A9"/>
    <w:rsid w:val="00FD7A13"/>
    <w:rsid w:val="00FE2022"/>
    <w:rsid w:val="00FE4EAD"/>
    <w:rsid w:val="00FE586A"/>
    <w:rsid w:val="00FE58C7"/>
    <w:rsid w:val="00FE5EA9"/>
    <w:rsid w:val="00FF050F"/>
    <w:rsid w:val="00FF0C4A"/>
    <w:rsid w:val="00FF18C2"/>
    <w:rsid w:val="00FF1CE3"/>
    <w:rsid w:val="00FF2074"/>
    <w:rsid w:val="00FF426C"/>
    <w:rsid w:val="00FF4962"/>
    <w:rsid w:val="00FF73BF"/>
    <w:rsid w:val="00FF7E6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14:docId w14:val="73C71EF1"/>
  <w15:docId w15:val="{F3DEEFDB-18A1-4158-92B2-3C28855C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line="360" w:lineRule="auto"/>
        <w:ind w:firstLine="720"/>
        <w:jc w:val="both"/>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5000"/>
    <w:pPr>
      <w:spacing w:after="200" w:line="276" w:lineRule="auto"/>
      <w:ind w:firstLine="0"/>
      <w:jc w:val="left"/>
    </w:pPr>
    <w:rPr>
      <w:lang w:val="en-US"/>
    </w:rPr>
  </w:style>
  <w:style w:type="paragraph" w:styleId="Heading1">
    <w:name w:val="heading 1"/>
    <w:basedOn w:val="Normal"/>
    <w:next w:val="Normal"/>
    <w:link w:val="Heading1Char"/>
    <w:uiPriority w:val="9"/>
    <w:qFormat/>
    <w:rsid w:val="00B11FAB"/>
    <w:pPr>
      <w:keepNext/>
      <w:keepLines/>
      <w:spacing w:before="480" w:after="0" w:line="360" w:lineRule="auto"/>
      <w:ind w:firstLine="720"/>
      <w:jc w:val="both"/>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5558C3"/>
    <w:pPr>
      <w:keepNext/>
      <w:keepLines/>
      <w:spacing w:before="200" w:after="0"/>
      <w:ind w:left="576" w:hanging="57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558C3"/>
    <w:pPr>
      <w:keepNext/>
      <w:keepLines/>
      <w:spacing w:before="200" w:after="0"/>
      <w:ind w:left="720" w:hanging="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558C3"/>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558C3"/>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558C3"/>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58C3"/>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58C3"/>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558C3"/>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5000"/>
    <w:pPr>
      <w:ind w:left="720"/>
      <w:contextualSpacing/>
    </w:pPr>
  </w:style>
  <w:style w:type="character" w:customStyle="1" w:styleId="ListParagraphChar">
    <w:name w:val="List Paragraph Char"/>
    <w:basedOn w:val="DefaultParagraphFont"/>
    <w:link w:val="ListParagraph"/>
    <w:uiPriority w:val="34"/>
    <w:rsid w:val="00745000"/>
    <w:rPr>
      <w:lang w:val="en-US"/>
    </w:rPr>
  </w:style>
  <w:style w:type="character" w:customStyle="1" w:styleId="Heading1Char">
    <w:name w:val="Heading 1 Char"/>
    <w:basedOn w:val="DefaultParagraphFont"/>
    <w:link w:val="Heading1"/>
    <w:uiPriority w:val="9"/>
    <w:rsid w:val="00B11FAB"/>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64EC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057DE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7DEE"/>
    <w:rPr>
      <w:lang w:val="en-US"/>
    </w:rPr>
  </w:style>
  <w:style w:type="paragraph" w:styleId="Footer">
    <w:name w:val="footer"/>
    <w:basedOn w:val="Normal"/>
    <w:link w:val="FooterChar"/>
    <w:uiPriority w:val="99"/>
    <w:unhideWhenUsed/>
    <w:rsid w:val="00057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DEE"/>
    <w:rPr>
      <w:lang w:val="en-US"/>
    </w:rPr>
  </w:style>
  <w:style w:type="character" w:customStyle="1" w:styleId="Heading2Char">
    <w:name w:val="Heading 2 Char"/>
    <w:basedOn w:val="DefaultParagraphFont"/>
    <w:link w:val="Heading2"/>
    <w:uiPriority w:val="9"/>
    <w:rsid w:val="005558C3"/>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5558C3"/>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5558C3"/>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5558C3"/>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5558C3"/>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5558C3"/>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5558C3"/>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5558C3"/>
    <w:rPr>
      <w:rFonts w:asciiTheme="majorHAnsi" w:eastAsiaTheme="majorEastAsia" w:hAnsiTheme="majorHAnsi" w:cstheme="majorBidi"/>
      <w:i/>
      <w:iCs/>
      <w:color w:val="404040" w:themeColor="text1" w:themeTint="BF"/>
      <w:sz w:val="20"/>
      <w:szCs w:val="20"/>
      <w:lang w:val="en-US"/>
    </w:rPr>
  </w:style>
  <w:style w:type="character" w:styleId="Hyperlink">
    <w:name w:val="Hyperlink"/>
    <w:basedOn w:val="DefaultParagraphFont"/>
    <w:uiPriority w:val="99"/>
    <w:unhideWhenUsed/>
    <w:rsid w:val="005558C3"/>
    <w:rPr>
      <w:color w:val="0000FF"/>
      <w:u w:val="single"/>
    </w:rPr>
  </w:style>
  <w:style w:type="paragraph" w:styleId="BalloonText">
    <w:name w:val="Balloon Text"/>
    <w:basedOn w:val="Normal"/>
    <w:link w:val="BalloonTextChar"/>
    <w:uiPriority w:val="99"/>
    <w:semiHidden/>
    <w:unhideWhenUsed/>
    <w:rsid w:val="00301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57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spne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ujournal.org/index.php/esj/search/results" TargetMode="External"/><Relationship Id="rId4" Type="http://schemas.openxmlformats.org/officeDocument/2006/relationships/webSettings" Target="webSettings.xml"/><Relationship Id="rId9" Type="http://schemas.openxmlformats.org/officeDocument/2006/relationships/hyperlink" Target="https://www.researchgate.net/publication/262417963_Disaster_%20Preparedness_and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16</Pages>
  <Words>5969</Words>
  <Characters>34028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6</dc:creator>
  <cp:lastModifiedBy>Deni Darmawan</cp:lastModifiedBy>
  <cp:revision>22</cp:revision>
  <dcterms:created xsi:type="dcterms:W3CDTF">2016-09-28T23:33:00Z</dcterms:created>
  <dcterms:modified xsi:type="dcterms:W3CDTF">2017-07-20T06:20:00Z</dcterms:modified>
</cp:coreProperties>
</file>