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3F" w:rsidRPr="0007073F" w:rsidRDefault="0007073F" w:rsidP="00CD7E05">
      <w:pPr>
        <w:spacing w:after="0" w:line="240" w:lineRule="auto"/>
        <w:rPr>
          <w:rFonts w:ascii="Times New Roman" w:hAnsi="Times New Roman" w:cs="Times New Roman"/>
          <w:b/>
          <w:lang w:val="en-US"/>
        </w:rPr>
      </w:pPr>
      <w:r w:rsidRPr="0007073F">
        <w:rPr>
          <w:rFonts w:ascii="Times New Roman" w:hAnsi="Times New Roman" w:cs="Times New Roman"/>
          <w:b/>
          <w:lang w:val="en-US"/>
        </w:rPr>
        <w:t>Determina</w:t>
      </w:r>
      <w:r w:rsidR="005256B6">
        <w:rPr>
          <w:rFonts w:ascii="Times New Roman" w:hAnsi="Times New Roman" w:cs="Times New Roman"/>
          <w:b/>
          <w:lang w:val="en-US"/>
        </w:rPr>
        <w:t xml:space="preserve">n Kemiskinan dari Faktor Sosial: </w:t>
      </w:r>
      <w:r w:rsidRPr="0007073F">
        <w:rPr>
          <w:rFonts w:ascii="Times New Roman" w:hAnsi="Times New Roman" w:cs="Times New Roman"/>
          <w:b/>
          <w:lang w:val="en-US"/>
        </w:rPr>
        <w:t>Studi di Wilayah Pegunungan Kabupaten Garut</w:t>
      </w:r>
    </w:p>
    <w:p w:rsidR="00DB0839" w:rsidRDefault="00DB0839" w:rsidP="00312A78">
      <w:pPr>
        <w:spacing w:after="0" w:line="240" w:lineRule="auto"/>
        <w:jc w:val="center"/>
        <w:rPr>
          <w:rFonts w:ascii="Times New Roman" w:hAnsi="Times New Roman" w:cs="Times New Roman"/>
          <w:sz w:val="24"/>
          <w:szCs w:val="24"/>
          <w:lang w:val="en-US"/>
        </w:rPr>
      </w:pPr>
    </w:p>
    <w:p w:rsidR="00C55614" w:rsidRPr="00CD7E05" w:rsidRDefault="0073518C" w:rsidP="00CD7E05">
      <w:pPr>
        <w:spacing w:after="0" w:line="240" w:lineRule="auto"/>
        <w:rPr>
          <w:rFonts w:ascii="Times New Roman" w:hAnsi="Times New Roman" w:cs="Times New Roman"/>
          <w:sz w:val="24"/>
          <w:szCs w:val="24"/>
          <w:lang w:val="en-US"/>
        </w:rPr>
      </w:pPr>
      <w:r w:rsidRPr="00312A78">
        <w:rPr>
          <w:rFonts w:ascii="Times New Roman" w:hAnsi="Times New Roman" w:cs="Times New Roman"/>
          <w:sz w:val="24"/>
          <w:szCs w:val="24"/>
        </w:rPr>
        <w:t>Tasya Aspiranti</w:t>
      </w:r>
      <w:r w:rsidR="00CD7E05" w:rsidRPr="00CD7E05">
        <w:rPr>
          <w:rFonts w:ascii="Times New Roman" w:hAnsi="Times New Roman" w:cs="Times New Roman"/>
          <w:sz w:val="24"/>
          <w:szCs w:val="24"/>
          <w:vertAlign w:val="superscript"/>
          <w:lang w:val="en-US"/>
        </w:rPr>
        <w:t>1</w:t>
      </w:r>
      <w:r w:rsidRPr="00312A78">
        <w:rPr>
          <w:rFonts w:ascii="Times New Roman" w:hAnsi="Times New Roman" w:cs="Times New Roman"/>
          <w:sz w:val="24"/>
          <w:szCs w:val="24"/>
        </w:rPr>
        <w:t xml:space="preserve"> dan Ima Amaliah</w:t>
      </w:r>
      <w:r w:rsidR="00CD7E05" w:rsidRPr="00CD7E05">
        <w:rPr>
          <w:rFonts w:ascii="Times New Roman" w:hAnsi="Times New Roman" w:cs="Times New Roman"/>
          <w:sz w:val="24"/>
          <w:szCs w:val="24"/>
          <w:vertAlign w:val="superscript"/>
          <w:lang w:val="en-US"/>
        </w:rPr>
        <w:t>2</w:t>
      </w:r>
    </w:p>
    <w:p w:rsidR="001A47BB" w:rsidRPr="00312A78" w:rsidRDefault="00CD7E05" w:rsidP="001A47BB">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lang w:val="en-US"/>
        </w:rPr>
        <w:t xml:space="preserve">1 </w:t>
      </w:r>
      <w:r>
        <w:rPr>
          <w:rFonts w:ascii="Times New Roman" w:hAnsi="Times New Roman" w:cs="Times New Roman"/>
          <w:sz w:val="24"/>
          <w:szCs w:val="24"/>
          <w:lang w:val="en-US"/>
        </w:rPr>
        <w:t>Program Studi Managemen</w:t>
      </w:r>
      <w:proofErr w:type="gramStart"/>
      <w:r>
        <w:rPr>
          <w:rFonts w:ascii="Times New Roman" w:hAnsi="Times New Roman" w:cs="Times New Roman"/>
          <w:sz w:val="24"/>
          <w:szCs w:val="24"/>
          <w:lang w:val="en-US"/>
        </w:rPr>
        <w:t>,</w:t>
      </w:r>
      <w:r w:rsidRPr="00CD7E05">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Program</w:t>
      </w:r>
      <w:proofErr w:type="gramEnd"/>
      <w:r>
        <w:rPr>
          <w:rFonts w:ascii="Times New Roman" w:hAnsi="Times New Roman" w:cs="Times New Roman"/>
          <w:sz w:val="24"/>
          <w:szCs w:val="24"/>
          <w:lang w:val="en-US"/>
        </w:rPr>
        <w:t xml:space="preserve"> Studi Ilmu Ekonomi, Jl. Tamansari No. 1 Bandung</w:t>
      </w:r>
      <w:r w:rsidRPr="00CD7E05">
        <w:rPr>
          <w:rFonts w:ascii="Times New Roman" w:hAnsi="Times New Roman" w:cs="Times New Roman"/>
          <w:sz w:val="24"/>
          <w:szCs w:val="24"/>
          <w:vertAlign w:val="superscript"/>
          <w:lang w:val="en-US"/>
        </w:rPr>
        <w:t xml:space="preserve"> </w:t>
      </w:r>
      <w:r w:rsidR="001A47BB" w:rsidRPr="001A47BB">
        <w:rPr>
          <w:rFonts w:ascii="Times New Roman" w:hAnsi="Times New Roman" w:cs="Times New Roman"/>
          <w:sz w:val="24"/>
          <w:szCs w:val="24"/>
          <w:lang w:val="en-US"/>
        </w:rPr>
        <w:t>Email</w:t>
      </w:r>
      <w:r w:rsidR="001A47BB">
        <w:rPr>
          <w:rFonts w:ascii="Times New Roman" w:hAnsi="Times New Roman" w:cs="Times New Roman"/>
          <w:sz w:val="24"/>
          <w:szCs w:val="24"/>
          <w:lang w:val="en-US"/>
        </w:rPr>
        <w:t xml:space="preserve">: </w:t>
      </w:r>
      <w:r w:rsidR="001A47BB" w:rsidRPr="001A47BB">
        <w:rPr>
          <w:rFonts w:ascii="Times New Roman" w:hAnsi="Times New Roman" w:cs="Times New Roman"/>
          <w:sz w:val="24"/>
          <w:szCs w:val="24"/>
          <w:vertAlign w:val="superscript"/>
          <w:lang w:val="en-US"/>
        </w:rPr>
        <w:t>1</w:t>
      </w:r>
      <w:hyperlink r:id="rId9" w:history="1">
        <w:r w:rsidR="001A47BB" w:rsidRPr="0030605F">
          <w:rPr>
            <w:rStyle w:val="Hyperlink"/>
            <w:rFonts w:ascii="Times New Roman" w:hAnsi="Times New Roman" w:cs="Times New Roman"/>
            <w:sz w:val="24"/>
            <w:szCs w:val="24"/>
          </w:rPr>
          <w:t>ad_tasya@</w:t>
        </w:r>
        <w:r w:rsidR="001A47BB" w:rsidRPr="0030605F">
          <w:rPr>
            <w:rStyle w:val="Hyperlink"/>
            <w:rFonts w:ascii="Times New Roman" w:hAnsi="Times New Roman" w:cs="Times New Roman"/>
            <w:sz w:val="24"/>
            <w:szCs w:val="24"/>
            <w:lang w:val="en-US"/>
          </w:rPr>
          <w:t>yahoo</w:t>
        </w:r>
        <w:r w:rsidR="001A47BB" w:rsidRPr="0030605F">
          <w:rPr>
            <w:rStyle w:val="Hyperlink"/>
            <w:rFonts w:ascii="Times New Roman" w:hAnsi="Times New Roman" w:cs="Times New Roman"/>
            <w:sz w:val="24"/>
            <w:szCs w:val="24"/>
          </w:rPr>
          <w:t>.com</w:t>
        </w:r>
      </w:hyperlink>
      <w:r w:rsidR="001A47BB">
        <w:rPr>
          <w:rFonts w:ascii="Times New Roman" w:hAnsi="Times New Roman" w:cs="Times New Roman"/>
          <w:sz w:val="24"/>
          <w:szCs w:val="24"/>
          <w:lang w:val="en-US"/>
        </w:rPr>
        <w:t xml:space="preserve">, </w:t>
      </w:r>
      <w:r w:rsidR="001A47BB" w:rsidRPr="001A47BB">
        <w:rPr>
          <w:rFonts w:ascii="Times New Roman" w:hAnsi="Times New Roman" w:cs="Times New Roman"/>
          <w:sz w:val="24"/>
          <w:szCs w:val="24"/>
          <w:vertAlign w:val="superscript"/>
          <w:lang w:val="en-US"/>
        </w:rPr>
        <w:t>2</w:t>
      </w:r>
      <w:r w:rsidR="001A47BB" w:rsidRPr="00312A78">
        <w:rPr>
          <w:rFonts w:ascii="Times New Roman" w:hAnsi="Times New Roman" w:cs="Times New Roman"/>
          <w:sz w:val="24"/>
          <w:szCs w:val="24"/>
        </w:rPr>
        <w:t xml:space="preserve"> amalia.razi@gmail.com</w:t>
      </w:r>
    </w:p>
    <w:p w:rsidR="00C55614" w:rsidRDefault="00C55614">
      <w:pPr>
        <w:rPr>
          <w:rFonts w:ascii="Times New Roman" w:hAnsi="Times New Roman" w:cs="Times New Roman"/>
          <w:sz w:val="24"/>
          <w:szCs w:val="24"/>
          <w:lang w:val="en-US"/>
        </w:rPr>
      </w:pPr>
    </w:p>
    <w:p w:rsidR="001A47BB" w:rsidRPr="007513F8" w:rsidRDefault="007513F8">
      <w:pPr>
        <w:rPr>
          <w:rFonts w:ascii="Times New Roman" w:hAnsi="Times New Roman" w:cs="Times New Roman"/>
          <w:sz w:val="24"/>
          <w:szCs w:val="24"/>
          <w:lang w:val="en-US"/>
        </w:rPr>
      </w:pPr>
      <w:r w:rsidRPr="007513F8">
        <w:rPr>
          <w:rFonts w:ascii="Times New Roman" w:hAnsi="Times New Roman" w:cs="Times New Roman"/>
          <w:sz w:val="24"/>
          <w:szCs w:val="24"/>
          <w:lang w:val="en-US"/>
        </w:rPr>
        <w:t>Abstract</w:t>
      </w:r>
    </w:p>
    <w:p w:rsidR="007513F8" w:rsidRPr="007513F8" w:rsidRDefault="007513F8" w:rsidP="0075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rPr>
      </w:pPr>
      <w:r w:rsidRPr="007513F8">
        <w:rPr>
          <w:rFonts w:ascii="Times New Roman" w:eastAsia="Times New Roman" w:hAnsi="Times New Roman" w:cs="Times New Roman"/>
          <w:color w:val="212121"/>
          <w:sz w:val="24"/>
          <w:szCs w:val="24"/>
          <w:lang w:val="en"/>
        </w:rPr>
        <w:t xml:space="preserve">Poverty is a multidimensional problem because poverty is not only an economic problem but also a social and political issue. The purpose of this study is to identify poverty based on social factors in the mountainous region Garut regency. The research type is quantitative descriptive with field survey method. The sample of the research area is Talegong Sub-district which has 7 villages with the status of the backward village. The results </w:t>
      </w:r>
      <w:r w:rsidRPr="007513F8">
        <w:rPr>
          <w:rFonts w:ascii="Times New Roman" w:eastAsia="Times New Roman" w:hAnsi="Times New Roman" w:cs="Times New Roman"/>
          <w:color w:val="212121"/>
          <w:sz w:val="24"/>
          <w:szCs w:val="24"/>
          <w:lang w:val="en"/>
        </w:rPr>
        <w:t xml:space="preserve">show </w:t>
      </w:r>
      <w:r w:rsidRPr="007513F8">
        <w:rPr>
          <w:rFonts w:ascii="Times New Roman" w:eastAsia="Times New Roman" w:hAnsi="Times New Roman" w:cs="Times New Roman"/>
          <w:color w:val="212121"/>
          <w:sz w:val="24"/>
          <w:szCs w:val="24"/>
          <w:lang w:val="en"/>
        </w:rPr>
        <w:t>that social factors that cause high poverty in this region because</w:t>
      </w:r>
      <w:r w:rsidRPr="007513F8">
        <w:rPr>
          <w:rFonts w:ascii="Times New Roman" w:eastAsia="Times New Roman" w:hAnsi="Times New Roman" w:cs="Times New Roman"/>
          <w:color w:val="212121"/>
          <w:sz w:val="24"/>
          <w:szCs w:val="24"/>
          <w:lang w:val="en"/>
        </w:rPr>
        <w:t xml:space="preserve"> </w:t>
      </w:r>
      <w:proofErr w:type="gramStart"/>
      <w:r w:rsidRPr="007513F8">
        <w:rPr>
          <w:rFonts w:ascii="Times New Roman" w:eastAsia="Times New Roman" w:hAnsi="Times New Roman" w:cs="Times New Roman"/>
          <w:color w:val="212121"/>
          <w:sz w:val="24"/>
          <w:szCs w:val="24"/>
          <w:lang w:val="en"/>
        </w:rPr>
        <w:t xml:space="preserve">of </w:t>
      </w:r>
      <w:r w:rsidRPr="007513F8">
        <w:rPr>
          <w:rFonts w:ascii="Times New Roman" w:eastAsia="Times New Roman" w:hAnsi="Times New Roman" w:cs="Times New Roman"/>
          <w:color w:val="212121"/>
          <w:sz w:val="24"/>
          <w:szCs w:val="24"/>
          <w:lang w:val="en"/>
        </w:rPr>
        <w:t xml:space="preserve"> the</w:t>
      </w:r>
      <w:proofErr w:type="gramEnd"/>
      <w:r w:rsidRPr="007513F8">
        <w:rPr>
          <w:rFonts w:ascii="Times New Roman" w:eastAsia="Times New Roman" w:hAnsi="Times New Roman" w:cs="Times New Roman"/>
          <w:color w:val="212121"/>
          <w:sz w:val="24"/>
          <w:szCs w:val="24"/>
          <w:lang w:val="en"/>
        </w:rPr>
        <w:t xml:space="preserve"> contours of the region are very vulnerable to landslides with very difficult road access that is a small road, perforated with a very sharp turn. Along the road to the village found many landslide points. In addition, qualified human resources prefer to live in cities so that people in low-educated villages have an impact on the low quality of life and health as reflected in the development of chronic diseases in this region</w:t>
      </w:r>
    </w:p>
    <w:p w:rsidR="007513F8" w:rsidRPr="007513F8" w:rsidRDefault="007513F8" w:rsidP="001A47BB">
      <w:pPr>
        <w:rPr>
          <w:rFonts w:ascii="Times New Roman" w:hAnsi="Times New Roman" w:cs="Times New Roman"/>
          <w:b/>
          <w:sz w:val="24"/>
          <w:szCs w:val="24"/>
          <w:lang w:val="en-US"/>
        </w:rPr>
      </w:pPr>
    </w:p>
    <w:p w:rsidR="007513F8" w:rsidRDefault="007513F8" w:rsidP="001A47B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Key word: </w:t>
      </w:r>
      <w:r w:rsidRPr="007513F8">
        <w:rPr>
          <w:rFonts w:ascii="Times New Roman" w:hAnsi="Times New Roman" w:cs="Times New Roman"/>
          <w:sz w:val="24"/>
          <w:szCs w:val="24"/>
          <w:lang w:val="en-US"/>
        </w:rPr>
        <w:t xml:space="preserve">Poverty, Social Factors and </w:t>
      </w:r>
      <w:r w:rsidRPr="007513F8">
        <w:rPr>
          <w:rFonts w:ascii="Times New Roman" w:eastAsia="Times New Roman" w:hAnsi="Times New Roman" w:cs="Times New Roman"/>
          <w:color w:val="212121"/>
          <w:sz w:val="24"/>
          <w:szCs w:val="24"/>
          <w:lang w:val="en"/>
        </w:rPr>
        <w:t>Mountainous R</w:t>
      </w:r>
      <w:r w:rsidRPr="007513F8">
        <w:rPr>
          <w:rFonts w:ascii="Times New Roman" w:eastAsia="Times New Roman" w:hAnsi="Times New Roman" w:cs="Times New Roman"/>
          <w:color w:val="212121"/>
          <w:sz w:val="24"/>
          <w:szCs w:val="24"/>
          <w:lang w:val="en"/>
        </w:rPr>
        <w:t>egion</w:t>
      </w:r>
    </w:p>
    <w:p w:rsidR="00086BBD" w:rsidRPr="0093058A" w:rsidRDefault="0093058A" w:rsidP="001A47BB">
      <w:pPr>
        <w:rPr>
          <w:rFonts w:ascii="Times New Roman" w:hAnsi="Times New Roman" w:cs="Times New Roman"/>
          <w:b/>
          <w:sz w:val="24"/>
          <w:szCs w:val="24"/>
        </w:rPr>
      </w:pPr>
      <w:r w:rsidRPr="0093058A">
        <w:rPr>
          <w:rFonts w:ascii="Times New Roman" w:hAnsi="Times New Roman" w:cs="Times New Roman"/>
          <w:b/>
          <w:sz w:val="24"/>
          <w:szCs w:val="24"/>
        </w:rPr>
        <w:t>ABSTRAK</w:t>
      </w:r>
    </w:p>
    <w:p w:rsidR="000C48A7" w:rsidRPr="00CD625A" w:rsidRDefault="00F65A81" w:rsidP="00AC1294">
      <w:pPr>
        <w:tabs>
          <w:tab w:val="left" w:pos="284"/>
        </w:tabs>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lang w:val="en-US"/>
        </w:rPr>
        <w:t>Kemiskinan merupakan permasalahan yang bersifat multidimensional karena kemiskinan bukan hanya merupakan masalah ekonomi tetapi juga masalah social bahkan politik.</w:t>
      </w:r>
      <w:proofErr w:type="gramEnd"/>
      <w:r>
        <w:rPr>
          <w:rFonts w:ascii="Times New Roman" w:hAnsi="Times New Roman" w:cs="Times New Roman"/>
          <w:i/>
          <w:sz w:val="24"/>
          <w:szCs w:val="24"/>
          <w:lang w:val="en-US"/>
        </w:rPr>
        <w:t xml:space="preserve"> </w:t>
      </w:r>
      <w:r w:rsidR="000C48A7">
        <w:rPr>
          <w:rFonts w:ascii="Times New Roman" w:hAnsi="Times New Roman" w:cs="Times New Roman"/>
          <w:i/>
          <w:sz w:val="24"/>
          <w:szCs w:val="24"/>
        </w:rPr>
        <w:t>T</w:t>
      </w:r>
      <w:r w:rsidR="000C48A7" w:rsidRPr="00CD625A">
        <w:rPr>
          <w:rFonts w:ascii="Times New Roman" w:hAnsi="Times New Roman" w:cs="Times New Roman"/>
          <w:i/>
          <w:sz w:val="24"/>
          <w:szCs w:val="24"/>
        </w:rPr>
        <w:t xml:space="preserve">ujuan </w:t>
      </w:r>
      <w:r w:rsidR="000C48A7">
        <w:rPr>
          <w:rFonts w:ascii="Times New Roman" w:hAnsi="Times New Roman" w:cs="Times New Roman"/>
          <w:i/>
          <w:sz w:val="24"/>
          <w:szCs w:val="24"/>
        </w:rPr>
        <w:t xml:space="preserve">dari penelitian ini </w:t>
      </w:r>
      <w:r w:rsidR="000C48A7" w:rsidRPr="00CD625A">
        <w:rPr>
          <w:rFonts w:ascii="Times New Roman" w:hAnsi="Times New Roman" w:cs="Times New Roman"/>
          <w:i/>
          <w:sz w:val="24"/>
          <w:szCs w:val="24"/>
        </w:rPr>
        <w:t xml:space="preserve">adalah </w:t>
      </w:r>
      <w:r w:rsidR="000C48A7">
        <w:rPr>
          <w:rFonts w:ascii="Times New Roman" w:hAnsi="Times New Roman" w:cs="Times New Roman"/>
          <w:i/>
          <w:sz w:val="24"/>
          <w:szCs w:val="24"/>
        </w:rPr>
        <w:t xml:space="preserve">melakukan </w:t>
      </w:r>
      <w:r>
        <w:rPr>
          <w:rFonts w:ascii="Times New Roman" w:hAnsi="Times New Roman" w:cs="Times New Roman"/>
          <w:i/>
          <w:sz w:val="24"/>
          <w:szCs w:val="24"/>
          <w:lang w:val="en-US"/>
        </w:rPr>
        <w:t xml:space="preserve">identifikasi kemiskinan berdasarkan faktor social di wilayah pegunungan Kabupaten Garut. </w:t>
      </w:r>
      <w:proofErr w:type="gramStart"/>
      <w:r>
        <w:rPr>
          <w:rFonts w:ascii="Times New Roman" w:hAnsi="Times New Roman" w:cs="Times New Roman"/>
          <w:i/>
          <w:sz w:val="24"/>
          <w:szCs w:val="24"/>
          <w:lang w:val="en-US"/>
        </w:rPr>
        <w:t>Jenis penelitian adalah deskriptif kuantitatif dengan metode survey lapangan.</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 xml:space="preserve">Sampel daerah penelitian adalah Kecamatan Talegong yang </w:t>
      </w:r>
      <w:r w:rsidR="001E1EA3">
        <w:rPr>
          <w:rFonts w:ascii="Times New Roman" w:hAnsi="Times New Roman" w:cs="Times New Roman"/>
          <w:i/>
          <w:sz w:val="24"/>
          <w:szCs w:val="24"/>
          <w:lang w:val="en-US"/>
        </w:rPr>
        <w:t>terdiri dari</w:t>
      </w:r>
      <w:r>
        <w:rPr>
          <w:rFonts w:ascii="Times New Roman" w:hAnsi="Times New Roman" w:cs="Times New Roman"/>
          <w:i/>
          <w:sz w:val="24"/>
          <w:szCs w:val="24"/>
          <w:lang w:val="en-US"/>
        </w:rPr>
        <w:t xml:space="preserve"> 7 desa dengan status desa tertinggal.</w:t>
      </w:r>
      <w:proofErr w:type="gramEnd"/>
      <w:r>
        <w:rPr>
          <w:rFonts w:ascii="Times New Roman" w:hAnsi="Times New Roman" w:cs="Times New Roman"/>
          <w:i/>
          <w:sz w:val="24"/>
          <w:szCs w:val="24"/>
          <w:lang w:val="en-US"/>
        </w:rPr>
        <w:t xml:space="preserve"> </w:t>
      </w:r>
      <w:proofErr w:type="gramStart"/>
      <w:r w:rsidR="000A11CE">
        <w:rPr>
          <w:rFonts w:ascii="Times New Roman" w:hAnsi="Times New Roman" w:cs="Times New Roman"/>
          <w:i/>
          <w:sz w:val="24"/>
          <w:szCs w:val="24"/>
          <w:lang w:val="en-US"/>
        </w:rPr>
        <w:t>Hasil dari identifikasi terpotre</w:t>
      </w:r>
      <w:r>
        <w:rPr>
          <w:rFonts w:ascii="Times New Roman" w:hAnsi="Times New Roman" w:cs="Times New Roman"/>
          <w:i/>
          <w:sz w:val="24"/>
          <w:szCs w:val="24"/>
          <w:lang w:val="en-US"/>
        </w:rPr>
        <w:t xml:space="preserve">t bahwa faktor </w:t>
      </w:r>
      <w:r w:rsidR="000A11CE">
        <w:rPr>
          <w:rFonts w:ascii="Times New Roman" w:hAnsi="Times New Roman" w:cs="Times New Roman"/>
          <w:i/>
          <w:sz w:val="24"/>
          <w:szCs w:val="24"/>
          <w:lang w:val="en-US"/>
        </w:rPr>
        <w:t xml:space="preserve">social </w:t>
      </w:r>
      <w:r>
        <w:rPr>
          <w:rFonts w:ascii="Times New Roman" w:hAnsi="Times New Roman" w:cs="Times New Roman"/>
          <w:i/>
          <w:sz w:val="24"/>
          <w:szCs w:val="24"/>
          <w:lang w:val="en-US"/>
        </w:rPr>
        <w:t xml:space="preserve">yang </w:t>
      </w:r>
      <w:r w:rsidR="000A11CE">
        <w:rPr>
          <w:rFonts w:ascii="Times New Roman" w:hAnsi="Times New Roman" w:cs="Times New Roman"/>
          <w:i/>
          <w:sz w:val="24"/>
          <w:szCs w:val="24"/>
          <w:lang w:val="en-US"/>
        </w:rPr>
        <w:t>menyebabkan tingginya kemiskinan di wilayah ini karena kontur wilayah yang sangat rawan terhadap longsor dengan akses jalan yang sangat sulit yaitu jalan kecil, berlubang dengan kelokan yang sangat tajam.</w:t>
      </w:r>
      <w:proofErr w:type="gramEnd"/>
      <w:r w:rsidR="000A11CE">
        <w:rPr>
          <w:rFonts w:ascii="Times New Roman" w:hAnsi="Times New Roman" w:cs="Times New Roman"/>
          <w:i/>
          <w:sz w:val="24"/>
          <w:szCs w:val="24"/>
          <w:lang w:val="en-US"/>
        </w:rPr>
        <w:t xml:space="preserve"> </w:t>
      </w:r>
      <w:proofErr w:type="gramStart"/>
      <w:r w:rsidR="000A11CE">
        <w:rPr>
          <w:rFonts w:ascii="Times New Roman" w:hAnsi="Times New Roman" w:cs="Times New Roman"/>
          <w:i/>
          <w:sz w:val="24"/>
          <w:szCs w:val="24"/>
          <w:lang w:val="en-US"/>
        </w:rPr>
        <w:t>Di sepanjang jalan menuju desa ditemukan banyak titik longsor.</w:t>
      </w:r>
      <w:proofErr w:type="gramEnd"/>
      <w:r w:rsidR="000A11CE">
        <w:rPr>
          <w:rFonts w:ascii="Times New Roman" w:hAnsi="Times New Roman" w:cs="Times New Roman"/>
          <w:i/>
          <w:sz w:val="24"/>
          <w:szCs w:val="24"/>
          <w:lang w:val="en-US"/>
        </w:rPr>
        <w:t xml:space="preserve"> Selain itu, SDM yang berkualitas lebih senang tinggal di </w:t>
      </w:r>
      <w:proofErr w:type="gramStart"/>
      <w:r w:rsidR="000A11CE">
        <w:rPr>
          <w:rFonts w:ascii="Times New Roman" w:hAnsi="Times New Roman" w:cs="Times New Roman"/>
          <w:i/>
          <w:sz w:val="24"/>
          <w:szCs w:val="24"/>
          <w:lang w:val="en-US"/>
        </w:rPr>
        <w:t>kota</w:t>
      </w:r>
      <w:proofErr w:type="gramEnd"/>
      <w:r w:rsidR="000A11CE">
        <w:rPr>
          <w:rFonts w:ascii="Times New Roman" w:hAnsi="Times New Roman" w:cs="Times New Roman"/>
          <w:i/>
          <w:sz w:val="24"/>
          <w:szCs w:val="24"/>
          <w:lang w:val="en-US"/>
        </w:rPr>
        <w:t xml:space="preserve"> sehingga masyarakat yang ada di desa </w:t>
      </w:r>
      <w:r w:rsidR="001E1EA3">
        <w:rPr>
          <w:rFonts w:ascii="Times New Roman" w:hAnsi="Times New Roman" w:cs="Times New Roman"/>
          <w:i/>
          <w:sz w:val="24"/>
          <w:szCs w:val="24"/>
          <w:lang w:val="en-US"/>
        </w:rPr>
        <w:t xml:space="preserve">tetap </w:t>
      </w:r>
      <w:r w:rsidR="000A11CE">
        <w:rPr>
          <w:rFonts w:ascii="Times New Roman" w:hAnsi="Times New Roman" w:cs="Times New Roman"/>
          <w:i/>
          <w:sz w:val="24"/>
          <w:szCs w:val="24"/>
          <w:lang w:val="en-US"/>
        </w:rPr>
        <w:t xml:space="preserve">berpendidikan rendah yang berdampak pada rendah kualitas hidup dan kesehatan yang tercermin </w:t>
      </w:r>
      <w:r w:rsidR="001E1EA3">
        <w:rPr>
          <w:rFonts w:ascii="Times New Roman" w:hAnsi="Times New Roman" w:cs="Times New Roman"/>
          <w:i/>
          <w:sz w:val="24"/>
          <w:szCs w:val="24"/>
          <w:lang w:val="en-US"/>
        </w:rPr>
        <w:t>dari</w:t>
      </w:r>
      <w:r w:rsidR="000A11CE">
        <w:rPr>
          <w:rFonts w:ascii="Times New Roman" w:hAnsi="Times New Roman" w:cs="Times New Roman"/>
          <w:i/>
          <w:sz w:val="24"/>
          <w:szCs w:val="24"/>
          <w:lang w:val="en-US"/>
        </w:rPr>
        <w:t xml:space="preserve"> berkembangnya penyakit kronis di wilayah ini. </w:t>
      </w:r>
    </w:p>
    <w:p w:rsidR="000C48A7" w:rsidRPr="00CD625A" w:rsidRDefault="000C48A7" w:rsidP="000C48A7">
      <w:pPr>
        <w:tabs>
          <w:tab w:val="left" w:pos="284"/>
        </w:tabs>
        <w:spacing w:after="0" w:line="240" w:lineRule="auto"/>
        <w:jc w:val="both"/>
        <w:rPr>
          <w:rFonts w:ascii="Times New Roman" w:hAnsi="Times New Roman" w:cs="Times New Roman"/>
          <w:i/>
          <w:sz w:val="24"/>
          <w:szCs w:val="24"/>
        </w:rPr>
      </w:pPr>
    </w:p>
    <w:p w:rsidR="000C48A7" w:rsidRPr="000A11CE" w:rsidRDefault="000C48A7" w:rsidP="000C48A7">
      <w:pPr>
        <w:rPr>
          <w:rFonts w:ascii="Times New Roman" w:hAnsi="Times New Roman" w:cs="Times New Roman"/>
          <w:i/>
          <w:sz w:val="24"/>
          <w:szCs w:val="24"/>
          <w:lang w:val="en-US"/>
        </w:rPr>
      </w:pPr>
      <w:r w:rsidRPr="00CD625A">
        <w:rPr>
          <w:rFonts w:ascii="Times New Roman" w:hAnsi="Times New Roman" w:cs="Times New Roman"/>
          <w:b/>
          <w:i/>
          <w:sz w:val="24"/>
          <w:szCs w:val="24"/>
        </w:rPr>
        <w:t>Kata Kunci</w:t>
      </w:r>
      <w:r w:rsidR="000A11CE">
        <w:rPr>
          <w:rFonts w:ascii="Times New Roman" w:hAnsi="Times New Roman" w:cs="Times New Roman"/>
          <w:i/>
          <w:sz w:val="24"/>
          <w:szCs w:val="24"/>
        </w:rPr>
        <w:t xml:space="preserve">: </w:t>
      </w:r>
      <w:r w:rsidR="000A11CE">
        <w:rPr>
          <w:rFonts w:ascii="Times New Roman" w:hAnsi="Times New Roman" w:cs="Times New Roman"/>
          <w:i/>
          <w:sz w:val="24"/>
          <w:szCs w:val="24"/>
          <w:lang w:val="en-US"/>
        </w:rPr>
        <w:t>Kemiskinan, Faktor Sosial, Wilayah Pegunungan</w:t>
      </w:r>
    </w:p>
    <w:p w:rsidR="000C48A7" w:rsidRPr="001A47BB" w:rsidRDefault="001A47BB" w:rsidP="000C48A7">
      <w:pPr>
        <w:rPr>
          <w:rFonts w:ascii="Times New Roman" w:hAnsi="Times New Roman" w:cs="Times New Roman"/>
          <w:b/>
          <w:sz w:val="24"/>
          <w:szCs w:val="24"/>
          <w:lang w:val="en-US"/>
        </w:rPr>
      </w:pPr>
      <w:r>
        <w:rPr>
          <w:rFonts w:ascii="Times New Roman" w:hAnsi="Times New Roman" w:cs="Times New Roman"/>
          <w:b/>
          <w:sz w:val="24"/>
          <w:szCs w:val="24"/>
        </w:rPr>
        <w:t>P</w:t>
      </w:r>
      <w:r>
        <w:rPr>
          <w:rFonts w:ascii="Times New Roman" w:hAnsi="Times New Roman" w:cs="Times New Roman"/>
          <w:b/>
          <w:sz w:val="24"/>
          <w:szCs w:val="24"/>
          <w:lang w:val="en-US"/>
        </w:rPr>
        <w:t>endahuluan</w:t>
      </w:r>
    </w:p>
    <w:p w:rsidR="00345F21" w:rsidRPr="00345F21" w:rsidRDefault="00345F21" w:rsidP="00F16FBD">
      <w:pPr>
        <w:spacing w:after="0" w:line="480" w:lineRule="auto"/>
        <w:ind w:firstLine="720"/>
        <w:contextualSpacing/>
        <w:rPr>
          <w:rFonts w:ascii="Times New Roman" w:eastAsiaTheme="minorEastAsia" w:hAnsi="Times New Roman" w:cs="Times New Roman"/>
          <w:sz w:val="24"/>
          <w:szCs w:val="24"/>
          <w:lang w:val="en-US"/>
        </w:rPr>
      </w:pPr>
      <w:proofErr w:type="gramStart"/>
      <w:r w:rsidRPr="00345F21">
        <w:rPr>
          <w:rFonts w:ascii="Times New Roman" w:eastAsiaTheme="minorEastAsia" w:hAnsi="Times New Roman" w:cs="Times New Roman"/>
          <w:sz w:val="24"/>
          <w:szCs w:val="24"/>
          <w:lang w:val="en-US"/>
        </w:rPr>
        <w:t xml:space="preserve">Kemiskinan adalah suatu fenomena yang belakangan intens dibahas </w:t>
      </w:r>
      <w:r w:rsidR="0007073F">
        <w:rPr>
          <w:rFonts w:ascii="Times New Roman" w:eastAsiaTheme="minorEastAsia" w:hAnsi="Times New Roman" w:cs="Times New Roman"/>
          <w:sz w:val="24"/>
          <w:szCs w:val="24"/>
          <w:lang w:val="en-US"/>
        </w:rPr>
        <w:t xml:space="preserve">oleh </w:t>
      </w:r>
      <w:r w:rsidRPr="00345F21">
        <w:rPr>
          <w:rFonts w:ascii="Times New Roman" w:eastAsiaTheme="minorEastAsia" w:hAnsi="Times New Roman" w:cs="Times New Roman"/>
          <w:sz w:val="24"/>
          <w:szCs w:val="24"/>
          <w:lang w:val="en-US"/>
        </w:rPr>
        <w:t>berbagai pihak terkait, terutama pemerintah baik pemerintah pusat maupun daerah sebagai penentu kebijakan.</w:t>
      </w:r>
      <w:proofErr w:type="gramEnd"/>
      <w:r w:rsidRPr="00345F21">
        <w:rPr>
          <w:rFonts w:ascii="Times New Roman" w:eastAsiaTheme="minorEastAsia" w:hAnsi="Times New Roman" w:cs="Times New Roman"/>
          <w:sz w:val="24"/>
          <w:szCs w:val="24"/>
          <w:lang w:val="en-US"/>
        </w:rPr>
        <w:t xml:space="preserve"> </w:t>
      </w:r>
      <w:proofErr w:type="gramStart"/>
      <w:r w:rsidRPr="00345F21">
        <w:rPr>
          <w:rFonts w:ascii="Times New Roman" w:eastAsiaTheme="minorEastAsia" w:hAnsi="Times New Roman" w:cs="Times New Roman"/>
          <w:sz w:val="24"/>
          <w:szCs w:val="24"/>
          <w:lang w:val="en-US"/>
        </w:rPr>
        <w:t>Menurut  Badan</w:t>
      </w:r>
      <w:proofErr w:type="gramEnd"/>
      <w:r w:rsidRPr="00345F21">
        <w:rPr>
          <w:rFonts w:ascii="Times New Roman" w:eastAsiaTheme="minorEastAsia" w:hAnsi="Times New Roman" w:cs="Times New Roman"/>
          <w:sz w:val="24"/>
          <w:szCs w:val="24"/>
          <w:lang w:val="en-US"/>
        </w:rPr>
        <w:t xml:space="preserve"> Pusat Statistik,  seseorang dianggap miskin apabila tidak mampu memenuhi kebutuhan hidup minimal. </w:t>
      </w:r>
      <w:proofErr w:type="gramStart"/>
      <w:r w:rsidRPr="00345F21">
        <w:rPr>
          <w:rFonts w:ascii="Times New Roman" w:eastAsiaTheme="minorEastAsia" w:hAnsi="Times New Roman" w:cs="Times New Roman"/>
          <w:sz w:val="24"/>
          <w:szCs w:val="24"/>
          <w:lang w:val="en-US"/>
        </w:rPr>
        <w:t xml:space="preserve">Kebutuhan hidup minimal adalah kebutuhan untuk </w:t>
      </w:r>
      <w:r w:rsidRPr="00345F21">
        <w:rPr>
          <w:rFonts w:ascii="Times New Roman" w:eastAsiaTheme="minorEastAsia" w:hAnsi="Times New Roman" w:cs="Times New Roman"/>
          <w:sz w:val="24"/>
          <w:szCs w:val="24"/>
          <w:lang w:val="en-US"/>
        </w:rPr>
        <w:lastRenderedPageBreak/>
        <w:t>mengkonsumsi makanan dalam takaran 2100 kilo kalori per orang per hari dan kebutuhan minimal non makanan seperti perumahan, pendidikan, kesehatan dan transportasi.</w:t>
      </w:r>
      <w:proofErr w:type="gramEnd"/>
      <w:r w:rsidRPr="00345F21">
        <w:rPr>
          <w:rFonts w:ascii="Times New Roman" w:eastAsiaTheme="minorEastAsia" w:hAnsi="Times New Roman" w:cs="Times New Roman"/>
          <w:sz w:val="24"/>
          <w:szCs w:val="24"/>
          <w:lang w:val="en-US"/>
        </w:rPr>
        <w:t xml:space="preserve">  </w:t>
      </w:r>
      <w:r w:rsidR="00EA4B15">
        <w:rPr>
          <w:rFonts w:ascii="Times New Roman" w:eastAsiaTheme="minorEastAsia" w:hAnsi="Times New Roman" w:cs="Times New Roman"/>
          <w:sz w:val="24"/>
          <w:szCs w:val="24"/>
          <w:lang w:val="en-US"/>
        </w:rPr>
        <w:t xml:space="preserve">Sedangkan BPS menggunakan garis kemiskinan pemerintah </w:t>
      </w:r>
      <w:proofErr w:type="gramStart"/>
      <w:r w:rsidR="00EA4B15">
        <w:rPr>
          <w:rFonts w:ascii="Times New Roman" w:eastAsiaTheme="minorEastAsia" w:hAnsi="Times New Roman" w:cs="Times New Roman"/>
          <w:sz w:val="24"/>
          <w:szCs w:val="24"/>
          <w:lang w:val="en-US"/>
        </w:rPr>
        <w:t>sebesar  Rp</w:t>
      </w:r>
      <w:proofErr w:type="gramEnd"/>
      <w:r w:rsidR="00EA4B15">
        <w:rPr>
          <w:rFonts w:ascii="Times New Roman" w:eastAsiaTheme="minorEastAsia" w:hAnsi="Times New Roman" w:cs="Times New Roman"/>
          <w:sz w:val="24"/>
          <w:szCs w:val="24"/>
          <w:lang w:val="en-US"/>
        </w:rPr>
        <w:t>. 220.000 per kapita pe</w:t>
      </w:r>
      <w:r w:rsidR="009469A4">
        <w:rPr>
          <w:rFonts w:ascii="Times New Roman" w:eastAsiaTheme="minorEastAsia" w:hAnsi="Times New Roman" w:cs="Times New Roman"/>
          <w:sz w:val="24"/>
          <w:szCs w:val="24"/>
          <w:lang w:val="en-US"/>
        </w:rPr>
        <w:t>r bulan (Hermawan, 2012; 139</w:t>
      </w:r>
      <w:r w:rsidR="00EA4B15">
        <w:rPr>
          <w:rFonts w:ascii="Times New Roman" w:eastAsiaTheme="minorEastAsia" w:hAnsi="Times New Roman" w:cs="Times New Roman"/>
          <w:sz w:val="24"/>
          <w:szCs w:val="24"/>
          <w:lang w:val="en-US"/>
        </w:rPr>
        <w:t xml:space="preserve">). </w:t>
      </w:r>
      <w:r w:rsidRPr="00345F21">
        <w:rPr>
          <w:rFonts w:ascii="Times New Roman" w:eastAsiaTheme="minorEastAsia" w:hAnsi="Times New Roman" w:cs="Times New Roman"/>
          <w:sz w:val="24"/>
          <w:szCs w:val="24"/>
          <w:lang w:val="en-US"/>
        </w:rPr>
        <w:t xml:space="preserve">Khususnya </w:t>
      </w:r>
      <w:r w:rsidRPr="00345F21">
        <w:rPr>
          <w:rFonts w:ascii="Times New Roman" w:eastAsiaTheme="minorEastAsia" w:hAnsi="Times New Roman" w:cs="Times New Roman"/>
          <w:spacing w:val="-2"/>
          <w:sz w:val="24"/>
          <w:szCs w:val="24"/>
          <w:lang w:val="en-US"/>
        </w:rPr>
        <w:t>di   Jawa Barat</w:t>
      </w:r>
      <w:proofErr w:type="gramStart"/>
      <w:r w:rsidRPr="00345F21">
        <w:rPr>
          <w:rFonts w:ascii="Times New Roman" w:eastAsiaTheme="minorEastAsia" w:hAnsi="Times New Roman" w:cs="Times New Roman"/>
          <w:spacing w:val="-2"/>
          <w:sz w:val="24"/>
          <w:szCs w:val="24"/>
          <w:lang w:val="en-US"/>
        </w:rPr>
        <w:t>,  jumlah</w:t>
      </w:r>
      <w:proofErr w:type="gramEnd"/>
      <w:r w:rsidRPr="00345F21">
        <w:rPr>
          <w:rFonts w:ascii="Times New Roman" w:eastAsiaTheme="minorEastAsia" w:hAnsi="Times New Roman" w:cs="Times New Roman"/>
          <w:spacing w:val="-2"/>
          <w:sz w:val="24"/>
          <w:szCs w:val="24"/>
          <w:lang w:val="en-US"/>
        </w:rPr>
        <w:t xml:space="preserve"> penduduk yang hidup di bawah garis</w:t>
      </w:r>
      <w:r w:rsidRPr="00345F21">
        <w:rPr>
          <w:rFonts w:ascii="Times New Roman" w:eastAsiaTheme="minorEastAsia" w:hAnsi="Times New Roman" w:cs="Times New Roman"/>
          <w:sz w:val="24"/>
          <w:szCs w:val="24"/>
          <w:lang w:val="en-US"/>
        </w:rPr>
        <w:t xml:space="preserve"> kemiskinan masih </w:t>
      </w:r>
      <w:r w:rsidR="0007073F">
        <w:rPr>
          <w:rFonts w:ascii="Times New Roman" w:eastAsiaTheme="minorEastAsia" w:hAnsi="Times New Roman" w:cs="Times New Roman"/>
          <w:sz w:val="24"/>
          <w:szCs w:val="24"/>
          <w:lang w:val="en-US"/>
        </w:rPr>
        <w:t>terkatagori</w:t>
      </w:r>
      <w:r w:rsidRPr="00345F21">
        <w:rPr>
          <w:rFonts w:ascii="Times New Roman" w:eastAsiaTheme="minorEastAsia" w:hAnsi="Times New Roman" w:cs="Times New Roman"/>
          <w:sz w:val="24"/>
          <w:szCs w:val="24"/>
          <w:lang w:val="en-US"/>
        </w:rPr>
        <w:t xml:space="preserve"> tinggi. Berdasarkan data jumlah penduduk miskin dapat diketahui bahwa jumlah penduduk miskin di Jawa Barat sampai bulan September 2014 adalah sebanyak</w:t>
      </w:r>
      <w:r w:rsidRPr="00345F21">
        <w:rPr>
          <w:rFonts w:ascii="Times New Roman" w:eastAsiaTheme="minorEastAsia" w:hAnsi="Times New Roman" w:cs="Times New Roman"/>
          <w:color w:val="FF0000"/>
          <w:sz w:val="24"/>
          <w:szCs w:val="24"/>
          <w:lang w:val="en-US"/>
        </w:rPr>
        <w:t xml:space="preserve">  </w:t>
      </w:r>
      <w:r w:rsidR="0007073F">
        <w:rPr>
          <w:rFonts w:ascii="Times New Roman" w:eastAsiaTheme="minorEastAsia" w:hAnsi="Times New Roman" w:cs="Times New Roman"/>
          <w:sz w:val="24"/>
          <w:szCs w:val="24"/>
          <w:lang w:val="en-US"/>
        </w:rPr>
        <w:t>4.238.960 orang  atau 9,18 % dari jumlah penduduk Jawa Barat</w:t>
      </w:r>
      <w:r w:rsidRPr="00345F21">
        <w:rPr>
          <w:rFonts w:ascii="Times New Roman" w:eastAsiaTheme="minorEastAsia" w:hAnsi="Times New Roman" w:cs="Times New Roman"/>
          <w:sz w:val="24"/>
          <w:szCs w:val="24"/>
          <w:lang w:val="en-US"/>
        </w:rPr>
        <w:t xml:space="preserve">. </w:t>
      </w:r>
      <w:proofErr w:type="gramStart"/>
      <w:r w:rsidRPr="00345F21">
        <w:rPr>
          <w:rFonts w:ascii="Times New Roman" w:eastAsiaTheme="minorEastAsia" w:hAnsi="Times New Roman" w:cs="Times New Roman"/>
          <w:sz w:val="24"/>
          <w:szCs w:val="24"/>
          <w:lang w:val="en-US"/>
        </w:rPr>
        <w:t>Proporsi ini menunjukkan bahwa angka kemiskinan di Jawa Barat cukup tinggi.</w:t>
      </w:r>
      <w:proofErr w:type="gramEnd"/>
      <w:r w:rsidRPr="00345F21">
        <w:rPr>
          <w:rFonts w:ascii="Times New Roman" w:eastAsiaTheme="minorEastAsia" w:hAnsi="Times New Roman" w:cs="Times New Roman"/>
          <w:color w:val="FF0000"/>
          <w:sz w:val="24"/>
          <w:szCs w:val="24"/>
          <w:lang w:val="en-US"/>
        </w:rPr>
        <w:t xml:space="preserve"> </w:t>
      </w:r>
      <w:r w:rsidRPr="00345F21">
        <w:rPr>
          <w:rFonts w:ascii="Times New Roman" w:eastAsiaTheme="minorEastAsia" w:hAnsi="Times New Roman" w:cs="Times New Roman"/>
          <w:sz w:val="24"/>
          <w:szCs w:val="24"/>
          <w:lang w:val="en-US"/>
        </w:rPr>
        <w:t xml:space="preserve">Fenomena lainnya memperlihatkan bahwa di daerah perdesaan jumlah penduduk miskin </w:t>
      </w:r>
      <w:proofErr w:type="gramStart"/>
      <w:r w:rsidRPr="00345F21">
        <w:rPr>
          <w:rFonts w:ascii="Times New Roman" w:eastAsiaTheme="minorEastAsia" w:hAnsi="Times New Roman" w:cs="Times New Roman"/>
          <w:sz w:val="24"/>
          <w:szCs w:val="24"/>
          <w:lang w:val="en-US"/>
        </w:rPr>
        <w:t>mencapai  10,88</w:t>
      </w:r>
      <w:proofErr w:type="gramEnd"/>
      <w:r w:rsidRPr="00345F21">
        <w:rPr>
          <w:rFonts w:ascii="Times New Roman" w:eastAsiaTheme="minorEastAsia" w:hAnsi="Times New Roman" w:cs="Times New Roman"/>
          <w:sz w:val="24"/>
          <w:szCs w:val="24"/>
          <w:lang w:val="en-US"/>
        </w:rPr>
        <w:t xml:space="preserve"> % sedangkan di daerah perkotaan sebesar 8,32 %. </w:t>
      </w:r>
      <w:proofErr w:type="gramStart"/>
      <w:r w:rsidRPr="00345F21">
        <w:rPr>
          <w:rFonts w:ascii="Times New Roman" w:eastAsiaTheme="minorEastAsia" w:hAnsi="Times New Roman" w:cs="Times New Roman"/>
          <w:sz w:val="24"/>
          <w:szCs w:val="24"/>
          <w:lang w:val="en-US"/>
        </w:rPr>
        <w:t>Hal ini menunjukkan bahwa proporsi penduduk miskin di perdesaan lebih besar dibandingkan dengan daerah perkotaan di Jawa Barat.</w:t>
      </w:r>
      <w:proofErr w:type="gramEnd"/>
      <w:r w:rsidRPr="00345F21">
        <w:rPr>
          <w:rFonts w:ascii="Times New Roman" w:eastAsiaTheme="minorEastAsia" w:hAnsi="Times New Roman" w:cs="Times New Roman"/>
          <w:sz w:val="24"/>
          <w:szCs w:val="24"/>
          <w:lang w:val="en-US"/>
        </w:rPr>
        <w:t xml:space="preserve">  </w:t>
      </w:r>
      <w:r w:rsidR="00740C1F">
        <w:rPr>
          <w:rFonts w:ascii="Times New Roman" w:eastAsiaTheme="minorEastAsia" w:hAnsi="Times New Roman" w:cs="Times New Roman"/>
          <w:sz w:val="24"/>
          <w:szCs w:val="24"/>
          <w:lang w:val="en-US"/>
        </w:rPr>
        <w:t xml:space="preserve">Dari tahun 2007-2010 angka kemiskinan di </w:t>
      </w:r>
      <w:proofErr w:type="gramStart"/>
      <w:r w:rsidR="00740C1F">
        <w:rPr>
          <w:rFonts w:ascii="Times New Roman" w:eastAsiaTheme="minorEastAsia" w:hAnsi="Times New Roman" w:cs="Times New Roman"/>
          <w:sz w:val="24"/>
          <w:szCs w:val="24"/>
          <w:lang w:val="en-US"/>
        </w:rPr>
        <w:t>perdesaan  secara</w:t>
      </w:r>
      <w:proofErr w:type="gramEnd"/>
      <w:r w:rsidR="00740C1F">
        <w:rPr>
          <w:rFonts w:ascii="Times New Roman" w:eastAsiaTheme="minorEastAsia" w:hAnsi="Times New Roman" w:cs="Times New Roman"/>
          <w:sz w:val="24"/>
          <w:szCs w:val="24"/>
          <w:lang w:val="en-US"/>
        </w:rPr>
        <w:t xml:space="preserve"> berurutan tercatat 2,8 juta orang, 2,71 orang, 2,45 juta orang dan 2,42 juta orang. </w:t>
      </w:r>
      <w:proofErr w:type="gramStart"/>
      <w:r w:rsidR="00740C1F">
        <w:rPr>
          <w:rFonts w:ascii="Times New Roman" w:eastAsiaTheme="minorEastAsia" w:hAnsi="Times New Roman" w:cs="Times New Roman"/>
          <w:sz w:val="24"/>
          <w:szCs w:val="24"/>
          <w:lang w:val="en-US"/>
        </w:rPr>
        <w:t>Jumlah tersebut lebih dari separuh jumlah penduduk miskin (</w:t>
      </w:r>
      <w:r w:rsidR="009469A4">
        <w:rPr>
          <w:rFonts w:ascii="Times New Roman" w:eastAsiaTheme="minorEastAsia" w:hAnsi="Times New Roman" w:cs="Times New Roman"/>
          <w:sz w:val="24"/>
          <w:szCs w:val="24"/>
          <w:lang w:val="en-US"/>
        </w:rPr>
        <w:t>Sundaya dan Muhardi, 2011; 57</w:t>
      </w:r>
      <w:r w:rsidR="00740C1F">
        <w:rPr>
          <w:rFonts w:ascii="Times New Roman" w:eastAsiaTheme="minorEastAsia" w:hAnsi="Times New Roman" w:cs="Times New Roman"/>
          <w:sz w:val="24"/>
          <w:szCs w:val="24"/>
          <w:lang w:val="en-US"/>
        </w:rPr>
        <w:t>).</w:t>
      </w:r>
      <w:proofErr w:type="gramEnd"/>
    </w:p>
    <w:p w:rsidR="00345F21" w:rsidRPr="00345F21" w:rsidRDefault="00345F21" w:rsidP="00F16FBD">
      <w:pPr>
        <w:spacing w:after="0" w:line="480" w:lineRule="auto"/>
        <w:ind w:firstLine="432"/>
        <w:contextualSpacing/>
        <w:rPr>
          <w:rFonts w:ascii="Times New Roman" w:eastAsiaTheme="minorEastAsia" w:hAnsi="Times New Roman" w:cs="Times New Roman"/>
          <w:sz w:val="24"/>
          <w:szCs w:val="24"/>
          <w:lang w:val="en-US"/>
        </w:rPr>
      </w:pPr>
      <w:r w:rsidRPr="00345F21">
        <w:rPr>
          <w:rFonts w:ascii="Times New Roman" w:eastAsiaTheme="minorEastAsia" w:hAnsi="Times New Roman" w:cs="Times New Roman"/>
          <w:sz w:val="24"/>
          <w:szCs w:val="24"/>
          <w:lang w:val="en-US"/>
        </w:rPr>
        <w:t xml:space="preserve">Dari hasil penelitian Aspiranti, Ima Amaliah, Pupung Purnamasari dan Sri Suwarsi  (2016) menemukan Kabupaten Garut merupakan wilayah termiskin setelah Kabupaten Bogor dan Kabupaten Cirebon. </w:t>
      </w:r>
      <w:proofErr w:type="gramStart"/>
      <w:r w:rsidRPr="00345F21">
        <w:rPr>
          <w:rFonts w:ascii="Times New Roman" w:eastAsiaTheme="minorEastAsia" w:hAnsi="Times New Roman" w:cs="Times New Roman"/>
          <w:sz w:val="24"/>
          <w:szCs w:val="24"/>
          <w:lang w:val="en-US"/>
        </w:rPr>
        <w:t>Lebih lanjut jika dilihat dari pengeluaran rumah tangga untuk makanan dan non makanan serta banyaknya protein yang dikonsumsi masyarakat nampak Kabupaten Garut memiliki tingkat pengeluaran yang paling kecil.</w:t>
      </w:r>
      <w:proofErr w:type="gramEnd"/>
      <w:r w:rsidRPr="00345F21">
        <w:rPr>
          <w:rFonts w:ascii="Times New Roman" w:eastAsiaTheme="minorEastAsia" w:hAnsi="Times New Roman" w:cs="Times New Roman"/>
          <w:sz w:val="24"/>
          <w:szCs w:val="24"/>
          <w:lang w:val="en-US"/>
        </w:rPr>
        <w:t xml:space="preserve"> </w:t>
      </w:r>
      <w:proofErr w:type="gramStart"/>
      <w:r w:rsidRPr="00345F21">
        <w:rPr>
          <w:rFonts w:ascii="Times New Roman" w:eastAsiaTheme="minorEastAsia" w:hAnsi="Times New Roman" w:cs="Times New Roman"/>
          <w:sz w:val="24"/>
          <w:szCs w:val="24"/>
          <w:lang w:val="en-US"/>
        </w:rPr>
        <w:t>Sementara jika dilihat dari luas lantai per kapita, Kabupaten Garut memiliki luas lantai paling sempit.</w:t>
      </w:r>
      <w:proofErr w:type="gramEnd"/>
      <w:r w:rsidRPr="00345F21">
        <w:rPr>
          <w:rFonts w:ascii="Times New Roman" w:eastAsiaTheme="minorEastAsia" w:hAnsi="Times New Roman" w:cs="Times New Roman"/>
          <w:sz w:val="24"/>
          <w:szCs w:val="24"/>
          <w:lang w:val="en-US"/>
        </w:rPr>
        <w:t xml:space="preserve"> </w:t>
      </w:r>
      <w:proofErr w:type="gramStart"/>
      <w:r w:rsidRPr="00345F21">
        <w:rPr>
          <w:rFonts w:ascii="Times New Roman" w:eastAsiaTheme="minorEastAsia" w:hAnsi="Times New Roman" w:cs="Times New Roman"/>
          <w:sz w:val="24"/>
          <w:szCs w:val="24"/>
          <w:lang w:val="en-US"/>
        </w:rPr>
        <w:t xml:space="preserve">Dari aspek kepemilikan sarana prasarana telekomunikasi Kabupaten Garut pun belum </w:t>
      </w:r>
      <w:r w:rsidR="0007073F">
        <w:rPr>
          <w:rFonts w:ascii="Times New Roman" w:eastAsiaTheme="minorEastAsia" w:hAnsi="Times New Roman" w:cs="Times New Roman"/>
          <w:sz w:val="24"/>
          <w:szCs w:val="24"/>
          <w:lang w:val="en-US"/>
        </w:rPr>
        <w:t>memiliki akses yang kurang</w:t>
      </w:r>
      <w:r w:rsidRPr="00345F21">
        <w:rPr>
          <w:rFonts w:ascii="Times New Roman" w:eastAsiaTheme="minorEastAsia" w:hAnsi="Times New Roman" w:cs="Times New Roman"/>
          <w:sz w:val="24"/>
          <w:szCs w:val="24"/>
          <w:lang w:val="en-US"/>
        </w:rPr>
        <w:t xml:space="preserve"> memadai </w:t>
      </w:r>
      <w:r w:rsidR="0007073F">
        <w:rPr>
          <w:rFonts w:ascii="Times New Roman" w:eastAsiaTheme="minorEastAsia" w:hAnsi="Times New Roman" w:cs="Times New Roman"/>
          <w:sz w:val="24"/>
          <w:szCs w:val="24"/>
          <w:lang w:val="en-US"/>
        </w:rPr>
        <w:t xml:space="preserve">terhadap </w:t>
      </w:r>
      <w:r w:rsidRPr="00345F21">
        <w:rPr>
          <w:rFonts w:ascii="Times New Roman" w:eastAsiaTheme="minorEastAsia" w:hAnsi="Times New Roman" w:cs="Times New Roman"/>
          <w:sz w:val="24"/>
          <w:szCs w:val="24"/>
          <w:lang w:val="en-US"/>
        </w:rPr>
        <w:t>teknologi informasi (telpon rumah maupun komputer).</w:t>
      </w:r>
      <w:proofErr w:type="gramEnd"/>
      <w:r w:rsidRPr="00345F21">
        <w:rPr>
          <w:rFonts w:ascii="Times New Roman" w:eastAsiaTheme="minorEastAsia" w:hAnsi="Times New Roman" w:cs="Times New Roman"/>
          <w:sz w:val="24"/>
          <w:szCs w:val="24"/>
          <w:lang w:val="en-US"/>
        </w:rPr>
        <w:t xml:space="preserve"> </w:t>
      </w:r>
    </w:p>
    <w:p w:rsidR="00345F21" w:rsidRPr="00345F21" w:rsidRDefault="00345F21" w:rsidP="00F16FBD">
      <w:pPr>
        <w:spacing w:after="0" w:line="480" w:lineRule="auto"/>
        <w:ind w:firstLine="432"/>
        <w:contextualSpacing/>
        <w:rPr>
          <w:rFonts w:ascii="Times New Roman" w:eastAsiaTheme="minorEastAsia" w:hAnsi="Times New Roman" w:cs="Times New Roman"/>
          <w:sz w:val="24"/>
          <w:szCs w:val="24"/>
          <w:lang w:val="en-US"/>
        </w:rPr>
      </w:pPr>
      <w:r w:rsidRPr="00345F21">
        <w:rPr>
          <w:rFonts w:ascii="Times New Roman" w:eastAsiaTheme="minorEastAsia" w:hAnsi="Times New Roman" w:cs="Times New Roman"/>
          <w:sz w:val="24"/>
          <w:szCs w:val="24"/>
          <w:lang w:val="en-US"/>
        </w:rPr>
        <w:t xml:space="preserve">Meskipun selama 30 tahun terakhir, Kabupaten Garut melakukan berbagai program penanggulangan kemiskinan, baik melalui pendekatan sektoral, regional, kelembagaan, strategi maupun kebijakan khusus, seperti program Inpres Desa Tertinggal (IDT), Program </w:t>
      </w:r>
      <w:r w:rsidRPr="00345F21">
        <w:rPr>
          <w:rFonts w:ascii="Times New Roman" w:eastAsiaTheme="minorEastAsia" w:hAnsi="Times New Roman" w:cs="Times New Roman"/>
          <w:sz w:val="24"/>
          <w:szCs w:val="24"/>
          <w:lang w:val="en-US"/>
        </w:rPr>
        <w:lastRenderedPageBreak/>
        <w:t xml:space="preserve">Kesejahteraan Sosial Kelompok Usaha Bersama Keluarga (Prokesos KUBE), Kredit Usaha Kesejahteraan Rakyat (Kukesra), Kredit Usaha Kecil Menengah, Kredit Usaha Rakyat (KUR), Jaring Pengaman Sosial (JPS), P2KP, PNPM Mandiri, dan sebagainya, namun, berbagai kebijakan program tersebut banyak mengalami hambatan dan kekurangan pada tataran implementasinya. </w:t>
      </w:r>
      <w:proofErr w:type="gramStart"/>
      <w:r w:rsidRPr="00345F21">
        <w:rPr>
          <w:rFonts w:ascii="Times New Roman" w:eastAsiaTheme="minorEastAsia" w:hAnsi="Times New Roman" w:cs="Times New Roman"/>
          <w:sz w:val="24"/>
          <w:szCs w:val="24"/>
          <w:lang w:val="en-US"/>
        </w:rPr>
        <w:t>Oleh karenanya, angka kemiskinan tetap tinggi di Kabupaten Garut.</w:t>
      </w:r>
      <w:proofErr w:type="gramEnd"/>
    </w:p>
    <w:p w:rsidR="00345F21" w:rsidRDefault="00345F21" w:rsidP="00AC1294">
      <w:pPr>
        <w:spacing w:after="0" w:line="480" w:lineRule="auto"/>
        <w:ind w:firstLine="432"/>
        <w:contextualSpacing/>
        <w:rPr>
          <w:rFonts w:ascii="Times New Roman" w:hAnsi="Times New Roman" w:cs="Times New Roman"/>
          <w:sz w:val="24"/>
          <w:szCs w:val="24"/>
          <w:lang w:val="en-US"/>
        </w:rPr>
      </w:pPr>
      <w:proofErr w:type="gramStart"/>
      <w:r w:rsidRPr="00345F21">
        <w:rPr>
          <w:rFonts w:ascii="Times New Roman" w:eastAsiaTheme="minorEastAsia" w:hAnsi="Times New Roman" w:cs="Times New Roman"/>
          <w:sz w:val="24"/>
          <w:szCs w:val="24"/>
          <w:lang w:val="en-US"/>
        </w:rPr>
        <w:t>Selama ini, potret kemiskinan lebih banyak terfokus pada aspek ekonomi saja, padahal kemiskinan merupakan persoalan yang multidimensi yaitu menyangkut pula masalah sosial, politik, kelembagaan dan lain sebagainya.</w:t>
      </w:r>
      <w:proofErr w:type="gramEnd"/>
      <w:r w:rsidRPr="00345F21">
        <w:rPr>
          <w:rFonts w:ascii="Times New Roman" w:eastAsiaTheme="minorEastAsia" w:hAnsi="Times New Roman" w:cs="Times New Roman"/>
          <w:sz w:val="24"/>
          <w:szCs w:val="24"/>
          <w:lang w:val="en-US"/>
        </w:rPr>
        <w:t xml:space="preserve"> </w:t>
      </w:r>
      <w:proofErr w:type="gramStart"/>
      <w:r w:rsidR="00C70B94">
        <w:rPr>
          <w:rFonts w:ascii="Times New Roman" w:eastAsiaTheme="minorEastAsia" w:hAnsi="Times New Roman" w:cs="Times New Roman"/>
          <w:sz w:val="24"/>
          <w:szCs w:val="24"/>
          <w:lang w:val="en-US"/>
        </w:rPr>
        <w:t>Dari hasil identifikasi di lapangan ternyata ada dua kecamatan yang memiliki wilayah tertinggal dan sangat tertinggal.</w:t>
      </w:r>
      <w:proofErr w:type="gramEnd"/>
      <w:r w:rsidR="00C70B94">
        <w:rPr>
          <w:rFonts w:ascii="Times New Roman" w:eastAsiaTheme="minorEastAsia" w:hAnsi="Times New Roman" w:cs="Times New Roman"/>
          <w:sz w:val="24"/>
          <w:szCs w:val="24"/>
          <w:lang w:val="en-US"/>
        </w:rPr>
        <w:t xml:space="preserve"> </w:t>
      </w:r>
      <w:proofErr w:type="gramStart"/>
      <w:r w:rsidR="00C70B94">
        <w:rPr>
          <w:rFonts w:ascii="Times New Roman" w:eastAsiaTheme="minorEastAsia" w:hAnsi="Times New Roman" w:cs="Times New Roman"/>
          <w:sz w:val="24"/>
          <w:szCs w:val="24"/>
          <w:lang w:val="en-US"/>
        </w:rPr>
        <w:t>Kedua kecamatan yang dimaksud adalah Kecamatan Talegong dan Kecamatan Mekarmukti.</w:t>
      </w:r>
      <w:proofErr w:type="gramEnd"/>
      <w:r w:rsidR="00C70B94">
        <w:rPr>
          <w:rFonts w:ascii="Times New Roman" w:eastAsiaTheme="minorEastAsia" w:hAnsi="Times New Roman" w:cs="Times New Roman"/>
          <w:sz w:val="24"/>
          <w:szCs w:val="24"/>
          <w:lang w:val="en-US"/>
        </w:rPr>
        <w:t xml:space="preserve"> </w:t>
      </w:r>
      <w:proofErr w:type="gramStart"/>
      <w:r w:rsidR="00C70B94">
        <w:rPr>
          <w:rFonts w:ascii="Times New Roman" w:eastAsiaTheme="minorEastAsia" w:hAnsi="Times New Roman" w:cs="Times New Roman"/>
          <w:sz w:val="24"/>
          <w:szCs w:val="24"/>
          <w:lang w:val="en-US"/>
        </w:rPr>
        <w:t>Kecamatan Talegong merupakan salah satu kecamatan di wilayah pegunungan yang sangat rentan terhadap bencana alam serta sering terisolir dari hubungan dengan wilayah luar.</w:t>
      </w:r>
      <w:proofErr w:type="gramEnd"/>
      <w:r w:rsidR="00C70B94">
        <w:rPr>
          <w:rFonts w:ascii="Times New Roman" w:eastAsiaTheme="minorEastAsia" w:hAnsi="Times New Roman" w:cs="Times New Roman"/>
          <w:sz w:val="24"/>
          <w:szCs w:val="24"/>
          <w:lang w:val="en-US"/>
        </w:rPr>
        <w:t xml:space="preserve"> </w:t>
      </w:r>
      <w:proofErr w:type="gramStart"/>
      <w:r w:rsidR="00C70B94">
        <w:rPr>
          <w:rFonts w:ascii="Times New Roman" w:eastAsiaTheme="minorEastAsia" w:hAnsi="Times New Roman" w:cs="Times New Roman"/>
          <w:sz w:val="24"/>
          <w:szCs w:val="24"/>
          <w:lang w:val="en-US"/>
        </w:rPr>
        <w:t>Menjadi sangat menarik untuk diteliti, apakah betul Kecamatan Talegong terkatagori miskin karena faktor social?</w:t>
      </w:r>
      <w:proofErr w:type="gramEnd"/>
      <w:r w:rsidR="00C70B94">
        <w:rPr>
          <w:rFonts w:ascii="Times New Roman" w:eastAsiaTheme="minorEastAsia" w:hAnsi="Times New Roman" w:cs="Times New Roman"/>
          <w:sz w:val="24"/>
          <w:szCs w:val="24"/>
          <w:lang w:val="en-US"/>
        </w:rPr>
        <w:t xml:space="preserve"> Jika benar, </w:t>
      </w:r>
      <w:proofErr w:type="gramStart"/>
      <w:r w:rsidR="00C70B94">
        <w:rPr>
          <w:rFonts w:ascii="Times New Roman" w:eastAsiaTheme="minorEastAsia" w:hAnsi="Times New Roman" w:cs="Times New Roman"/>
          <w:sz w:val="24"/>
          <w:szCs w:val="24"/>
          <w:lang w:val="en-US"/>
        </w:rPr>
        <w:t>apa</w:t>
      </w:r>
      <w:proofErr w:type="gramEnd"/>
      <w:r w:rsidR="00C70B94">
        <w:rPr>
          <w:rFonts w:ascii="Times New Roman" w:eastAsiaTheme="minorEastAsia" w:hAnsi="Times New Roman" w:cs="Times New Roman"/>
          <w:sz w:val="24"/>
          <w:szCs w:val="24"/>
          <w:lang w:val="en-US"/>
        </w:rPr>
        <w:t xml:space="preserve"> faktor yang cukup dominan yang membuat Kecamatan Talegong terkatagori wilayah sangat tertinggal? </w:t>
      </w:r>
    </w:p>
    <w:p w:rsidR="00345F21" w:rsidRDefault="002C1A5D" w:rsidP="00C712B4">
      <w:pPr>
        <w:spacing w:after="0" w:line="480" w:lineRule="auto"/>
        <w:contextualSpacing/>
        <w:rPr>
          <w:rFonts w:ascii="Times New Roman" w:hAnsi="Times New Roman" w:cs="Times New Roman"/>
          <w:sz w:val="24"/>
          <w:szCs w:val="24"/>
          <w:lang w:val="en-US"/>
        </w:rPr>
      </w:pPr>
      <w:r w:rsidRPr="00345F21">
        <w:rPr>
          <w:rFonts w:ascii="Times New Roman" w:hAnsi="Times New Roman" w:cs="Times New Roman"/>
          <w:b/>
          <w:sz w:val="24"/>
          <w:szCs w:val="24"/>
          <w:lang w:val="en-US"/>
        </w:rPr>
        <w:t xml:space="preserve">Faktor Sosial </w:t>
      </w:r>
      <w:r>
        <w:rPr>
          <w:rFonts w:ascii="Times New Roman" w:hAnsi="Times New Roman" w:cs="Times New Roman"/>
          <w:b/>
          <w:sz w:val="24"/>
          <w:szCs w:val="24"/>
          <w:lang w:val="en-US"/>
        </w:rPr>
        <w:t xml:space="preserve">sebagai Sumber Penyebab Kemiskinan </w:t>
      </w:r>
      <w:r w:rsidR="00345F21" w:rsidRPr="00345F21">
        <w:rPr>
          <w:rFonts w:ascii="Times New Roman" w:hAnsi="Times New Roman" w:cs="Times New Roman"/>
          <w:b/>
          <w:sz w:val="24"/>
          <w:szCs w:val="24"/>
          <w:lang w:val="en-US"/>
        </w:rPr>
        <w:t xml:space="preserve"> </w:t>
      </w:r>
    </w:p>
    <w:p w:rsidR="00345F21" w:rsidRPr="00FB5DA7" w:rsidRDefault="00345F21" w:rsidP="00F16FBD">
      <w:pPr>
        <w:spacing w:after="0" w:line="480" w:lineRule="auto"/>
        <w:ind w:firstLine="720"/>
        <w:contextualSpacing/>
        <w:rPr>
          <w:rFonts w:ascii="Times New Roman" w:hAnsi="Times New Roman" w:cs="Times New Roman"/>
          <w:sz w:val="24"/>
          <w:szCs w:val="24"/>
        </w:rPr>
      </w:pPr>
      <w:r w:rsidRPr="00FB5DA7">
        <w:rPr>
          <w:rFonts w:ascii="Times New Roman" w:hAnsi="Times New Roman" w:cs="Times New Roman"/>
          <w:sz w:val="24"/>
          <w:szCs w:val="24"/>
        </w:rPr>
        <w:t>Secara harfiah, kemiskinan berasal dari kata dasar mis</w:t>
      </w:r>
      <w:r w:rsidR="00F36486">
        <w:rPr>
          <w:rFonts w:ascii="Times New Roman" w:hAnsi="Times New Roman" w:cs="Times New Roman"/>
          <w:sz w:val="24"/>
          <w:szCs w:val="24"/>
        </w:rPr>
        <w:t>kin</w:t>
      </w:r>
      <w:r w:rsidR="00F36486">
        <w:rPr>
          <w:rFonts w:ascii="Times New Roman" w:hAnsi="Times New Roman" w:cs="Times New Roman"/>
          <w:sz w:val="24"/>
          <w:szCs w:val="24"/>
          <w:lang w:val="en-US"/>
        </w:rPr>
        <w:t>.</w:t>
      </w:r>
      <w:r w:rsidR="00F36486">
        <w:rPr>
          <w:rFonts w:ascii="Times New Roman" w:hAnsi="Times New Roman" w:cs="Times New Roman"/>
          <w:sz w:val="24"/>
          <w:szCs w:val="24"/>
        </w:rPr>
        <w:t xml:space="preserve"> </w:t>
      </w:r>
      <w:r w:rsidR="00F36486">
        <w:rPr>
          <w:rFonts w:ascii="Times New Roman" w:hAnsi="Times New Roman" w:cs="Times New Roman"/>
          <w:sz w:val="24"/>
          <w:szCs w:val="24"/>
          <w:lang w:val="en-US"/>
        </w:rPr>
        <w:t>D</w:t>
      </w:r>
      <w:r w:rsidRPr="00FB5DA7">
        <w:rPr>
          <w:rFonts w:ascii="Times New Roman" w:hAnsi="Times New Roman" w:cs="Times New Roman"/>
          <w:sz w:val="24"/>
          <w:szCs w:val="24"/>
        </w:rPr>
        <w:t>alam Kamus Besar Bahasa Indonesia Edisi Baru (</w:t>
      </w:r>
      <w:r w:rsidR="00F36486">
        <w:rPr>
          <w:rFonts w:ascii="Times New Roman" w:hAnsi="Times New Roman" w:cs="Times New Roman"/>
          <w:sz w:val="24"/>
          <w:szCs w:val="24"/>
        </w:rPr>
        <w:t>2012:581), miskin artinya</w:t>
      </w:r>
      <w:r w:rsidRPr="00FB5DA7">
        <w:rPr>
          <w:rFonts w:ascii="Times New Roman" w:hAnsi="Times New Roman" w:cs="Times New Roman"/>
          <w:sz w:val="24"/>
          <w:szCs w:val="24"/>
        </w:rPr>
        <w:t xml:space="preserve"> tidak berharta benda, serba kekurangan, papa, sangat melarat. Dalam pengertian yang lebih luas, kemiskinan dapat dikonotasikan sebagai suatu kondisi ketidakmampuan baik secara individu, keluarga, maupun kelompok sehingga kondisi ini rentan terhadap timbulnya permasalahan sosial yang lain. </w:t>
      </w:r>
      <w:r w:rsidR="005427A3">
        <w:rPr>
          <w:rFonts w:ascii="Times New Roman" w:eastAsia="Times New Roman" w:hAnsi="Times New Roman" w:cs="Times New Roman"/>
          <w:sz w:val="24"/>
          <w:szCs w:val="24"/>
          <w:lang w:val="en-US" w:eastAsia="id-ID"/>
        </w:rPr>
        <w:t xml:space="preserve">Lebih lanjut </w:t>
      </w:r>
      <w:r w:rsidRPr="00FB5DA7">
        <w:rPr>
          <w:rFonts w:ascii="Times New Roman" w:eastAsia="Times New Roman" w:hAnsi="Times New Roman" w:cs="Times New Roman"/>
          <w:sz w:val="24"/>
          <w:szCs w:val="24"/>
          <w:lang w:val="en-US" w:eastAsia="id-ID"/>
        </w:rPr>
        <w:t xml:space="preserve">Bagong Suyanto (2013:4) telah membuat suatu </w:t>
      </w:r>
      <w:r w:rsidR="00F36486">
        <w:rPr>
          <w:rFonts w:ascii="Times New Roman" w:eastAsia="Times New Roman" w:hAnsi="Times New Roman" w:cs="Times New Roman"/>
          <w:sz w:val="24"/>
          <w:szCs w:val="24"/>
          <w:lang w:eastAsia="id-ID"/>
        </w:rPr>
        <w:t>klasifikasi kemiskinan yaitu</w:t>
      </w:r>
      <w:r w:rsidRPr="00FB5DA7">
        <w:rPr>
          <w:rFonts w:ascii="Times New Roman" w:hAnsi="Times New Roman" w:cs="Times New Roman"/>
          <w:sz w:val="24"/>
          <w:szCs w:val="24"/>
        </w:rPr>
        <w:t xml:space="preserve"> </w:t>
      </w:r>
      <w:r w:rsidRPr="00FB5DA7">
        <w:rPr>
          <w:rFonts w:ascii="Times New Roman" w:eastAsia="Times New Roman" w:hAnsi="Times New Roman" w:cs="Times New Roman"/>
          <w:sz w:val="24"/>
          <w:szCs w:val="24"/>
          <w:lang w:eastAsia="id-ID"/>
        </w:rPr>
        <w:t>u</w:t>
      </w:r>
      <w:r w:rsidRPr="00FB5DA7">
        <w:rPr>
          <w:rFonts w:ascii="Times New Roman" w:eastAsia="Times New Roman" w:hAnsi="Times New Roman" w:cs="Times New Roman"/>
          <w:sz w:val="24"/>
          <w:szCs w:val="24"/>
          <w:lang w:val="en-US" w:eastAsia="id-ID"/>
        </w:rPr>
        <w:t>ntuk daerah perkotaan, seseorang disebut miskin apabila mengkonsumsi beras kurang dari 420 kilogram per tahunnya</w:t>
      </w:r>
      <w:r w:rsidRPr="00FB5DA7">
        <w:rPr>
          <w:rFonts w:ascii="Times New Roman" w:eastAsia="Times New Roman" w:hAnsi="Times New Roman" w:cs="Times New Roman"/>
          <w:sz w:val="24"/>
          <w:szCs w:val="24"/>
          <w:lang w:eastAsia="id-ID"/>
        </w:rPr>
        <w:t xml:space="preserve">, sedangkan </w:t>
      </w:r>
      <w:r w:rsidRPr="00FB5DA7">
        <w:rPr>
          <w:rFonts w:ascii="Times New Roman" w:eastAsia="Times New Roman" w:hAnsi="Times New Roman" w:cs="Times New Roman"/>
          <w:sz w:val="24"/>
          <w:szCs w:val="24"/>
          <w:lang w:val="en-US" w:eastAsia="id-ID"/>
        </w:rPr>
        <w:t>daerah pedesaan, seseorang disebut miskin apabila mengkonsumsi beras 320 kilogram</w:t>
      </w:r>
      <w:r w:rsidR="005427A3">
        <w:rPr>
          <w:rFonts w:ascii="Times New Roman" w:eastAsia="Times New Roman" w:hAnsi="Times New Roman" w:cs="Times New Roman"/>
          <w:sz w:val="24"/>
          <w:szCs w:val="24"/>
          <w:lang w:val="en-US" w:eastAsia="id-ID"/>
        </w:rPr>
        <w:t xml:space="preserve"> per tahun. </w:t>
      </w:r>
      <w:proofErr w:type="gramStart"/>
      <w:r w:rsidR="005427A3">
        <w:rPr>
          <w:rFonts w:ascii="Times New Roman" w:eastAsia="Times New Roman" w:hAnsi="Times New Roman" w:cs="Times New Roman"/>
          <w:sz w:val="24"/>
          <w:szCs w:val="24"/>
          <w:lang w:val="en-US" w:eastAsia="id-ID"/>
        </w:rPr>
        <w:t>M</w:t>
      </w:r>
      <w:r w:rsidRPr="00FB5DA7">
        <w:rPr>
          <w:rFonts w:ascii="Times New Roman" w:eastAsia="Times New Roman" w:hAnsi="Times New Roman" w:cs="Times New Roman"/>
          <w:sz w:val="24"/>
          <w:szCs w:val="24"/>
          <w:lang w:val="en-US" w:eastAsia="id-ID"/>
        </w:rPr>
        <w:t xml:space="preserve">iskin sekali apabila mengkonsumsi beras 240 </w:t>
      </w:r>
      <w:r w:rsidRPr="00FB5DA7">
        <w:rPr>
          <w:rFonts w:ascii="Times New Roman" w:eastAsia="Times New Roman" w:hAnsi="Times New Roman" w:cs="Times New Roman"/>
          <w:sz w:val="24"/>
          <w:szCs w:val="24"/>
          <w:lang w:val="en-US" w:eastAsia="id-ID"/>
        </w:rPr>
        <w:lastRenderedPageBreak/>
        <w:t xml:space="preserve">kilogram </w:t>
      </w:r>
      <w:r w:rsidR="005427A3">
        <w:rPr>
          <w:rFonts w:ascii="Times New Roman" w:eastAsia="Times New Roman" w:hAnsi="Times New Roman" w:cs="Times New Roman"/>
          <w:sz w:val="24"/>
          <w:szCs w:val="24"/>
          <w:lang w:val="en-US" w:eastAsia="id-ID"/>
        </w:rPr>
        <w:t xml:space="preserve">per tahun </w:t>
      </w:r>
      <w:r w:rsidRPr="00FB5DA7">
        <w:rPr>
          <w:rFonts w:ascii="Times New Roman" w:eastAsia="Times New Roman" w:hAnsi="Times New Roman" w:cs="Times New Roman"/>
          <w:sz w:val="24"/>
          <w:szCs w:val="24"/>
          <w:lang w:val="en-US" w:eastAsia="id-ID"/>
        </w:rPr>
        <w:t>dan paling miskin apabila mengkonsumsi beras kurang dari 180 kilogram per tahunnya.</w:t>
      </w:r>
      <w:proofErr w:type="gramEnd"/>
    </w:p>
    <w:p w:rsidR="00345F21" w:rsidRPr="005427A3" w:rsidRDefault="00345F21" w:rsidP="00F16FBD">
      <w:pPr>
        <w:spacing w:after="0" w:line="48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rPr>
        <w:t>Ukuran kemiskinan juga diperkenalkan oleh UNDP</w:t>
      </w:r>
      <w:r w:rsidR="005427A3">
        <w:rPr>
          <w:rFonts w:ascii="Times New Roman" w:hAnsi="Times New Roman" w:cs="Times New Roman"/>
          <w:sz w:val="24"/>
          <w:szCs w:val="24"/>
        </w:rPr>
        <w:t xml:space="preserve"> </w:t>
      </w:r>
      <w:r>
        <w:rPr>
          <w:rFonts w:ascii="Times New Roman" w:hAnsi="Times New Roman" w:cs="Times New Roman"/>
          <w:sz w:val="24"/>
          <w:szCs w:val="24"/>
        </w:rPr>
        <w:t>yaitu pengukuran tingkat kemiskinan melalui indeks kemiskinan manusia (</w:t>
      </w:r>
      <w:r w:rsidRPr="00131FA4">
        <w:rPr>
          <w:rFonts w:ascii="Times New Roman" w:hAnsi="Times New Roman" w:cs="Times New Roman"/>
          <w:i/>
          <w:sz w:val="24"/>
          <w:szCs w:val="24"/>
        </w:rPr>
        <w:t>Human Poverty Indeks</w:t>
      </w:r>
      <w:r>
        <w:rPr>
          <w:rFonts w:ascii="Times New Roman" w:hAnsi="Times New Roman" w:cs="Times New Roman"/>
          <w:sz w:val="24"/>
          <w:szCs w:val="24"/>
        </w:rPr>
        <w:t>-HPI) kemiskinan diukur dalam satuan hil</w:t>
      </w:r>
      <w:r w:rsidR="00F36486">
        <w:rPr>
          <w:rFonts w:ascii="Times New Roman" w:hAnsi="Times New Roman" w:cs="Times New Roman"/>
          <w:sz w:val="24"/>
          <w:szCs w:val="24"/>
        </w:rPr>
        <w:t xml:space="preserve">angnya tiga hal utama yaitu: </w:t>
      </w:r>
      <w:r w:rsidR="00F36486">
        <w:rPr>
          <w:rFonts w:ascii="Times New Roman" w:hAnsi="Times New Roman" w:cs="Times New Roman"/>
          <w:sz w:val="24"/>
          <w:szCs w:val="24"/>
          <w:lang w:val="en-US"/>
        </w:rPr>
        <w:t xml:space="preserve">Pertama, </w:t>
      </w:r>
      <w:r>
        <w:rPr>
          <w:rFonts w:ascii="Times New Roman" w:hAnsi="Times New Roman" w:cs="Times New Roman"/>
          <w:sz w:val="24"/>
          <w:szCs w:val="24"/>
        </w:rPr>
        <w:t>k</w:t>
      </w:r>
      <w:r w:rsidR="00F36486">
        <w:rPr>
          <w:rFonts w:ascii="Times New Roman" w:hAnsi="Times New Roman" w:cs="Times New Roman"/>
          <w:sz w:val="24"/>
          <w:szCs w:val="24"/>
        </w:rPr>
        <w:t xml:space="preserve">ehidupan </w:t>
      </w:r>
      <w:r w:rsidRPr="000B5D74">
        <w:rPr>
          <w:rFonts w:ascii="Times New Roman" w:hAnsi="Times New Roman" w:cs="Times New Roman"/>
          <w:sz w:val="24"/>
          <w:szCs w:val="24"/>
        </w:rPr>
        <w:t>lebih dari 30% penduduk negara kurang berkembang tidak mun</w:t>
      </w:r>
      <w:r>
        <w:rPr>
          <w:rFonts w:ascii="Times New Roman" w:hAnsi="Times New Roman" w:cs="Times New Roman"/>
          <w:sz w:val="24"/>
          <w:szCs w:val="24"/>
        </w:rPr>
        <w:t>gk</w:t>
      </w:r>
      <w:r w:rsidR="00F36486">
        <w:rPr>
          <w:rFonts w:ascii="Times New Roman" w:hAnsi="Times New Roman" w:cs="Times New Roman"/>
          <w:sz w:val="24"/>
          <w:szCs w:val="24"/>
        </w:rPr>
        <w:t xml:space="preserve">in hidup lebih dari 40 tahun; </w:t>
      </w:r>
      <w:r w:rsidR="00F36486">
        <w:rPr>
          <w:rFonts w:ascii="Times New Roman" w:hAnsi="Times New Roman" w:cs="Times New Roman"/>
          <w:sz w:val="24"/>
          <w:szCs w:val="24"/>
          <w:lang w:val="en-US"/>
        </w:rPr>
        <w:t xml:space="preserve">Kedua, </w:t>
      </w:r>
      <w:r>
        <w:rPr>
          <w:rFonts w:ascii="Times New Roman" w:hAnsi="Times New Roman" w:cs="Times New Roman"/>
          <w:sz w:val="24"/>
          <w:szCs w:val="24"/>
        </w:rPr>
        <w:t>p</w:t>
      </w:r>
      <w:r w:rsidR="00F36486">
        <w:rPr>
          <w:rFonts w:ascii="Times New Roman" w:hAnsi="Times New Roman" w:cs="Times New Roman"/>
          <w:sz w:val="24"/>
          <w:szCs w:val="24"/>
        </w:rPr>
        <w:t xml:space="preserve">endidikan dasar </w:t>
      </w:r>
      <w:r w:rsidRPr="000B5D74">
        <w:rPr>
          <w:rFonts w:ascii="Times New Roman" w:hAnsi="Times New Roman" w:cs="Times New Roman"/>
          <w:sz w:val="24"/>
          <w:szCs w:val="24"/>
        </w:rPr>
        <w:t>diukur oleh persentase pendudu</w:t>
      </w:r>
      <w:r w:rsidR="00F36486">
        <w:rPr>
          <w:rFonts w:ascii="Times New Roman" w:hAnsi="Times New Roman" w:cs="Times New Roman"/>
          <w:sz w:val="24"/>
          <w:szCs w:val="24"/>
        </w:rPr>
        <w:t>k dewasa yang buta huruf, s</w:t>
      </w:r>
      <w:r w:rsidR="00F36486">
        <w:rPr>
          <w:rFonts w:ascii="Times New Roman" w:hAnsi="Times New Roman" w:cs="Times New Roman"/>
          <w:sz w:val="24"/>
          <w:szCs w:val="24"/>
          <w:lang w:val="en-US"/>
        </w:rPr>
        <w:t>erta</w:t>
      </w:r>
      <w:r w:rsidR="00F36486">
        <w:rPr>
          <w:rFonts w:ascii="Times New Roman" w:hAnsi="Times New Roman" w:cs="Times New Roman"/>
          <w:sz w:val="24"/>
          <w:szCs w:val="24"/>
        </w:rPr>
        <w:t xml:space="preserve"> </w:t>
      </w:r>
      <w:r w:rsidR="00F36486">
        <w:rPr>
          <w:rFonts w:ascii="Times New Roman" w:hAnsi="Times New Roman" w:cs="Times New Roman"/>
          <w:sz w:val="24"/>
          <w:szCs w:val="24"/>
          <w:lang w:val="en-US"/>
        </w:rPr>
        <w:t xml:space="preserve">Ketiga, </w:t>
      </w:r>
      <w:r>
        <w:rPr>
          <w:rFonts w:ascii="Times New Roman" w:hAnsi="Times New Roman" w:cs="Times New Roman"/>
          <w:sz w:val="24"/>
          <w:szCs w:val="24"/>
        </w:rPr>
        <w:t>k</w:t>
      </w:r>
      <w:r w:rsidRPr="000B5D74">
        <w:rPr>
          <w:rFonts w:ascii="Times New Roman" w:hAnsi="Times New Roman" w:cs="Times New Roman"/>
          <w:sz w:val="24"/>
          <w:szCs w:val="24"/>
        </w:rPr>
        <w:t>eseluruhan ketetapan ekonomi (diukur oleh persentase penduduk tidak memiliki akses terhadap pelayanan kesehatan dan air bersih ditambah persentase anak-anak di bawah usia lima tah</w:t>
      </w:r>
      <w:r w:rsidR="005427A3">
        <w:rPr>
          <w:rFonts w:ascii="Times New Roman" w:hAnsi="Times New Roman" w:cs="Times New Roman"/>
          <w:sz w:val="24"/>
          <w:szCs w:val="24"/>
        </w:rPr>
        <w:t>un yang kekurangan berat badan)</w:t>
      </w:r>
      <w:r w:rsidR="005427A3">
        <w:rPr>
          <w:rFonts w:ascii="Times New Roman" w:hAnsi="Times New Roman" w:cs="Times New Roman"/>
          <w:sz w:val="24"/>
          <w:szCs w:val="24"/>
          <w:lang w:val="en-US"/>
        </w:rPr>
        <w:t xml:space="preserve"> (Todaro, 2006)</w:t>
      </w:r>
    </w:p>
    <w:p w:rsidR="00345F21" w:rsidRDefault="00345F21" w:rsidP="00F16FBD">
      <w:pPr>
        <w:spacing w:after="0" w:line="480" w:lineRule="auto"/>
        <w:ind w:firstLine="720"/>
        <w:contextualSpacing/>
        <w:rPr>
          <w:rFonts w:ascii="Times New Roman" w:eastAsia="Times New Roman" w:hAnsi="Times New Roman" w:cs="Times New Roman"/>
          <w:sz w:val="24"/>
          <w:szCs w:val="24"/>
        </w:rPr>
      </w:pPr>
      <w:r w:rsidRPr="00A34798">
        <w:rPr>
          <w:rFonts w:ascii="Times New Roman" w:eastAsia="Times New Roman" w:hAnsi="Times New Roman" w:cs="Times New Roman"/>
          <w:sz w:val="24"/>
          <w:szCs w:val="24"/>
        </w:rPr>
        <w:t>Masalah kemiskinan tidak akan pernah selesai hanya karena menggunakan cara pandang ekonomi. Proses pembangunan yang berlangsung selama ini telah melahirkan fenomena kemiskinan dengan ciri yang amat kental, misalnya keterbelakangan, keterpencilan, ketidakberdayaan dan ketersisihan.</w:t>
      </w:r>
      <w:r>
        <w:rPr>
          <w:rFonts w:ascii="Times New Roman" w:eastAsia="Times New Roman" w:hAnsi="Times New Roman" w:cs="Times New Roman"/>
          <w:sz w:val="24"/>
          <w:szCs w:val="24"/>
        </w:rPr>
        <w:t xml:space="preserve"> </w:t>
      </w:r>
      <w:r w:rsidRPr="00A34798">
        <w:rPr>
          <w:rFonts w:ascii="Times New Roman" w:eastAsia="Times New Roman" w:hAnsi="Times New Roman" w:cs="Times New Roman"/>
          <w:sz w:val="24"/>
          <w:szCs w:val="24"/>
        </w:rPr>
        <w:t>Ciri ini bahkan seringkali dianggap sebagai derivasi paling buruk dari fenomena kemiskinan.</w:t>
      </w:r>
      <w:r>
        <w:rPr>
          <w:rFonts w:ascii="Times New Roman" w:eastAsia="Times New Roman" w:hAnsi="Times New Roman" w:cs="Times New Roman"/>
          <w:sz w:val="24"/>
          <w:szCs w:val="24"/>
        </w:rPr>
        <w:t xml:space="preserve"> </w:t>
      </w:r>
      <w:r w:rsidR="001E1EA3">
        <w:rPr>
          <w:rFonts w:ascii="Times New Roman" w:eastAsia="Times New Roman" w:hAnsi="Times New Roman" w:cs="Times New Roman"/>
          <w:sz w:val="24"/>
          <w:szCs w:val="24"/>
          <w:lang w:val="en-US"/>
        </w:rPr>
        <w:t xml:space="preserve">BPS membuat </w:t>
      </w:r>
      <w:proofErr w:type="gramStart"/>
      <w:r w:rsidR="001E1EA3">
        <w:rPr>
          <w:rFonts w:ascii="Times New Roman" w:eastAsia="Times New Roman" w:hAnsi="Times New Roman" w:cs="Times New Roman"/>
          <w:sz w:val="24"/>
          <w:szCs w:val="24"/>
          <w:lang w:val="en-US"/>
        </w:rPr>
        <w:t xml:space="preserve">kriteria </w:t>
      </w:r>
      <w:r w:rsidR="00F36486">
        <w:rPr>
          <w:rFonts w:ascii="Times New Roman" w:eastAsia="Times New Roman" w:hAnsi="Times New Roman" w:cs="Times New Roman"/>
          <w:sz w:val="24"/>
          <w:szCs w:val="24"/>
        </w:rPr>
        <w:t xml:space="preserve"> kemiskinan</w:t>
      </w:r>
      <w:proofErr w:type="gramEnd"/>
      <w:r w:rsidR="001E1EA3">
        <w:rPr>
          <w:rFonts w:ascii="Times New Roman" w:eastAsia="Times New Roman" w:hAnsi="Times New Roman" w:cs="Times New Roman"/>
          <w:sz w:val="24"/>
          <w:szCs w:val="24"/>
        </w:rPr>
        <w:t xml:space="preserve"> dari aspek sosial</w:t>
      </w:r>
      <w:r w:rsidR="001E1EA3">
        <w:rPr>
          <w:rFonts w:ascii="Times New Roman" w:eastAsia="Times New Roman" w:hAnsi="Times New Roman" w:cs="Times New Roman"/>
          <w:sz w:val="24"/>
          <w:szCs w:val="24"/>
          <w:lang w:val="en-US"/>
        </w:rPr>
        <w:t xml:space="preserve"> </w:t>
      </w:r>
      <w:r w:rsidR="00F36486">
        <w:rPr>
          <w:rFonts w:ascii="Times New Roman" w:eastAsia="Times New Roman" w:hAnsi="Times New Roman" w:cs="Times New Roman"/>
          <w:sz w:val="24"/>
          <w:szCs w:val="24"/>
        </w:rPr>
        <w:t>(Zulkifli, 2013)</w:t>
      </w:r>
      <w:r w:rsidR="001E1EA3">
        <w:rPr>
          <w:rFonts w:ascii="Times New Roman" w:eastAsia="Times New Roman" w:hAnsi="Times New Roman" w:cs="Times New Roman"/>
          <w:sz w:val="24"/>
          <w:szCs w:val="24"/>
          <w:lang w:val="en-US"/>
        </w:rPr>
        <w:t xml:space="preserve"> yaitu</w:t>
      </w:r>
      <w:r w:rsidRPr="00A34798">
        <w:rPr>
          <w:rFonts w:ascii="Times New Roman" w:eastAsia="Times New Roman" w:hAnsi="Times New Roman" w:cs="Times New Roman"/>
          <w:sz w:val="24"/>
          <w:szCs w:val="24"/>
        </w:rPr>
        <w:t xml:space="preserve">: </w:t>
      </w:r>
    </w:p>
    <w:p w:rsidR="00345F21" w:rsidRDefault="00345F21" w:rsidP="00F16FBD">
      <w:pPr>
        <w:pStyle w:val="ListParagraph"/>
        <w:numPr>
          <w:ilvl w:val="0"/>
          <w:numId w:val="3"/>
        </w:numPr>
        <w:spacing w:after="0" w:line="48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ED102C">
        <w:rPr>
          <w:rFonts w:ascii="Times New Roman" w:eastAsia="Times New Roman" w:hAnsi="Times New Roman" w:cs="Times New Roman"/>
          <w:sz w:val="24"/>
          <w:szCs w:val="24"/>
        </w:rPr>
        <w:t xml:space="preserve">emiskinan, meliputi kelompok warga yang menyandang ketidakmampuan sosial ekonomi atau warga yang rentan menjadi miskin seperti: keluarga fakir miskin; keluarga rawan sosial ekonomi; dan warga masyarakat yang berdomisili di lingkungan kumuh; </w:t>
      </w:r>
    </w:p>
    <w:p w:rsidR="00345F21" w:rsidRDefault="00345F21" w:rsidP="00F16FBD">
      <w:pPr>
        <w:pStyle w:val="ListParagraph"/>
        <w:numPr>
          <w:ilvl w:val="0"/>
          <w:numId w:val="3"/>
        </w:numPr>
        <w:spacing w:after="0" w:line="48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ED102C">
        <w:rPr>
          <w:rFonts w:ascii="Times New Roman" w:eastAsia="Times New Roman" w:hAnsi="Times New Roman" w:cs="Times New Roman"/>
          <w:sz w:val="24"/>
          <w:szCs w:val="24"/>
        </w:rPr>
        <w:t>eterlantaran, meliputi warga masyarakat yang karena sesuatu hal mengalami keterlantaran fisik, mental dan sosial, seperti balita terlantar, anak dan remaja terlantar, termasuk anak jalanan dan pekerja anak, orang dewasa terlantar, keluarga bermasalah sosial ps</w:t>
      </w:r>
      <w:r>
        <w:rPr>
          <w:rFonts w:ascii="Times New Roman" w:eastAsia="Times New Roman" w:hAnsi="Times New Roman" w:cs="Times New Roman"/>
          <w:sz w:val="24"/>
          <w:szCs w:val="24"/>
        </w:rPr>
        <w:t>ikologis, dan lansia terlantar;</w:t>
      </w:r>
    </w:p>
    <w:p w:rsidR="00345F21" w:rsidRDefault="00345F21" w:rsidP="00F16FBD">
      <w:pPr>
        <w:pStyle w:val="ListParagraph"/>
        <w:numPr>
          <w:ilvl w:val="0"/>
          <w:numId w:val="3"/>
        </w:numPr>
        <w:spacing w:after="0" w:line="480" w:lineRule="auto"/>
        <w:ind w:left="284" w:hanging="284"/>
        <w:rPr>
          <w:rFonts w:ascii="Times New Roman" w:eastAsia="Times New Roman" w:hAnsi="Times New Roman" w:cs="Times New Roman"/>
          <w:sz w:val="24"/>
          <w:szCs w:val="24"/>
        </w:rPr>
      </w:pPr>
      <w:r w:rsidRPr="00ED102C">
        <w:rPr>
          <w:rFonts w:ascii="Times New Roman" w:eastAsia="Times New Roman" w:hAnsi="Times New Roman" w:cs="Times New Roman"/>
          <w:sz w:val="24"/>
          <w:szCs w:val="24"/>
        </w:rPr>
        <w:t xml:space="preserve">Kecacatan, meliputi warga masyarakat yang mengalami kecacatan fisik dan mental sehingga terganggu fungsi sosialnya, seperti: cacat veteran, cacat tubuh, cacat mental </w:t>
      </w:r>
      <w:r w:rsidRPr="00ED102C">
        <w:rPr>
          <w:rFonts w:ascii="Times New Roman" w:eastAsia="Times New Roman" w:hAnsi="Times New Roman" w:cs="Times New Roman"/>
          <w:sz w:val="24"/>
          <w:szCs w:val="24"/>
        </w:rPr>
        <w:lastRenderedPageBreak/>
        <w:t xml:space="preserve">(retardasi, cacat mental psychotik), tuna netra, tuna rungu wicara dan cacat bekas penderita penyakit kronis. </w:t>
      </w:r>
    </w:p>
    <w:p w:rsidR="00345F21" w:rsidRDefault="00345F21" w:rsidP="00F16FBD">
      <w:pPr>
        <w:pStyle w:val="ListParagraph"/>
        <w:numPr>
          <w:ilvl w:val="0"/>
          <w:numId w:val="3"/>
        </w:numPr>
        <w:spacing w:after="0" w:line="480" w:lineRule="auto"/>
        <w:ind w:left="284" w:hanging="284"/>
        <w:rPr>
          <w:rFonts w:ascii="Times New Roman" w:eastAsia="Times New Roman" w:hAnsi="Times New Roman" w:cs="Times New Roman"/>
          <w:sz w:val="24"/>
          <w:szCs w:val="24"/>
        </w:rPr>
      </w:pPr>
      <w:r w:rsidRPr="00ED102C">
        <w:rPr>
          <w:rFonts w:ascii="Times New Roman" w:eastAsia="Times New Roman" w:hAnsi="Times New Roman" w:cs="Times New Roman"/>
          <w:sz w:val="24"/>
          <w:szCs w:val="24"/>
        </w:rPr>
        <w:t>Ketunaan sosial dan penyimpangan perilaku, meliputi warga masyarakat yang mengalami gangguan fungsi-fungsi sosialnya akibat ketidakmampuannya mengadakan penyesuaian (</w:t>
      </w:r>
      <w:r w:rsidRPr="00F36486">
        <w:rPr>
          <w:rFonts w:ascii="Times New Roman" w:eastAsia="Times New Roman" w:hAnsi="Times New Roman" w:cs="Times New Roman"/>
          <w:i/>
          <w:sz w:val="24"/>
          <w:szCs w:val="24"/>
        </w:rPr>
        <w:t>social adjusment</w:t>
      </w:r>
      <w:r w:rsidRPr="00ED102C">
        <w:rPr>
          <w:rFonts w:ascii="Times New Roman" w:eastAsia="Times New Roman" w:hAnsi="Times New Roman" w:cs="Times New Roman"/>
          <w:sz w:val="24"/>
          <w:szCs w:val="24"/>
        </w:rPr>
        <w:t xml:space="preserve">) secara normatif, seperti: tuna susila, anak konflik dengan hukum/ nakal, bekas narapidana, korban narkotika, gelandangan; pengemis, korban HIV/AIDS dan eks penyakit kronis terlantar. </w:t>
      </w:r>
    </w:p>
    <w:p w:rsidR="00345F21" w:rsidRDefault="00345F21" w:rsidP="00F16FBD">
      <w:pPr>
        <w:pStyle w:val="ListParagraph"/>
        <w:numPr>
          <w:ilvl w:val="0"/>
          <w:numId w:val="3"/>
        </w:numPr>
        <w:spacing w:after="0" w:line="480" w:lineRule="auto"/>
        <w:ind w:left="284" w:hanging="284"/>
        <w:rPr>
          <w:rFonts w:ascii="Times New Roman" w:eastAsia="Times New Roman" w:hAnsi="Times New Roman" w:cs="Times New Roman"/>
          <w:sz w:val="24"/>
          <w:szCs w:val="24"/>
        </w:rPr>
      </w:pPr>
      <w:r w:rsidRPr="00ED102C">
        <w:rPr>
          <w:rFonts w:ascii="Times New Roman" w:eastAsia="Times New Roman" w:hAnsi="Times New Roman" w:cs="Times New Roman"/>
          <w:sz w:val="24"/>
          <w:szCs w:val="24"/>
        </w:rPr>
        <w:t xml:space="preserve">Keterasingan/ keterpencilan dan atau berada dalam lingkungan yang buruk, meliputi warga masyarakat yang berdomisili di daerah yang sulit terjangkau, atau terpencar-pencar, atau berpindah-pindah, yang lazim disebut Komunitas Adat Terpencil. </w:t>
      </w:r>
    </w:p>
    <w:p w:rsidR="00345F21" w:rsidRDefault="00345F21" w:rsidP="00F16FBD">
      <w:pPr>
        <w:pStyle w:val="ListParagraph"/>
        <w:numPr>
          <w:ilvl w:val="0"/>
          <w:numId w:val="3"/>
        </w:numPr>
        <w:spacing w:after="0" w:line="480" w:lineRule="auto"/>
        <w:ind w:left="284" w:hanging="284"/>
        <w:rPr>
          <w:rFonts w:ascii="Times New Roman" w:eastAsia="Times New Roman" w:hAnsi="Times New Roman" w:cs="Times New Roman"/>
          <w:sz w:val="24"/>
          <w:szCs w:val="24"/>
        </w:rPr>
      </w:pPr>
      <w:r w:rsidRPr="00ED102C">
        <w:rPr>
          <w:rFonts w:ascii="Times New Roman" w:eastAsia="Times New Roman" w:hAnsi="Times New Roman" w:cs="Times New Roman"/>
          <w:sz w:val="24"/>
          <w:szCs w:val="24"/>
        </w:rPr>
        <w:t xml:space="preserve">Korban Bencana Alam dan Sosial, meliputi warga masyarakat yang mengalami musibah atau bencana, seperti: korban bencana alam, dan korban bencana sosial yang disebabkan oleh konflik sosial dan kemajemukan latar belakang sosial budaya. </w:t>
      </w:r>
    </w:p>
    <w:p w:rsidR="00345F21" w:rsidRDefault="00345F21" w:rsidP="00F16FBD">
      <w:pPr>
        <w:pStyle w:val="ListParagraph"/>
        <w:numPr>
          <w:ilvl w:val="0"/>
          <w:numId w:val="3"/>
        </w:numPr>
        <w:spacing w:after="0" w:line="480" w:lineRule="auto"/>
        <w:ind w:left="284" w:hanging="284"/>
        <w:rPr>
          <w:rFonts w:ascii="Times New Roman" w:eastAsia="Times New Roman" w:hAnsi="Times New Roman" w:cs="Times New Roman"/>
          <w:sz w:val="24"/>
          <w:szCs w:val="24"/>
        </w:rPr>
      </w:pPr>
      <w:r w:rsidRPr="00ED102C">
        <w:rPr>
          <w:rFonts w:ascii="Times New Roman" w:eastAsia="Times New Roman" w:hAnsi="Times New Roman" w:cs="Times New Roman"/>
          <w:sz w:val="24"/>
          <w:szCs w:val="24"/>
        </w:rPr>
        <w:t>Korban Tindak Kekerasan, Eksploitasi dan Diskriminasi, meliputi warga masyarakat yang mengalami tindak kekerasan, seperti: anak yang dilacurkan, diperdagangkan dan bekerja dalam situasi terburuk, wanita korban tindak kekerasan, Lanjut Usia korban tindak kekerasan; dan pekerja migran korban tindak kekerasan</w:t>
      </w:r>
      <w:r>
        <w:rPr>
          <w:rFonts w:ascii="Times New Roman" w:eastAsia="Times New Roman" w:hAnsi="Times New Roman" w:cs="Times New Roman"/>
          <w:sz w:val="24"/>
          <w:szCs w:val="24"/>
        </w:rPr>
        <w:t>, eksploitasi dan diskriminatif</w:t>
      </w:r>
      <w:r w:rsidR="00F36486">
        <w:rPr>
          <w:rFonts w:ascii="Times New Roman" w:eastAsia="Times New Roman" w:hAnsi="Times New Roman" w:cs="Times New Roman"/>
          <w:sz w:val="24"/>
          <w:szCs w:val="24"/>
          <w:lang w:val="en-US"/>
        </w:rPr>
        <w:t>.</w:t>
      </w:r>
    </w:p>
    <w:p w:rsidR="00345F21" w:rsidRDefault="00345F21" w:rsidP="00F16FBD">
      <w:pPr>
        <w:spacing w:after="0" w:line="480" w:lineRule="auto"/>
        <w:ind w:firstLine="720"/>
        <w:rPr>
          <w:rFonts w:ascii="Times New Roman" w:eastAsia="Times New Roman" w:hAnsi="Times New Roman" w:cs="Times New Roman"/>
          <w:sz w:val="24"/>
          <w:szCs w:val="24"/>
        </w:rPr>
      </w:pPr>
      <w:r w:rsidRPr="006B0CD1">
        <w:rPr>
          <w:rFonts w:ascii="Times New Roman" w:eastAsia="Times New Roman" w:hAnsi="Times New Roman" w:cs="Times New Roman"/>
          <w:sz w:val="24"/>
          <w:szCs w:val="24"/>
        </w:rPr>
        <w:t>Kemiskinan tidak bisa didefinisikan deng</w:t>
      </w:r>
      <w:r w:rsidR="00F36486">
        <w:rPr>
          <w:rFonts w:ascii="Times New Roman" w:eastAsia="Times New Roman" w:hAnsi="Times New Roman" w:cs="Times New Roman"/>
          <w:sz w:val="24"/>
          <w:szCs w:val="24"/>
        </w:rPr>
        <w:t>an</w:t>
      </w:r>
      <w:r w:rsidR="00F36486">
        <w:rPr>
          <w:rFonts w:ascii="Times New Roman" w:eastAsia="Times New Roman" w:hAnsi="Times New Roman" w:cs="Times New Roman"/>
          <w:sz w:val="24"/>
          <w:szCs w:val="24"/>
          <w:lang w:val="en-US"/>
        </w:rPr>
        <w:t xml:space="preserve"> </w:t>
      </w:r>
      <w:r w:rsidRPr="006B0CD1">
        <w:rPr>
          <w:rFonts w:ascii="Times New Roman" w:eastAsia="Times New Roman" w:hAnsi="Times New Roman" w:cs="Times New Roman"/>
          <w:sz w:val="24"/>
          <w:szCs w:val="24"/>
        </w:rPr>
        <w:t xml:space="preserve">sederhana, karena tidak hanya berhubungan dengan kemampuan memenuhi kebutuhan </w:t>
      </w:r>
      <w:r w:rsidRPr="006B0CD1">
        <w:rPr>
          <w:rFonts w:ascii="Times New Roman" w:eastAsia="Times New Roman" w:hAnsi="Times New Roman" w:cs="Times New Roman"/>
          <w:i/>
          <w:iCs/>
          <w:sz w:val="24"/>
          <w:szCs w:val="24"/>
        </w:rPr>
        <w:t>material</w:t>
      </w:r>
      <w:r w:rsidRPr="006B0CD1">
        <w:rPr>
          <w:rFonts w:ascii="Times New Roman" w:eastAsia="Times New Roman" w:hAnsi="Times New Roman" w:cs="Times New Roman"/>
          <w:sz w:val="24"/>
          <w:szCs w:val="24"/>
        </w:rPr>
        <w:t xml:space="preserve"> (perspektif ekonomi), tetapi juga sangat berkaitan dengan dimensi kehidupan manusia </w:t>
      </w:r>
      <w:r w:rsidR="00F36486">
        <w:rPr>
          <w:rFonts w:ascii="Times New Roman" w:eastAsia="Times New Roman" w:hAnsi="Times New Roman" w:cs="Times New Roman"/>
          <w:sz w:val="24"/>
          <w:szCs w:val="24"/>
        </w:rPr>
        <w:t>(perspektif sosial)</w:t>
      </w:r>
      <w:r w:rsidR="00F36486">
        <w:rPr>
          <w:rFonts w:ascii="Times New Roman" w:eastAsia="Times New Roman" w:hAnsi="Times New Roman" w:cs="Times New Roman"/>
          <w:sz w:val="24"/>
          <w:szCs w:val="24"/>
          <w:lang w:val="en-US"/>
        </w:rPr>
        <w:t xml:space="preserve"> yaitu:</w:t>
      </w:r>
      <w:r w:rsidR="00F36486">
        <w:rPr>
          <w:rFonts w:ascii="Times New Roman" w:eastAsia="Times New Roman" w:hAnsi="Times New Roman" w:cs="Times New Roman"/>
          <w:sz w:val="24"/>
          <w:szCs w:val="24"/>
        </w:rPr>
        <w:t xml:space="preserve"> </w:t>
      </w:r>
      <w:r w:rsidR="00F36486">
        <w:rPr>
          <w:rFonts w:ascii="Times New Roman" w:eastAsia="Times New Roman" w:hAnsi="Times New Roman" w:cs="Times New Roman"/>
          <w:sz w:val="24"/>
          <w:szCs w:val="24"/>
          <w:lang w:val="en-US"/>
        </w:rPr>
        <w:t xml:space="preserve">Pertama, </w:t>
      </w:r>
      <w:r>
        <w:rPr>
          <w:rFonts w:ascii="Times New Roman" w:eastAsia="Times New Roman" w:hAnsi="Times New Roman" w:cs="Times New Roman"/>
          <w:iCs/>
          <w:sz w:val="24"/>
          <w:szCs w:val="24"/>
        </w:rPr>
        <w:t>t</w:t>
      </w:r>
      <w:r w:rsidRPr="006B0CD1">
        <w:rPr>
          <w:rFonts w:ascii="Times New Roman" w:eastAsia="Times New Roman" w:hAnsi="Times New Roman" w:cs="Times New Roman"/>
          <w:iCs/>
          <w:sz w:val="24"/>
          <w:szCs w:val="24"/>
        </w:rPr>
        <w:t xml:space="preserve">erbatasnya </w:t>
      </w:r>
      <w:r>
        <w:rPr>
          <w:rFonts w:ascii="Times New Roman" w:eastAsia="Times New Roman" w:hAnsi="Times New Roman" w:cs="Times New Roman"/>
          <w:iCs/>
          <w:sz w:val="24"/>
          <w:szCs w:val="24"/>
        </w:rPr>
        <w:t xml:space="preserve">akses terhadap air bersih, </w:t>
      </w:r>
      <w:r w:rsidRPr="006B0CD1">
        <w:rPr>
          <w:rFonts w:ascii="Times New Roman" w:eastAsia="Times New Roman" w:hAnsi="Times New Roman" w:cs="Times New Roman"/>
          <w:sz w:val="24"/>
          <w:szCs w:val="24"/>
        </w:rPr>
        <w:t>terutama disebabkan oleh terbatasnya penguasaan sumber air dan menurunnya mutu sumber air bersih</w:t>
      </w:r>
      <w:r w:rsidR="00F36486">
        <w:rPr>
          <w:rFonts w:ascii="Times New Roman" w:eastAsia="Times New Roman" w:hAnsi="Times New Roman" w:cs="Times New Roman"/>
          <w:bCs/>
          <w:sz w:val="24"/>
          <w:szCs w:val="24"/>
        </w:rPr>
        <w:t xml:space="preserve">; </w:t>
      </w:r>
      <w:r w:rsidR="00F36486">
        <w:rPr>
          <w:rFonts w:ascii="Times New Roman" w:eastAsia="Times New Roman" w:hAnsi="Times New Roman" w:cs="Times New Roman"/>
          <w:bCs/>
          <w:sz w:val="24"/>
          <w:szCs w:val="24"/>
          <w:lang w:val="en-US"/>
        </w:rPr>
        <w:t xml:space="preserve">Kedua, </w:t>
      </w:r>
      <w:r>
        <w:rPr>
          <w:rFonts w:ascii="Times New Roman" w:eastAsia="Times New Roman" w:hAnsi="Times New Roman" w:cs="Times New Roman"/>
          <w:bCs/>
          <w:sz w:val="24"/>
          <w:szCs w:val="24"/>
        </w:rPr>
        <w:t>l</w:t>
      </w:r>
      <w:r w:rsidRPr="00A34798">
        <w:rPr>
          <w:rFonts w:ascii="Times New Roman" w:eastAsia="Times New Roman" w:hAnsi="Times New Roman" w:cs="Times New Roman"/>
          <w:iCs/>
          <w:sz w:val="24"/>
          <w:szCs w:val="24"/>
        </w:rPr>
        <w:t>emahnya kepastian ke</w:t>
      </w:r>
      <w:r>
        <w:rPr>
          <w:rFonts w:ascii="Times New Roman" w:eastAsia="Times New Roman" w:hAnsi="Times New Roman" w:cs="Times New Roman"/>
          <w:iCs/>
          <w:sz w:val="24"/>
          <w:szCs w:val="24"/>
        </w:rPr>
        <w:t>pemilikan dan penguasaan tanah;</w:t>
      </w:r>
      <w:r w:rsidR="00F36486">
        <w:rPr>
          <w:rFonts w:ascii="Times New Roman" w:eastAsia="Times New Roman" w:hAnsi="Times New Roman" w:cs="Times New Roman"/>
          <w:sz w:val="24"/>
          <w:szCs w:val="24"/>
        </w:rPr>
        <w:t xml:space="preserve"> </w:t>
      </w:r>
      <w:r w:rsidR="00F36486">
        <w:rPr>
          <w:rFonts w:ascii="Times New Roman" w:eastAsia="Times New Roman" w:hAnsi="Times New Roman" w:cs="Times New Roman"/>
          <w:sz w:val="24"/>
          <w:szCs w:val="24"/>
          <w:lang w:val="en-US"/>
        </w:rPr>
        <w:t xml:space="preserve">Ketiga, </w:t>
      </w:r>
      <w:r>
        <w:rPr>
          <w:rFonts w:ascii="Times New Roman" w:eastAsia="Times New Roman" w:hAnsi="Times New Roman" w:cs="Times New Roman"/>
          <w:iCs/>
          <w:sz w:val="24"/>
          <w:szCs w:val="24"/>
        </w:rPr>
        <w:t>m</w:t>
      </w:r>
      <w:r w:rsidRPr="00A34798">
        <w:rPr>
          <w:rFonts w:ascii="Times New Roman" w:eastAsia="Times New Roman" w:hAnsi="Times New Roman" w:cs="Times New Roman"/>
          <w:iCs/>
          <w:sz w:val="24"/>
          <w:szCs w:val="24"/>
        </w:rPr>
        <w:t xml:space="preserve">emburuknya kondisi lingkungan hidup dan </w:t>
      </w:r>
      <w:r w:rsidR="00655442">
        <w:rPr>
          <w:rFonts w:ascii="Times New Roman" w:eastAsia="Times New Roman" w:hAnsi="Times New Roman" w:cs="Times New Roman"/>
          <w:iCs/>
          <w:sz w:val="24"/>
          <w:szCs w:val="24"/>
          <w:lang w:val="en-US"/>
        </w:rPr>
        <w:t xml:space="preserve">terbatasnya akses sumber </w:t>
      </w:r>
      <w:r w:rsidR="00655442">
        <w:rPr>
          <w:rFonts w:ascii="Times New Roman" w:eastAsia="Times New Roman" w:hAnsi="Times New Roman" w:cs="Times New Roman"/>
          <w:iCs/>
          <w:sz w:val="24"/>
          <w:szCs w:val="24"/>
        </w:rPr>
        <w:t>daya alam</w:t>
      </w:r>
      <w:r w:rsidR="00F36486">
        <w:rPr>
          <w:rFonts w:ascii="Times New Roman" w:eastAsia="Times New Roman" w:hAnsi="Times New Roman" w:cs="Times New Roman"/>
          <w:iCs/>
          <w:sz w:val="24"/>
          <w:szCs w:val="24"/>
        </w:rPr>
        <w:t xml:space="preserve">; </w:t>
      </w:r>
      <w:r w:rsidR="00F36486">
        <w:rPr>
          <w:rFonts w:ascii="Times New Roman" w:eastAsia="Times New Roman" w:hAnsi="Times New Roman" w:cs="Times New Roman"/>
          <w:iCs/>
          <w:sz w:val="24"/>
          <w:szCs w:val="24"/>
          <w:lang w:val="en-US"/>
        </w:rPr>
        <w:t>Keempat,</w:t>
      </w:r>
      <w:r w:rsidR="00F36486">
        <w:rPr>
          <w:rFonts w:ascii="Times New Roman" w:eastAsia="Times New Roman" w:hAnsi="Times New Roman" w:cs="Times New Roman"/>
          <w:iCs/>
          <w:sz w:val="24"/>
          <w:szCs w:val="24"/>
        </w:rPr>
        <w:t xml:space="preserve"> lemahnya jaminan rasa aman; </w:t>
      </w:r>
      <w:r w:rsidR="00F36486">
        <w:rPr>
          <w:rFonts w:ascii="Times New Roman" w:eastAsia="Times New Roman" w:hAnsi="Times New Roman" w:cs="Times New Roman"/>
          <w:iCs/>
          <w:sz w:val="24"/>
          <w:szCs w:val="24"/>
          <w:lang w:val="en-US"/>
        </w:rPr>
        <w:t xml:space="preserve">Kelima, </w:t>
      </w:r>
      <w:r w:rsidR="00F36486">
        <w:rPr>
          <w:rFonts w:ascii="Times New Roman" w:eastAsia="Times New Roman" w:hAnsi="Times New Roman" w:cs="Times New Roman"/>
          <w:iCs/>
          <w:sz w:val="24"/>
          <w:szCs w:val="24"/>
        </w:rPr>
        <w:t>lemahnya partisipasi;</w:t>
      </w:r>
      <w:r w:rsidR="00F36486">
        <w:rPr>
          <w:rFonts w:ascii="Times New Roman" w:eastAsia="Times New Roman" w:hAnsi="Times New Roman" w:cs="Times New Roman"/>
          <w:iCs/>
          <w:sz w:val="24"/>
          <w:szCs w:val="24"/>
          <w:lang w:val="en-US"/>
        </w:rPr>
        <w:t xml:space="preserve"> Keenam, </w:t>
      </w:r>
      <w:r>
        <w:rPr>
          <w:rFonts w:ascii="Times New Roman" w:eastAsia="Times New Roman" w:hAnsi="Times New Roman" w:cs="Times New Roman"/>
          <w:iCs/>
          <w:sz w:val="24"/>
          <w:szCs w:val="24"/>
        </w:rPr>
        <w:t>b</w:t>
      </w:r>
      <w:r w:rsidR="002914EC">
        <w:rPr>
          <w:rFonts w:ascii="Times New Roman" w:eastAsia="Times New Roman" w:hAnsi="Times New Roman" w:cs="Times New Roman"/>
          <w:iCs/>
          <w:sz w:val="24"/>
          <w:szCs w:val="24"/>
        </w:rPr>
        <w:t>esarnya beban kependudukan</w:t>
      </w:r>
      <w:r w:rsidRPr="00A34798">
        <w:rPr>
          <w:rFonts w:ascii="Times New Roman" w:eastAsia="Times New Roman" w:hAnsi="Times New Roman" w:cs="Times New Roman"/>
          <w:iCs/>
          <w:sz w:val="24"/>
          <w:szCs w:val="24"/>
        </w:rPr>
        <w:t xml:space="preserve"> </w:t>
      </w:r>
      <w:r w:rsidRPr="00A34798">
        <w:rPr>
          <w:rFonts w:ascii="Times New Roman" w:eastAsia="Times New Roman" w:hAnsi="Times New Roman" w:cs="Times New Roman"/>
          <w:sz w:val="24"/>
          <w:szCs w:val="24"/>
        </w:rPr>
        <w:t xml:space="preserve">yang disebabkan oleh besarnya </w:t>
      </w:r>
      <w:r w:rsidRPr="00A34798">
        <w:rPr>
          <w:rFonts w:ascii="Times New Roman" w:eastAsia="Times New Roman" w:hAnsi="Times New Roman" w:cs="Times New Roman"/>
          <w:sz w:val="24"/>
          <w:szCs w:val="24"/>
        </w:rPr>
        <w:lastRenderedPageBreak/>
        <w:t>tanggungan keluarga</w:t>
      </w:r>
      <w:r w:rsidR="00740C1F">
        <w:rPr>
          <w:rFonts w:ascii="Times New Roman" w:eastAsia="Times New Roman" w:hAnsi="Times New Roman" w:cs="Times New Roman"/>
          <w:sz w:val="24"/>
          <w:szCs w:val="24"/>
          <w:lang w:val="en-US"/>
        </w:rPr>
        <w:t xml:space="preserve"> (RTM)</w:t>
      </w:r>
      <w:r w:rsidRPr="00A34798">
        <w:rPr>
          <w:rFonts w:ascii="Times New Roman" w:eastAsia="Times New Roman" w:hAnsi="Times New Roman" w:cs="Times New Roman"/>
          <w:sz w:val="24"/>
          <w:szCs w:val="24"/>
        </w:rPr>
        <w:t xml:space="preserve"> dan adanya tekanan hidup yang mendorong terjadinya migrasi. Rumah tangga miskin (RTM) mempunyai rata-rata anggota keluarga besar daripada rumah tangga tidak miskin.</w:t>
      </w:r>
    </w:p>
    <w:p w:rsidR="002914EC" w:rsidRDefault="00345F21" w:rsidP="0062040D">
      <w:pPr>
        <w:spacing w:after="0" w:line="480" w:lineRule="auto"/>
        <w:ind w:firstLine="720"/>
        <w:rPr>
          <w:rFonts w:ascii="Times New Roman" w:eastAsia="Times New Roman" w:hAnsi="Times New Roman" w:cs="Times New Roman"/>
          <w:sz w:val="24"/>
          <w:szCs w:val="24"/>
          <w:lang w:val="en-US"/>
        </w:rPr>
      </w:pPr>
      <w:r w:rsidRPr="00417C05">
        <w:rPr>
          <w:rFonts w:ascii="Times New Roman" w:hAnsi="Times New Roman" w:cs="Times New Roman"/>
          <w:sz w:val="24"/>
          <w:szCs w:val="24"/>
        </w:rPr>
        <w:t>Hidup dalam kemiskinan bukan hanya hidup dalam kekurangan uang dan tingkat pendapatan rend</w:t>
      </w:r>
      <w:r w:rsidR="00972712">
        <w:rPr>
          <w:rFonts w:ascii="Times New Roman" w:hAnsi="Times New Roman" w:cs="Times New Roman"/>
          <w:sz w:val="24"/>
          <w:szCs w:val="24"/>
        </w:rPr>
        <w:t>ah, tetapi juga banyak hal lain</w:t>
      </w:r>
      <w:r w:rsidRPr="00417C05">
        <w:rPr>
          <w:rFonts w:ascii="Times New Roman" w:hAnsi="Times New Roman" w:cs="Times New Roman"/>
          <w:sz w:val="24"/>
          <w:szCs w:val="24"/>
        </w:rPr>
        <w:t xml:space="preserve"> seperti tingkat kesehatan dan pendidikan rendah, perlakuan tidak adil dalam hukum, kerentanan terhadap ancaman tindak kriminal, ketidakberdayaan dalam menentukan jalan hidupnya sendiri (Suryawati, 2005).</w:t>
      </w:r>
      <w:r w:rsidR="002914EC">
        <w:rPr>
          <w:rFonts w:ascii="Times New Roman" w:eastAsia="Times New Roman" w:hAnsi="Times New Roman" w:cs="Times New Roman"/>
          <w:sz w:val="24"/>
          <w:szCs w:val="24"/>
          <w:lang w:val="en-US"/>
        </w:rPr>
        <w:t xml:space="preserve"> </w:t>
      </w:r>
      <w:proofErr w:type="gramStart"/>
      <w:r w:rsidR="002914EC">
        <w:rPr>
          <w:rFonts w:ascii="Times New Roman" w:eastAsia="Times New Roman" w:hAnsi="Times New Roman" w:cs="Times New Roman"/>
          <w:sz w:val="24"/>
          <w:szCs w:val="24"/>
          <w:lang w:val="en-US"/>
        </w:rPr>
        <w:t>Dengan demikian, kemiskinan tidak hanya menyangkut kemampuan seseorang untuk memenuhi kebutuhan material tetapi juga kemampuan untuk akses sosial maupun politik.</w:t>
      </w:r>
      <w:proofErr w:type="gramEnd"/>
      <w:r w:rsidR="002914EC">
        <w:rPr>
          <w:rFonts w:ascii="Times New Roman" w:eastAsia="Times New Roman" w:hAnsi="Times New Roman" w:cs="Times New Roman"/>
          <w:sz w:val="24"/>
          <w:szCs w:val="24"/>
          <w:lang w:val="en-US"/>
        </w:rPr>
        <w:t xml:space="preserve"> </w:t>
      </w:r>
    </w:p>
    <w:p w:rsidR="00874958" w:rsidRDefault="00874958" w:rsidP="0062040D">
      <w:pPr>
        <w:spacing w:after="0" w:line="480" w:lineRule="auto"/>
        <w:ind w:firstLine="720"/>
        <w:rPr>
          <w:rFonts w:ascii="Times New Roman" w:hAnsi="Times New Roman" w:cs="Times New Roman"/>
          <w:b/>
          <w:sz w:val="24"/>
          <w:szCs w:val="24"/>
          <w:lang w:val="en-US"/>
        </w:rPr>
      </w:pPr>
      <w:r>
        <w:rPr>
          <w:rFonts w:ascii="Times New Roman" w:eastAsia="Times New Roman" w:hAnsi="Times New Roman" w:cs="Times New Roman"/>
          <w:sz w:val="24"/>
          <w:szCs w:val="24"/>
          <w:lang w:val="en-US"/>
        </w:rPr>
        <w:t xml:space="preserve">Untuk mengidentifikasi faktor social penyebab kemiskinan di Kecamatan Talegong menggunakan jenis penelitian deskriptif kuantitatif deng metode survey langsung ke Desa-desa yang ada di wilayah Kecamatan Talegong. </w:t>
      </w:r>
      <w:proofErr w:type="gramStart"/>
      <w:r>
        <w:rPr>
          <w:rFonts w:ascii="Times New Roman" w:eastAsia="Times New Roman" w:hAnsi="Times New Roman" w:cs="Times New Roman"/>
          <w:sz w:val="24"/>
          <w:szCs w:val="24"/>
          <w:lang w:val="en-US"/>
        </w:rPr>
        <w:t>Responden yang diwawancarai adalah aparat desa di tujuh desa di Kecamatan Talegong.</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Untuk memotret dan mengamati fenomena yang ada, pengamatan di desa dilakukan selama dua minggu.</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Penetapan Desa Talegong sebagai wilayah survey merupakan hasil rekomendasi dalam penelitian sebelumnya.</w:t>
      </w:r>
      <w:proofErr w:type="gramEnd"/>
      <w:r>
        <w:rPr>
          <w:rFonts w:ascii="Times New Roman" w:eastAsia="Times New Roman" w:hAnsi="Times New Roman" w:cs="Times New Roman"/>
          <w:sz w:val="24"/>
          <w:szCs w:val="24"/>
          <w:lang w:val="en-US"/>
        </w:rPr>
        <w:t xml:space="preserve"> </w:t>
      </w:r>
    </w:p>
    <w:p w:rsidR="00345F21" w:rsidRDefault="00972712" w:rsidP="002914EC">
      <w:pPr>
        <w:spacing w:after="0" w:line="48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Profil Kecamatan Talegong</w:t>
      </w:r>
    </w:p>
    <w:p w:rsidR="00F16FBD" w:rsidRDefault="00C712B4" w:rsidP="002914EC">
      <w:pPr>
        <w:tabs>
          <w:tab w:val="left" w:pos="5812"/>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US"/>
        </w:rPr>
        <w:t>Terdapat beberapa kec</w:t>
      </w:r>
      <w:r w:rsidR="002914EC">
        <w:rPr>
          <w:rFonts w:ascii="Times New Roman" w:hAnsi="Times New Roman" w:cs="Times New Roman"/>
          <w:sz w:val="24"/>
          <w:szCs w:val="24"/>
          <w:lang w:val="en-US"/>
        </w:rPr>
        <w:t>a</w:t>
      </w:r>
      <w:r>
        <w:rPr>
          <w:rFonts w:ascii="Times New Roman" w:hAnsi="Times New Roman" w:cs="Times New Roman"/>
          <w:sz w:val="24"/>
          <w:szCs w:val="24"/>
          <w:lang w:val="en-US"/>
        </w:rPr>
        <w:t>matan di bagian Garut Sel</w:t>
      </w:r>
      <w:r w:rsidR="00A05064">
        <w:rPr>
          <w:rFonts w:ascii="Times New Roman" w:hAnsi="Times New Roman" w:cs="Times New Roman"/>
          <w:sz w:val="24"/>
          <w:szCs w:val="24"/>
          <w:lang w:val="en-US"/>
        </w:rPr>
        <w:t xml:space="preserve">atan yang </w:t>
      </w:r>
      <w:proofErr w:type="gramStart"/>
      <w:r w:rsidR="00A05064">
        <w:rPr>
          <w:rFonts w:ascii="Times New Roman" w:hAnsi="Times New Roman" w:cs="Times New Roman"/>
          <w:sz w:val="24"/>
          <w:szCs w:val="24"/>
          <w:lang w:val="en-US"/>
        </w:rPr>
        <w:t>terkatagori  tertinggal</w:t>
      </w:r>
      <w:proofErr w:type="gramEnd"/>
      <w:r>
        <w:rPr>
          <w:rFonts w:ascii="Times New Roman" w:hAnsi="Times New Roman" w:cs="Times New Roman"/>
          <w:sz w:val="24"/>
          <w:szCs w:val="24"/>
          <w:lang w:val="en-US"/>
        </w:rPr>
        <w:t xml:space="preserve"> yaitu </w:t>
      </w:r>
      <w:r w:rsidR="00F16FBD">
        <w:rPr>
          <w:rFonts w:ascii="Times New Roman" w:hAnsi="Times New Roman" w:cs="Times New Roman"/>
          <w:sz w:val="24"/>
          <w:szCs w:val="24"/>
        </w:rPr>
        <w:t xml:space="preserve">Kecamatan Talegong dan Kecamatan Mekarmukti. </w:t>
      </w:r>
      <w:r w:rsidR="00F16FBD" w:rsidRPr="0000765C">
        <w:rPr>
          <w:rFonts w:ascii="Times New Roman" w:hAnsi="Times New Roman" w:cs="Times New Roman"/>
          <w:sz w:val="24"/>
          <w:szCs w:val="24"/>
        </w:rPr>
        <w:t>Secara umum karakteristik wilayah Kecamatan Talegong merupakan daerah pegunungan.</w:t>
      </w:r>
      <w:r w:rsidR="00F16FBD">
        <w:rPr>
          <w:rFonts w:ascii="Times New Roman" w:hAnsi="Times New Roman" w:cs="Times New Roman"/>
          <w:sz w:val="24"/>
          <w:szCs w:val="24"/>
        </w:rPr>
        <w:t xml:space="preserve"> </w:t>
      </w:r>
      <w:proofErr w:type="gramStart"/>
      <w:r w:rsidR="002914EC">
        <w:rPr>
          <w:rFonts w:ascii="Times New Roman" w:hAnsi="Times New Roman" w:cs="Times New Roman"/>
          <w:sz w:val="24"/>
          <w:szCs w:val="24"/>
          <w:lang w:val="en-US"/>
        </w:rPr>
        <w:t>Sementara Kecamatan Mekarmukti merupakan wilayah pesisir.</w:t>
      </w:r>
      <w:proofErr w:type="gramEnd"/>
      <w:r w:rsidR="002914EC">
        <w:rPr>
          <w:rFonts w:ascii="Times New Roman" w:hAnsi="Times New Roman" w:cs="Times New Roman"/>
          <w:sz w:val="24"/>
          <w:szCs w:val="24"/>
          <w:lang w:val="en-US"/>
        </w:rPr>
        <w:t xml:space="preserve"> </w:t>
      </w:r>
      <w:proofErr w:type="gramStart"/>
      <w:r w:rsidR="002914EC">
        <w:rPr>
          <w:rFonts w:ascii="Times New Roman" w:hAnsi="Times New Roman" w:cs="Times New Roman"/>
          <w:sz w:val="24"/>
          <w:szCs w:val="24"/>
          <w:lang w:val="en-US"/>
        </w:rPr>
        <w:t>Dalam tulisan ini hanya memfokuskan pada kajian Kecamatan Talegong sebagai wilayah pegunungan yang terkatagori tertinggal di Kabupaten Garut.</w:t>
      </w:r>
      <w:proofErr w:type="gramEnd"/>
      <w:r w:rsidR="002914EC">
        <w:rPr>
          <w:rFonts w:ascii="Times New Roman" w:hAnsi="Times New Roman" w:cs="Times New Roman"/>
          <w:sz w:val="24"/>
          <w:szCs w:val="24"/>
          <w:lang w:val="en-US"/>
        </w:rPr>
        <w:t xml:space="preserve"> </w:t>
      </w:r>
      <w:r w:rsidR="00F16FBD" w:rsidRPr="0000765C">
        <w:rPr>
          <w:rFonts w:ascii="Times New Roman" w:hAnsi="Times New Roman" w:cs="Times New Roman"/>
          <w:sz w:val="24"/>
          <w:szCs w:val="24"/>
        </w:rPr>
        <w:t xml:space="preserve">Kecamatan Talegong </w:t>
      </w:r>
      <w:r w:rsidR="00A05064">
        <w:rPr>
          <w:rFonts w:ascii="Times New Roman" w:hAnsi="Times New Roman" w:cs="Times New Roman"/>
          <w:sz w:val="24"/>
          <w:szCs w:val="24"/>
          <w:lang w:val="en-US"/>
        </w:rPr>
        <w:t>memiliki</w:t>
      </w:r>
      <w:r w:rsidR="00F16FBD" w:rsidRPr="0000765C">
        <w:rPr>
          <w:rFonts w:ascii="Times New Roman" w:hAnsi="Times New Roman" w:cs="Times New Roman"/>
          <w:sz w:val="24"/>
          <w:szCs w:val="24"/>
        </w:rPr>
        <w:t xml:space="preserve"> luas </w:t>
      </w:r>
      <w:r w:rsidR="00A05064">
        <w:rPr>
          <w:rFonts w:ascii="Times New Roman" w:hAnsi="Times New Roman" w:cs="Times New Roman"/>
          <w:sz w:val="24"/>
          <w:szCs w:val="24"/>
        </w:rPr>
        <w:t>wilayah sekitar 19.896,94 Ha</w:t>
      </w:r>
      <w:r w:rsidR="00A05064">
        <w:rPr>
          <w:rFonts w:ascii="Times New Roman" w:hAnsi="Times New Roman" w:cs="Times New Roman"/>
          <w:sz w:val="24"/>
          <w:szCs w:val="24"/>
          <w:lang w:val="en-US"/>
        </w:rPr>
        <w:t xml:space="preserve"> dengan </w:t>
      </w:r>
      <w:r w:rsidR="00F16FBD" w:rsidRPr="0000765C">
        <w:rPr>
          <w:rFonts w:ascii="Times New Roman" w:hAnsi="Times New Roman" w:cs="Times New Roman"/>
          <w:sz w:val="24"/>
          <w:szCs w:val="24"/>
        </w:rPr>
        <w:t xml:space="preserve">batas-batas wilayah di bagian utara yakni Kecamatan Pangalengan, Kabupaten Bandung. Bagian timur dibatasi oleh Desa Girimukti, Kecamatan Cisewu. Bagian selatan dibatasi oleh Desa Nyalindung, Kecamatan Cisewu. Adapun bagian Barat dibatasi oleh Kabupaten Cianjur. Secara umum </w:t>
      </w:r>
      <w:r w:rsidR="00F16FBD" w:rsidRPr="0000765C">
        <w:rPr>
          <w:rFonts w:ascii="Times New Roman" w:hAnsi="Times New Roman" w:cs="Times New Roman"/>
          <w:sz w:val="24"/>
          <w:szCs w:val="24"/>
        </w:rPr>
        <w:lastRenderedPageBreak/>
        <w:t>karakteristik wilayah Kecamatan Talegong merupakan daerah pegunungan. Kondisi alam berbukit-bukit yang memiliki permukaan terendah dari laut setinggi 700 mdpl dan sebagian besar permukaan tanahnya memiliki kemiringan yang relatif cukup curam.</w:t>
      </w:r>
    </w:p>
    <w:p w:rsidR="00D43882" w:rsidRDefault="00F16FBD" w:rsidP="0062040D">
      <w:pPr>
        <w:tabs>
          <w:tab w:val="left" w:pos="5812"/>
        </w:tabs>
        <w:spacing w:after="0" w:line="480" w:lineRule="auto"/>
        <w:ind w:firstLine="720"/>
        <w:rPr>
          <w:rFonts w:ascii="Times New Roman" w:hAnsi="Times New Roman" w:cs="Times New Roman"/>
          <w:b/>
          <w:sz w:val="24"/>
          <w:szCs w:val="24"/>
          <w:lang w:val="en-US"/>
        </w:rPr>
      </w:pPr>
      <w:r w:rsidRPr="0000765C">
        <w:rPr>
          <w:rFonts w:ascii="Times New Roman" w:hAnsi="Times New Roman" w:cs="Times New Roman"/>
          <w:sz w:val="24"/>
          <w:szCs w:val="24"/>
        </w:rPr>
        <w:t xml:space="preserve">Kecamatan ini terdiri dari tujuh desa, yakni Desa Selaawi, Desa Sukamaju, Desa Sukamulya, Desa Mekarmulya, Desa Mekarmukti, Desa Sukalaksana dan Desa Mekarwangi. </w:t>
      </w:r>
      <w:r w:rsidR="00A05064">
        <w:rPr>
          <w:rFonts w:ascii="Times New Roman" w:hAnsi="Times New Roman" w:cs="Times New Roman"/>
          <w:sz w:val="24"/>
          <w:szCs w:val="24"/>
          <w:lang w:val="en-US"/>
        </w:rPr>
        <w:t>Dari tujuh desa tersebut ternyata Desa Sukamulya merupakan wilayah yang memiliki penduduk terbanyak yaitu 6234 orang dengan tingkat kepadatan 3</w:t>
      </w:r>
      <w:proofErr w:type="gramStart"/>
      <w:r w:rsidR="00A05064">
        <w:rPr>
          <w:rFonts w:ascii="Times New Roman" w:hAnsi="Times New Roman" w:cs="Times New Roman"/>
          <w:sz w:val="24"/>
          <w:szCs w:val="24"/>
          <w:lang w:val="en-US"/>
        </w:rPr>
        <w:t>,18</w:t>
      </w:r>
      <w:proofErr w:type="gramEnd"/>
      <w:r w:rsidR="00A05064">
        <w:rPr>
          <w:rFonts w:ascii="Times New Roman" w:hAnsi="Times New Roman" w:cs="Times New Roman"/>
          <w:sz w:val="24"/>
          <w:szCs w:val="24"/>
          <w:lang w:val="en-US"/>
        </w:rPr>
        <w:t xml:space="preserve"> ha/ jiwa. </w:t>
      </w:r>
      <w:r>
        <w:rPr>
          <w:rFonts w:ascii="Times New Roman" w:hAnsi="Times New Roman" w:cs="Times New Roman"/>
          <w:sz w:val="24"/>
          <w:szCs w:val="24"/>
        </w:rPr>
        <w:t>Sedangkan</w:t>
      </w:r>
      <w:r w:rsidRPr="0000765C">
        <w:rPr>
          <w:rFonts w:ascii="Times New Roman" w:hAnsi="Times New Roman" w:cs="Times New Roman"/>
          <w:sz w:val="24"/>
          <w:szCs w:val="24"/>
        </w:rPr>
        <w:t xml:space="preserve"> desa dengan kepadatan penduduk paling rendah ialah Dasa Mekarwangi yakni 0,81 de</w:t>
      </w:r>
      <w:r w:rsidR="00A05064">
        <w:rPr>
          <w:rFonts w:ascii="Times New Roman" w:hAnsi="Times New Roman" w:cs="Times New Roman"/>
          <w:sz w:val="24"/>
          <w:szCs w:val="24"/>
        </w:rPr>
        <w:t>ngan jumlah penduduk 2.281 jiwa</w:t>
      </w:r>
      <w:r w:rsidR="00A05064">
        <w:rPr>
          <w:rFonts w:ascii="Times New Roman" w:hAnsi="Times New Roman" w:cs="Times New Roman"/>
          <w:sz w:val="24"/>
          <w:szCs w:val="24"/>
          <w:lang w:val="en-US"/>
        </w:rPr>
        <w:t>.</w:t>
      </w:r>
      <w:r w:rsidR="0062040D">
        <w:rPr>
          <w:rFonts w:ascii="Times New Roman" w:hAnsi="Times New Roman" w:cs="Times New Roman"/>
          <w:b/>
          <w:sz w:val="24"/>
          <w:szCs w:val="24"/>
          <w:lang w:val="en-US"/>
        </w:rPr>
        <w:t xml:space="preserve"> </w:t>
      </w:r>
    </w:p>
    <w:p w:rsidR="00A05064" w:rsidRPr="00A05064" w:rsidRDefault="00A05064" w:rsidP="002914EC">
      <w:pPr>
        <w:tabs>
          <w:tab w:val="left" w:pos="5812"/>
        </w:tabs>
        <w:spacing w:after="0" w:line="480" w:lineRule="auto"/>
        <w:rPr>
          <w:rFonts w:ascii="Times New Roman" w:hAnsi="Times New Roman" w:cs="Times New Roman"/>
          <w:b/>
          <w:sz w:val="24"/>
          <w:szCs w:val="24"/>
          <w:lang w:val="en-US"/>
        </w:rPr>
      </w:pPr>
      <w:r w:rsidRPr="00A05064">
        <w:rPr>
          <w:rFonts w:ascii="Times New Roman" w:hAnsi="Times New Roman" w:cs="Times New Roman"/>
          <w:b/>
          <w:sz w:val="24"/>
          <w:szCs w:val="24"/>
          <w:lang w:val="en-US"/>
        </w:rPr>
        <w:t>Faktor Wilayah Penyebab Kemiskinan di Desa Talegong</w:t>
      </w:r>
    </w:p>
    <w:p w:rsidR="00F16FBD" w:rsidRPr="00A05064" w:rsidRDefault="00F16FBD" w:rsidP="002914EC">
      <w:pPr>
        <w:tabs>
          <w:tab w:val="left" w:pos="5812"/>
        </w:tabs>
        <w:spacing w:after="0" w:line="480" w:lineRule="auto"/>
        <w:ind w:firstLine="720"/>
        <w:rPr>
          <w:rFonts w:ascii="Times New Roman" w:hAnsi="Times New Roman" w:cs="Times New Roman"/>
          <w:sz w:val="24"/>
          <w:szCs w:val="24"/>
          <w:lang w:val="en-US"/>
        </w:rPr>
      </w:pPr>
      <w:r w:rsidRPr="00502643">
        <w:rPr>
          <w:rFonts w:ascii="Times New Roman" w:hAnsi="Times New Roman" w:cs="Times New Roman"/>
          <w:sz w:val="24"/>
        </w:rPr>
        <w:t xml:space="preserve">Kecamatan </w:t>
      </w:r>
      <w:r w:rsidR="00A05064">
        <w:rPr>
          <w:rFonts w:ascii="Times New Roman" w:hAnsi="Times New Roman" w:cs="Times New Roman"/>
          <w:sz w:val="24"/>
          <w:lang w:val="en-US"/>
        </w:rPr>
        <w:t>Talegong</w:t>
      </w:r>
      <w:r w:rsidRPr="00502643">
        <w:rPr>
          <w:rFonts w:ascii="Times New Roman" w:hAnsi="Times New Roman" w:cs="Times New Roman"/>
          <w:sz w:val="24"/>
        </w:rPr>
        <w:t xml:space="preserve"> berada t</w:t>
      </w:r>
      <w:r>
        <w:rPr>
          <w:rFonts w:ascii="Times New Roman" w:hAnsi="Times New Roman" w:cs="Times New Roman"/>
          <w:sz w:val="24"/>
        </w:rPr>
        <w:t>id</w:t>
      </w:r>
      <w:r w:rsidRPr="00502643">
        <w:rPr>
          <w:rFonts w:ascii="Times New Roman" w:hAnsi="Times New Roman" w:cs="Times New Roman"/>
          <w:sz w:val="24"/>
        </w:rPr>
        <w:t>ak jauh dari perbatasan Kota Bandung, tepatnya dari Cukul Pangalengan.</w:t>
      </w:r>
      <w:r>
        <w:rPr>
          <w:rFonts w:ascii="Times New Roman" w:hAnsi="Times New Roman" w:cs="Times New Roman"/>
          <w:sz w:val="24"/>
        </w:rPr>
        <w:t xml:space="preserve"> Jarak </w:t>
      </w:r>
      <w:r w:rsidR="00E05C85">
        <w:rPr>
          <w:rFonts w:ascii="Times New Roman" w:hAnsi="Times New Roman" w:cs="Times New Roman"/>
          <w:sz w:val="24"/>
          <w:lang w:val="en-US"/>
        </w:rPr>
        <w:t>tempuh</w:t>
      </w:r>
      <w:r>
        <w:rPr>
          <w:rFonts w:ascii="Times New Roman" w:hAnsi="Times New Roman" w:cs="Times New Roman"/>
          <w:sz w:val="24"/>
        </w:rPr>
        <w:t xml:space="preserve"> dari Bandung menuju Kecamatan Talegong memakan waktu kurang lebih 5 jam. Akses jalan menuju kecamatan ini baik, akan tetapi memasuki jalan kecamatan jalannya mulai memperihatinkan. Jalan kecamatan ini telah di</w:t>
      </w:r>
      <w:r w:rsidR="00E05C85">
        <w:rPr>
          <w:rFonts w:ascii="Times New Roman" w:hAnsi="Times New Roman" w:cs="Times New Roman"/>
          <w:sz w:val="24"/>
          <w:lang w:val="en-US"/>
        </w:rPr>
        <w:t xml:space="preserve"> </w:t>
      </w:r>
      <w:r>
        <w:rPr>
          <w:rFonts w:ascii="Times New Roman" w:hAnsi="Times New Roman" w:cs="Times New Roman"/>
          <w:sz w:val="24"/>
        </w:rPr>
        <w:t xml:space="preserve">aspal, namun kondisinya sudah rusak dan terdapat banyak lubang. Hal ini diperburuk dengan kontur jalan </w:t>
      </w:r>
      <w:r w:rsidR="00E05C85">
        <w:rPr>
          <w:rFonts w:ascii="Times New Roman" w:hAnsi="Times New Roman" w:cs="Times New Roman"/>
          <w:sz w:val="24"/>
          <w:lang w:val="en-US"/>
        </w:rPr>
        <w:t>banyak menurun</w:t>
      </w:r>
      <w:r w:rsidR="00A05064">
        <w:rPr>
          <w:rFonts w:ascii="Times New Roman" w:hAnsi="Times New Roman" w:cs="Times New Roman"/>
          <w:sz w:val="24"/>
        </w:rPr>
        <w:t xml:space="preserve"> dan belokan yang cukup tajam</w:t>
      </w:r>
      <w:r w:rsidR="00A05064">
        <w:rPr>
          <w:rFonts w:ascii="Times New Roman" w:hAnsi="Times New Roman" w:cs="Times New Roman"/>
          <w:sz w:val="24"/>
          <w:lang w:val="en-US"/>
        </w:rPr>
        <w:t xml:space="preserve">, </w:t>
      </w:r>
      <w:r w:rsidR="00A05064">
        <w:rPr>
          <w:rFonts w:ascii="Times New Roman" w:hAnsi="Times New Roman" w:cs="Times New Roman"/>
          <w:sz w:val="24"/>
          <w:szCs w:val="24"/>
          <w:lang w:val="en-US"/>
        </w:rPr>
        <w:t>s</w:t>
      </w:r>
      <w:r>
        <w:rPr>
          <w:rFonts w:ascii="Times New Roman" w:hAnsi="Times New Roman" w:cs="Times New Roman"/>
          <w:sz w:val="24"/>
          <w:szCs w:val="24"/>
        </w:rPr>
        <w:t>ehingga untuk mengakses</w:t>
      </w:r>
      <w:r w:rsidR="00E05C85">
        <w:rPr>
          <w:rFonts w:ascii="Times New Roman" w:hAnsi="Times New Roman" w:cs="Times New Roman"/>
          <w:sz w:val="24"/>
          <w:szCs w:val="24"/>
        </w:rPr>
        <w:t xml:space="preserve"> desa yang satu dengan </w:t>
      </w:r>
      <w:r w:rsidR="00E05C85">
        <w:rPr>
          <w:rFonts w:ascii="Times New Roman" w:hAnsi="Times New Roman" w:cs="Times New Roman"/>
          <w:sz w:val="24"/>
          <w:szCs w:val="24"/>
          <w:lang w:val="en-US"/>
        </w:rPr>
        <w:t>desa lainnya c</w:t>
      </w:r>
      <w:r>
        <w:rPr>
          <w:rFonts w:ascii="Times New Roman" w:hAnsi="Times New Roman" w:cs="Times New Roman"/>
          <w:sz w:val="24"/>
          <w:szCs w:val="24"/>
        </w:rPr>
        <w:t>ukup sulit</w:t>
      </w:r>
      <w:r w:rsidR="00E05C85">
        <w:rPr>
          <w:rFonts w:ascii="Times New Roman" w:hAnsi="Times New Roman" w:cs="Times New Roman"/>
          <w:sz w:val="24"/>
          <w:szCs w:val="24"/>
          <w:lang w:val="en-US"/>
        </w:rPr>
        <w:t xml:space="preserve"> dan memakan waktu lama</w:t>
      </w:r>
      <w:r>
        <w:rPr>
          <w:rFonts w:ascii="Times New Roman" w:hAnsi="Times New Roman" w:cs="Times New Roman"/>
          <w:sz w:val="24"/>
          <w:szCs w:val="24"/>
        </w:rPr>
        <w:t>.</w:t>
      </w:r>
    </w:p>
    <w:p w:rsidR="00F16FBD" w:rsidRDefault="00F16FBD" w:rsidP="002914EC">
      <w:pPr>
        <w:spacing w:after="0" w:line="480" w:lineRule="auto"/>
        <w:ind w:firstLine="720"/>
        <w:rPr>
          <w:rFonts w:ascii="Times New Roman" w:hAnsi="Times New Roman" w:cs="Times New Roman"/>
          <w:sz w:val="24"/>
        </w:rPr>
      </w:pPr>
      <w:r>
        <w:rPr>
          <w:rFonts w:ascii="Times New Roman" w:hAnsi="Times New Roman" w:cs="Times New Roman"/>
          <w:sz w:val="24"/>
        </w:rPr>
        <w:t>Kecamatan Talegong memiliki letak geografis perbukitan. Sepanjang jalan terdiri dari tebing yang menjulang ting</w:t>
      </w:r>
      <w:r w:rsidR="00E05C85">
        <w:rPr>
          <w:rFonts w:ascii="Times New Roman" w:hAnsi="Times New Roman" w:cs="Times New Roman"/>
          <w:sz w:val="24"/>
        </w:rPr>
        <w:t xml:space="preserve">gi dan jurang curam di sisi </w:t>
      </w:r>
      <w:r>
        <w:rPr>
          <w:rFonts w:ascii="Times New Roman" w:hAnsi="Times New Roman" w:cs="Times New Roman"/>
          <w:sz w:val="24"/>
        </w:rPr>
        <w:t xml:space="preserve"> lainnya. Dengan kondisi perbukitan ini pula tidak </w:t>
      </w:r>
      <w:r w:rsidR="00E05C85">
        <w:rPr>
          <w:rFonts w:ascii="Times New Roman" w:hAnsi="Times New Roman" w:cs="Times New Roman"/>
          <w:sz w:val="24"/>
          <w:lang w:val="en-US"/>
        </w:rPr>
        <w:t>meng</w:t>
      </w:r>
      <w:r>
        <w:rPr>
          <w:rFonts w:ascii="Times New Roman" w:hAnsi="Times New Roman" w:cs="Times New Roman"/>
          <w:sz w:val="24"/>
        </w:rPr>
        <w:t>heran</w:t>
      </w:r>
      <w:r w:rsidR="00E05C85">
        <w:rPr>
          <w:rFonts w:ascii="Times New Roman" w:hAnsi="Times New Roman" w:cs="Times New Roman"/>
          <w:sz w:val="24"/>
          <w:lang w:val="en-US"/>
        </w:rPr>
        <w:t>kan</w:t>
      </w:r>
      <w:r>
        <w:rPr>
          <w:rFonts w:ascii="Times New Roman" w:hAnsi="Times New Roman" w:cs="Times New Roman"/>
          <w:sz w:val="24"/>
        </w:rPr>
        <w:t xml:space="preserve"> jika </w:t>
      </w:r>
      <w:r w:rsidR="00E05C85">
        <w:rPr>
          <w:rFonts w:ascii="Times New Roman" w:hAnsi="Times New Roman" w:cs="Times New Roman"/>
          <w:sz w:val="24"/>
          <w:lang w:val="en-US"/>
        </w:rPr>
        <w:t>Kecamatan Talegong</w:t>
      </w:r>
      <w:r>
        <w:rPr>
          <w:rFonts w:ascii="Times New Roman" w:hAnsi="Times New Roman" w:cs="Times New Roman"/>
          <w:sz w:val="24"/>
        </w:rPr>
        <w:t xml:space="preserve"> merupakan daerah rawan longsor, sebab setiap kali hujan turun tanahnya yang gembur tidak kuat menahan beban saat diterpa air hujan hingga mengakibatkan longsor. Longsor bisa terjadi di beberapa titik saat hujan turun. Material longsor menutupi seluruh badan jalan yang lebarnya hanya bisa dilewati oleh satu mobil saja. Pemerintah kecamatan selalu sigap dalam menangani hal tersebut dengan mengirimkan bantuan berupa alat berat untuk membersihkan material longsor. Namun tidak </w:t>
      </w:r>
      <w:r>
        <w:rPr>
          <w:rFonts w:ascii="Times New Roman" w:hAnsi="Times New Roman" w:cs="Times New Roman"/>
          <w:sz w:val="24"/>
        </w:rPr>
        <w:lastRenderedPageBreak/>
        <w:t>jarang pula warga secara suka rela bergotong royong membantu membersihkan material longsor tersebut sebelum bantuan dari pemerintah datang.</w:t>
      </w:r>
    </w:p>
    <w:p w:rsidR="00A05064" w:rsidRDefault="00E05C85" w:rsidP="0062040D">
      <w:pPr>
        <w:spacing w:after="0" w:line="480" w:lineRule="auto"/>
        <w:ind w:firstLine="720"/>
        <w:rPr>
          <w:rFonts w:ascii="Times New Roman" w:hAnsi="Times New Roman" w:cs="Times New Roman"/>
          <w:sz w:val="24"/>
          <w:lang w:val="en-US"/>
        </w:rPr>
      </w:pPr>
      <w:r>
        <w:rPr>
          <w:rFonts w:ascii="Times New Roman" w:hAnsi="Times New Roman" w:cs="Times New Roman"/>
          <w:sz w:val="24"/>
          <w:szCs w:val="24"/>
          <w:lang w:val="en-US"/>
        </w:rPr>
        <w:t xml:space="preserve">Berdasarkan status desa, desa-desa di </w:t>
      </w:r>
      <w:r w:rsidR="00F16FBD">
        <w:rPr>
          <w:rFonts w:ascii="Times New Roman" w:hAnsi="Times New Roman" w:cs="Times New Roman"/>
          <w:sz w:val="24"/>
          <w:szCs w:val="24"/>
        </w:rPr>
        <w:t xml:space="preserve">Kecamatan Talegong </w:t>
      </w:r>
      <w:r>
        <w:rPr>
          <w:rFonts w:ascii="Times New Roman" w:hAnsi="Times New Roman" w:cs="Times New Roman"/>
          <w:sz w:val="24"/>
          <w:szCs w:val="24"/>
          <w:lang w:val="en-US"/>
        </w:rPr>
        <w:t>terkatagori</w:t>
      </w:r>
      <w:r w:rsidR="009469A4">
        <w:rPr>
          <w:rFonts w:ascii="Times New Roman" w:hAnsi="Times New Roman" w:cs="Times New Roman"/>
          <w:sz w:val="24"/>
          <w:szCs w:val="24"/>
          <w:lang w:val="en-US"/>
        </w:rPr>
        <w:t xml:space="preserve"> desa sangat tertinggal </w:t>
      </w:r>
      <w:proofErr w:type="gramStart"/>
      <w:r w:rsidR="009469A4">
        <w:rPr>
          <w:rFonts w:ascii="Times New Roman" w:hAnsi="Times New Roman" w:cs="Times New Roman"/>
          <w:sz w:val="24"/>
          <w:szCs w:val="24"/>
          <w:lang w:val="en-US"/>
        </w:rPr>
        <w:t xml:space="preserve">dan </w:t>
      </w:r>
      <w:r>
        <w:rPr>
          <w:rFonts w:ascii="Times New Roman" w:hAnsi="Times New Roman" w:cs="Times New Roman"/>
          <w:sz w:val="24"/>
          <w:szCs w:val="24"/>
          <w:lang w:val="en-US"/>
        </w:rPr>
        <w:t xml:space="preserve"> tertingal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Desa yang terkatagori sangat tertinggal adalah </w:t>
      </w:r>
      <w:r w:rsidR="00F16FBD" w:rsidRPr="0000765C">
        <w:rPr>
          <w:rFonts w:ascii="Times New Roman" w:hAnsi="Times New Roman" w:cs="Times New Roman"/>
          <w:sz w:val="24"/>
          <w:szCs w:val="24"/>
        </w:rPr>
        <w:t>Desa Selaawi</w:t>
      </w:r>
      <w:r w:rsidR="00F16FBD">
        <w:rPr>
          <w:rFonts w:ascii="Times New Roman" w:hAnsi="Times New Roman" w:cs="Times New Roman"/>
          <w:sz w:val="24"/>
          <w:szCs w:val="24"/>
        </w:rPr>
        <w:t xml:space="preserve">, </w:t>
      </w:r>
      <w:r w:rsidR="00F16FBD" w:rsidRPr="0000765C">
        <w:rPr>
          <w:rFonts w:ascii="Times New Roman" w:hAnsi="Times New Roman" w:cs="Times New Roman"/>
          <w:sz w:val="24"/>
          <w:szCs w:val="24"/>
        </w:rPr>
        <w:t>Desa Sukamaju</w:t>
      </w:r>
      <w:r w:rsidR="0062040D">
        <w:rPr>
          <w:rFonts w:ascii="Times New Roman" w:hAnsi="Times New Roman" w:cs="Times New Roman"/>
          <w:sz w:val="24"/>
          <w:szCs w:val="24"/>
          <w:lang w:val="en-US"/>
        </w:rPr>
        <w:t xml:space="preserve"> dan </w:t>
      </w:r>
      <w:r w:rsidR="00F16FBD" w:rsidRPr="0000765C">
        <w:rPr>
          <w:rFonts w:ascii="Times New Roman" w:hAnsi="Times New Roman" w:cs="Times New Roman"/>
          <w:sz w:val="24"/>
          <w:szCs w:val="24"/>
        </w:rPr>
        <w:t>Desa Sukamulya</w:t>
      </w:r>
      <w:r w:rsidR="0062040D">
        <w:rPr>
          <w:rFonts w:ascii="Times New Roman" w:hAnsi="Times New Roman" w:cs="Times New Roman"/>
          <w:sz w:val="24"/>
          <w:szCs w:val="24"/>
          <w:lang w:val="en-US"/>
        </w:rPr>
        <w:t>.</w:t>
      </w:r>
      <w:proofErr w:type="gramEnd"/>
      <w:r w:rsidR="0062040D">
        <w:rPr>
          <w:rFonts w:ascii="Times New Roman" w:hAnsi="Times New Roman" w:cs="Times New Roman"/>
          <w:sz w:val="24"/>
          <w:szCs w:val="24"/>
          <w:lang w:val="en-US"/>
        </w:rPr>
        <w:t xml:space="preserve"> </w:t>
      </w:r>
      <w:proofErr w:type="gramStart"/>
      <w:r w:rsidR="0062040D">
        <w:rPr>
          <w:rFonts w:ascii="Times New Roman" w:hAnsi="Times New Roman" w:cs="Times New Roman"/>
          <w:sz w:val="24"/>
          <w:szCs w:val="24"/>
          <w:lang w:val="en-US"/>
        </w:rPr>
        <w:t xml:space="preserve">Sedangkan desa yang terkatagori tertinggal yaitu </w:t>
      </w:r>
      <w:r w:rsidR="00F16FBD">
        <w:rPr>
          <w:rFonts w:ascii="Times New Roman" w:hAnsi="Times New Roman" w:cs="Times New Roman"/>
          <w:sz w:val="24"/>
          <w:szCs w:val="24"/>
        </w:rPr>
        <w:t xml:space="preserve">Desa </w:t>
      </w:r>
      <w:r w:rsidR="00F16FBD" w:rsidRPr="0000765C">
        <w:rPr>
          <w:rFonts w:ascii="Times New Roman" w:hAnsi="Times New Roman" w:cs="Times New Roman"/>
          <w:sz w:val="24"/>
          <w:szCs w:val="24"/>
        </w:rPr>
        <w:t>Mekarmulya, Desa Mekarmukti, Desa Sukalaksana dan Desa Mekarwangi</w:t>
      </w:r>
      <w:r w:rsidR="00F16FBD">
        <w:rPr>
          <w:rFonts w:ascii="Times New Roman" w:hAnsi="Times New Roman" w:cs="Times New Roman"/>
          <w:sz w:val="24"/>
          <w:szCs w:val="24"/>
        </w:rPr>
        <w:t xml:space="preserve"> berstatus desa tertinggal</w:t>
      </w:r>
      <w:r w:rsidR="00F16FBD" w:rsidRPr="0000765C">
        <w:rPr>
          <w:rFonts w:ascii="Times New Roman" w:hAnsi="Times New Roman" w:cs="Times New Roman"/>
          <w:sz w:val="24"/>
          <w:szCs w:val="24"/>
        </w:rPr>
        <w:t>.</w:t>
      </w:r>
      <w:proofErr w:type="gramEnd"/>
      <w:r w:rsidR="00F16FBD">
        <w:rPr>
          <w:rFonts w:ascii="Times New Roman" w:hAnsi="Times New Roman" w:cs="Times New Roman"/>
          <w:sz w:val="24"/>
          <w:szCs w:val="24"/>
        </w:rPr>
        <w:t xml:space="preserve"> </w:t>
      </w:r>
      <w:r w:rsidR="00F16FBD">
        <w:rPr>
          <w:rFonts w:ascii="Times New Roman" w:hAnsi="Times New Roman" w:cs="Times New Roman"/>
          <w:sz w:val="24"/>
        </w:rPr>
        <w:t>Terdapat hambatan dalam hubungan fisik antar ketujuh desa, yakni kondisi wilayah yang berupa pegunungan, rawannya terjadi longsor dan minimnya akses jalan sehingga mengakibatkan tingginya penduduk miskin baik secara ekonomi maupun sosial</w:t>
      </w:r>
      <w:r w:rsidR="0062040D">
        <w:rPr>
          <w:rFonts w:ascii="Times New Roman" w:hAnsi="Times New Roman" w:cs="Times New Roman"/>
          <w:sz w:val="24"/>
          <w:lang w:val="en-US"/>
        </w:rPr>
        <w:t xml:space="preserve"> di tujuh desa di Kecamatan Talegong. </w:t>
      </w:r>
    </w:p>
    <w:p w:rsidR="00A05064" w:rsidRPr="00A05064" w:rsidRDefault="00A05064" w:rsidP="002914EC">
      <w:pPr>
        <w:spacing w:after="0" w:line="480" w:lineRule="auto"/>
        <w:rPr>
          <w:rFonts w:ascii="Times New Roman" w:hAnsi="Times New Roman" w:cs="Times New Roman"/>
          <w:b/>
          <w:sz w:val="24"/>
          <w:lang w:val="en-US"/>
        </w:rPr>
      </w:pPr>
      <w:r w:rsidRPr="00A05064">
        <w:rPr>
          <w:rFonts w:ascii="Times New Roman" w:hAnsi="Times New Roman" w:cs="Times New Roman"/>
          <w:b/>
          <w:sz w:val="24"/>
          <w:lang w:val="en-US"/>
        </w:rPr>
        <w:t>Faktor Sosial Penyebab Kemiskinan di Kecamatan Talegong</w:t>
      </w:r>
    </w:p>
    <w:p w:rsidR="00F16FBD" w:rsidRDefault="0062040D" w:rsidP="002914EC">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lang w:val="en-US"/>
        </w:rPr>
        <w:t>Ada banyak indikator untuk melihat kemiskinan dari faktor social di Kecamatan Talegong.</w:t>
      </w:r>
      <w:proofErr w:type="gramEnd"/>
      <w:r>
        <w:rPr>
          <w:rFonts w:ascii="Times New Roman" w:hAnsi="Times New Roman" w:cs="Times New Roman"/>
          <w:sz w:val="24"/>
          <w:lang w:val="en-US"/>
        </w:rPr>
        <w:t xml:space="preserve"> Dengan merujuk pada pemikiran </w:t>
      </w:r>
      <w:r w:rsidR="001E1EA3">
        <w:rPr>
          <w:rFonts w:ascii="Times New Roman" w:hAnsi="Times New Roman" w:cs="Times New Roman"/>
          <w:sz w:val="24"/>
          <w:lang w:val="en-US"/>
        </w:rPr>
        <w:t xml:space="preserve">definisi BPS dalam </w:t>
      </w:r>
      <w:r>
        <w:rPr>
          <w:rFonts w:ascii="Times New Roman" w:hAnsi="Times New Roman" w:cs="Times New Roman"/>
          <w:sz w:val="24"/>
          <w:lang w:val="en-US"/>
        </w:rPr>
        <w:t>Zulkifli (2013) maka indikator yang akan digunakan untuk mengidentifikasi kemiskianan dari aspek social di wilayah pegunungan Kecamatan Talegong adalah b</w:t>
      </w:r>
      <w:r w:rsidR="00F16FBD">
        <w:rPr>
          <w:rFonts w:ascii="Times New Roman" w:hAnsi="Times New Roman" w:cs="Times New Roman"/>
          <w:sz w:val="24"/>
        </w:rPr>
        <w:t xml:space="preserve">anyaknya fakir miskin, buruh tani, rumah tidak layak huni, </w:t>
      </w:r>
      <w:r>
        <w:rPr>
          <w:rFonts w:ascii="Times New Roman" w:hAnsi="Times New Roman" w:cs="Times New Roman"/>
          <w:sz w:val="24"/>
          <w:lang w:val="en-US"/>
        </w:rPr>
        <w:t xml:space="preserve">keluarga </w:t>
      </w:r>
      <w:r w:rsidR="00F16FBD">
        <w:rPr>
          <w:rFonts w:ascii="Times New Roman" w:hAnsi="Times New Roman" w:cs="Times New Roman"/>
          <w:sz w:val="24"/>
        </w:rPr>
        <w:t>per</w:t>
      </w:r>
      <w:r>
        <w:rPr>
          <w:rFonts w:ascii="Times New Roman" w:hAnsi="Times New Roman" w:cs="Times New Roman"/>
          <w:sz w:val="24"/>
          <w:lang w:val="en-US"/>
        </w:rPr>
        <w:t xml:space="preserve"> </w:t>
      </w:r>
      <w:r w:rsidR="00F16FBD">
        <w:rPr>
          <w:rFonts w:ascii="Times New Roman" w:hAnsi="Times New Roman" w:cs="Times New Roman"/>
          <w:sz w:val="24"/>
        </w:rPr>
        <w:t xml:space="preserve">tahapan sejahtera, </w:t>
      </w:r>
      <w:r>
        <w:rPr>
          <w:rFonts w:ascii="Times New Roman" w:hAnsi="Times New Roman" w:cs="Times New Roman"/>
          <w:sz w:val="24"/>
          <w:lang w:val="en-US"/>
        </w:rPr>
        <w:t xml:space="preserve">kondisi </w:t>
      </w:r>
      <w:r w:rsidR="00F16FBD">
        <w:rPr>
          <w:rFonts w:ascii="Times New Roman" w:hAnsi="Times New Roman" w:cs="Times New Roman"/>
          <w:sz w:val="24"/>
        </w:rPr>
        <w:t xml:space="preserve">kesehatan, </w:t>
      </w:r>
      <w:r>
        <w:rPr>
          <w:rFonts w:ascii="Times New Roman" w:hAnsi="Times New Roman" w:cs="Times New Roman"/>
          <w:sz w:val="24"/>
          <w:lang w:val="en-US"/>
        </w:rPr>
        <w:t xml:space="preserve">jumlah </w:t>
      </w:r>
      <w:r w:rsidR="00F16FBD">
        <w:rPr>
          <w:rFonts w:ascii="Times New Roman" w:hAnsi="Times New Roman" w:cs="Times New Roman"/>
          <w:sz w:val="24"/>
        </w:rPr>
        <w:t>penderita difabel, wilayah atau komunitas terpencil dan terisolir, tingkat pendidikan masyarakat dan akses terhadap air bersih</w:t>
      </w:r>
      <w:r w:rsidR="008E4C79">
        <w:rPr>
          <w:rFonts w:ascii="Times New Roman" w:hAnsi="Times New Roman" w:cs="Times New Roman"/>
          <w:sz w:val="24"/>
          <w:lang w:val="en-US"/>
        </w:rPr>
        <w:t>.</w:t>
      </w:r>
      <w:r w:rsidR="00F16FBD">
        <w:rPr>
          <w:rFonts w:ascii="Times New Roman" w:hAnsi="Times New Roman" w:cs="Times New Roman"/>
          <w:sz w:val="24"/>
        </w:rPr>
        <w:t xml:space="preserve"> </w:t>
      </w:r>
    </w:p>
    <w:p w:rsidR="0062040D" w:rsidRDefault="0062040D" w:rsidP="002914EC">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Dari data Potensi </w:t>
      </w:r>
      <w:r w:rsidR="008E4C79">
        <w:rPr>
          <w:rFonts w:ascii="Times New Roman" w:hAnsi="Times New Roman" w:cs="Times New Roman"/>
          <w:sz w:val="24"/>
          <w:szCs w:val="24"/>
          <w:lang w:val="en-US"/>
        </w:rPr>
        <w:t>Kecamatan Talegong</w:t>
      </w:r>
      <w:r>
        <w:rPr>
          <w:rFonts w:ascii="Times New Roman" w:hAnsi="Times New Roman" w:cs="Times New Roman"/>
          <w:sz w:val="24"/>
          <w:szCs w:val="24"/>
          <w:lang w:val="en-US"/>
        </w:rPr>
        <w:t xml:space="preserve">, </w:t>
      </w:r>
      <w:r w:rsidR="008E4C79">
        <w:rPr>
          <w:rFonts w:ascii="Times New Roman" w:hAnsi="Times New Roman" w:cs="Times New Roman"/>
          <w:sz w:val="24"/>
          <w:szCs w:val="24"/>
          <w:lang w:val="en-US"/>
        </w:rPr>
        <w:t xml:space="preserve"> desa yang memiliki jumlah fakir miskin terbanyak adalah </w:t>
      </w:r>
      <w:r w:rsidR="00F16FBD">
        <w:rPr>
          <w:rFonts w:ascii="Times New Roman" w:hAnsi="Times New Roman" w:cs="Times New Roman"/>
          <w:sz w:val="24"/>
          <w:szCs w:val="24"/>
        </w:rPr>
        <w:t xml:space="preserve">Desa Sukalaksana dengan jumlah </w:t>
      </w:r>
      <w:r w:rsidR="008E4C79">
        <w:rPr>
          <w:rFonts w:ascii="Times New Roman" w:hAnsi="Times New Roman" w:cs="Times New Roman"/>
          <w:sz w:val="24"/>
          <w:szCs w:val="24"/>
          <w:lang w:val="en-US"/>
        </w:rPr>
        <w:t xml:space="preserve">KK sebanyak </w:t>
      </w:r>
      <w:r w:rsidR="00F16FBD">
        <w:rPr>
          <w:rFonts w:ascii="Times New Roman" w:hAnsi="Times New Roman" w:cs="Times New Roman"/>
          <w:sz w:val="24"/>
          <w:szCs w:val="24"/>
        </w:rPr>
        <w:t xml:space="preserve">598 </w:t>
      </w:r>
      <w:r w:rsidR="008E4C79">
        <w:rPr>
          <w:rFonts w:ascii="Times New Roman" w:hAnsi="Times New Roman" w:cs="Times New Roman"/>
          <w:sz w:val="24"/>
          <w:szCs w:val="24"/>
          <w:lang w:val="en-US"/>
        </w:rPr>
        <w:t xml:space="preserve">atau  </w:t>
      </w:r>
      <w:r w:rsidR="00F16FBD">
        <w:rPr>
          <w:rFonts w:ascii="Times New Roman" w:hAnsi="Times New Roman" w:cs="Times New Roman"/>
          <w:sz w:val="24"/>
          <w:szCs w:val="24"/>
        </w:rPr>
        <w:t>22 persen</w:t>
      </w:r>
      <w:r>
        <w:rPr>
          <w:rFonts w:ascii="Times New Roman" w:hAnsi="Times New Roman" w:cs="Times New Roman"/>
          <w:sz w:val="24"/>
          <w:szCs w:val="24"/>
          <w:lang w:val="en-US"/>
        </w:rPr>
        <w:t xml:space="preserve"> dari julah penduduk Kecamatan Talegong. S</w:t>
      </w:r>
      <w:r w:rsidR="00F16FBD">
        <w:rPr>
          <w:rFonts w:ascii="Times New Roman" w:hAnsi="Times New Roman" w:cs="Times New Roman"/>
          <w:sz w:val="24"/>
          <w:szCs w:val="24"/>
        </w:rPr>
        <w:t xml:space="preserve">edangkan desa yang jumlah keluarga fakir miskin paling rendah </w:t>
      </w:r>
      <w:r w:rsidR="008E4C79">
        <w:rPr>
          <w:rFonts w:ascii="Times New Roman" w:hAnsi="Times New Roman" w:cs="Times New Roman"/>
          <w:sz w:val="24"/>
          <w:szCs w:val="24"/>
          <w:lang w:val="en-US"/>
        </w:rPr>
        <w:t>yaitu</w:t>
      </w:r>
      <w:r w:rsidR="00F16FBD">
        <w:rPr>
          <w:rFonts w:ascii="Times New Roman" w:hAnsi="Times New Roman" w:cs="Times New Roman"/>
          <w:sz w:val="24"/>
          <w:szCs w:val="24"/>
        </w:rPr>
        <w:t xml:space="preserve"> Desa Mekarwangi dengan total 145 KK. Banyaknya jumlah f</w:t>
      </w:r>
      <w:r w:rsidR="009469A4">
        <w:rPr>
          <w:rFonts w:ascii="Times New Roman" w:hAnsi="Times New Roman" w:cs="Times New Roman"/>
          <w:sz w:val="24"/>
          <w:szCs w:val="24"/>
        </w:rPr>
        <w:t>akir miskin ini salah satunya d</w:t>
      </w:r>
      <w:r w:rsidR="00F16FBD">
        <w:rPr>
          <w:rFonts w:ascii="Times New Roman" w:hAnsi="Times New Roman" w:cs="Times New Roman"/>
          <w:sz w:val="24"/>
          <w:szCs w:val="24"/>
        </w:rPr>
        <w:t xml:space="preserve"> sebabkan karena tingkat pendapatan masyarakat yang rendah. Pendapatan perkapita masyarakat di Kecamatan Talegong Tahun 2016 berkisar antara Rp. 500.000- </w:t>
      </w:r>
      <w:r w:rsidR="0060017A">
        <w:rPr>
          <w:rFonts w:ascii="Times New Roman" w:hAnsi="Times New Roman" w:cs="Times New Roman"/>
          <w:sz w:val="24"/>
          <w:szCs w:val="24"/>
          <w:lang w:val="en-US"/>
        </w:rPr>
        <w:t xml:space="preserve">Rp. </w:t>
      </w:r>
      <w:r w:rsidR="0060017A">
        <w:rPr>
          <w:rFonts w:ascii="Times New Roman" w:hAnsi="Times New Roman" w:cs="Times New Roman"/>
          <w:sz w:val="24"/>
          <w:szCs w:val="24"/>
        </w:rPr>
        <w:t xml:space="preserve">600.000 </w:t>
      </w:r>
      <w:r w:rsidR="008E4C79">
        <w:rPr>
          <w:rFonts w:ascii="Times New Roman" w:hAnsi="Times New Roman" w:cs="Times New Roman"/>
          <w:sz w:val="24"/>
          <w:szCs w:val="24"/>
          <w:lang w:val="en-US"/>
        </w:rPr>
        <w:t xml:space="preserve"> per</w:t>
      </w:r>
      <w:r w:rsidR="0060017A">
        <w:rPr>
          <w:rFonts w:ascii="Times New Roman" w:hAnsi="Times New Roman" w:cs="Times New Roman"/>
          <w:sz w:val="24"/>
          <w:szCs w:val="24"/>
          <w:lang w:val="en-US"/>
        </w:rPr>
        <w:t xml:space="preserve"> </w:t>
      </w:r>
      <w:r w:rsidR="008E4C79">
        <w:rPr>
          <w:rFonts w:ascii="Times New Roman" w:hAnsi="Times New Roman" w:cs="Times New Roman"/>
          <w:sz w:val="24"/>
          <w:szCs w:val="24"/>
          <w:lang w:val="en-US"/>
        </w:rPr>
        <w:t>bulan (kurang dari $2 per hari)</w:t>
      </w:r>
      <w:r w:rsidR="00F16FBD">
        <w:rPr>
          <w:rFonts w:ascii="Times New Roman" w:hAnsi="Times New Roman" w:cs="Times New Roman"/>
          <w:sz w:val="24"/>
          <w:szCs w:val="24"/>
        </w:rPr>
        <w:t>.</w:t>
      </w:r>
    </w:p>
    <w:p w:rsidR="00FC78D4" w:rsidRPr="00FC78D4" w:rsidRDefault="00FC78D4" w:rsidP="00FC78D4">
      <w:pPr>
        <w:spacing w:after="0" w:line="360" w:lineRule="auto"/>
        <w:jc w:val="center"/>
        <w:rPr>
          <w:rFonts w:ascii="Times New Roman" w:hAnsi="Times New Roman" w:cs="Times New Roman"/>
          <w:sz w:val="24"/>
          <w:szCs w:val="24"/>
          <w:lang w:val="en-US"/>
        </w:rPr>
      </w:pPr>
      <w:r w:rsidRPr="00194937">
        <w:rPr>
          <w:rFonts w:ascii="Times New Roman" w:hAnsi="Times New Roman" w:cs="Times New Roman"/>
          <w:b/>
          <w:sz w:val="24"/>
          <w:szCs w:val="24"/>
        </w:rPr>
        <w:lastRenderedPageBreak/>
        <w:t>Tabel</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1. </w:t>
      </w:r>
      <w:r w:rsidRPr="00FC78D4">
        <w:rPr>
          <w:rFonts w:ascii="Times New Roman" w:hAnsi="Times New Roman" w:cs="Times New Roman"/>
          <w:sz w:val="24"/>
          <w:szCs w:val="24"/>
        </w:rPr>
        <w:t>Jumlah Fakir Miskin</w:t>
      </w:r>
      <w:r w:rsidRPr="00FC78D4">
        <w:rPr>
          <w:rFonts w:ascii="Times New Roman" w:hAnsi="Times New Roman" w:cs="Times New Roman"/>
          <w:sz w:val="24"/>
          <w:szCs w:val="24"/>
          <w:lang w:val="en-US"/>
        </w:rPr>
        <w:t>, Jumlah Buruh Tani dan Rumah Tidak Layak Huni</w:t>
      </w:r>
    </w:p>
    <w:p w:rsidR="00FC78D4" w:rsidRPr="00FC78D4" w:rsidRDefault="00FC78D4" w:rsidP="00FC78D4">
      <w:pPr>
        <w:spacing w:after="0" w:line="360" w:lineRule="auto"/>
        <w:jc w:val="center"/>
        <w:rPr>
          <w:rFonts w:ascii="Times New Roman" w:hAnsi="Times New Roman" w:cs="Times New Roman"/>
          <w:sz w:val="24"/>
          <w:szCs w:val="24"/>
        </w:rPr>
      </w:pPr>
      <w:r w:rsidRPr="00FC78D4">
        <w:rPr>
          <w:rFonts w:ascii="Times New Roman" w:hAnsi="Times New Roman" w:cs="Times New Roman"/>
          <w:sz w:val="24"/>
          <w:szCs w:val="24"/>
        </w:rPr>
        <w:t xml:space="preserve"> di Kecamatan Talegong Tahun 2016</w:t>
      </w:r>
    </w:p>
    <w:tbl>
      <w:tblPr>
        <w:tblStyle w:val="TableGrid"/>
        <w:tblW w:w="7868" w:type="dxa"/>
        <w:jc w:val="center"/>
        <w:tblLook w:val="04A0" w:firstRow="1" w:lastRow="0" w:firstColumn="1" w:lastColumn="0" w:noHBand="0" w:noVBand="1"/>
      </w:tblPr>
      <w:tblGrid>
        <w:gridCol w:w="2231"/>
        <w:gridCol w:w="1879"/>
        <w:gridCol w:w="1879"/>
        <w:gridCol w:w="1879"/>
      </w:tblGrid>
      <w:tr w:rsidR="00FC78D4" w:rsidRPr="0000765C" w:rsidTr="00FC78D4">
        <w:trPr>
          <w:trHeight w:val="288"/>
          <w:tblHeader/>
          <w:jc w:val="center"/>
        </w:trPr>
        <w:tc>
          <w:tcPr>
            <w:tcW w:w="2231" w:type="dxa"/>
          </w:tcPr>
          <w:p w:rsidR="00FC78D4" w:rsidRPr="007C5718" w:rsidRDefault="00FC78D4" w:rsidP="001E1EA3">
            <w:pPr>
              <w:spacing w:line="276" w:lineRule="auto"/>
              <w:jc w:val="both"/>
              <w:rPr>
                <w:rFonts w:ascii="Times New Roman" w:hAnsi="Times New Roman" w:cs="Times New Roman"/>
                <w:b/>
                <w:sz w:val="24"/>
                <w:szCs w:val="24"/>
              </w:rPr>
            </w:pPr>
            <w:r w:rsidRPr="007C5718">
              <w:rPr>
                <w:rFonts w:ascii="Times New Roman" w:hAnsi="Times New Roman" w:cs="Times New Roman"/>
                <w:b/>
                <w:sz w:val="24"/>
                <w:szCs w:val="24"/>
              </w:rPr>
              <w:t>Desa</w:t>
            </w:r>
          </w:p>
        </w:tc>
        <w:tc>
          <w:tcPr>
            <w:tcW w:w="1879" w:type="dxa"/>
          </w:tcPr>
          <w:p w:rsidR="00FC78D4" w:rsidRPr="00FC78D4" w:rsidRDefault="00FC78D4" w:rsidP="00D26523">
            <w:pPr>
              <w:spacing w:line="276" w:lineRule="auto"/>
              <w:jc w:val="center"/>
              <w:rPr>
                <w:rFonts w:ascii="Times New Roman" w:hAnsi="Times New Roman" w:cs="Times New Roman"/>
                <w:b/>
                <w:sz w:val="24"/>
                <w:szCs w:val="24"/>
                <w:lang w:val="en-US"/>
              </w:rPr>
            </w:pPr>
            <w:r w:rsidRPr="007C5718">
              <w:rPr>
                <w:rFonts w:ascii="Times New Roman" w:hAnsi="Times New Roman" w:cs="Times New Roman"/>
                <w:b/>
                <w:sz w:val="24"/>
                <w:szCs w:val="24"/>
              </w:rPr>
              <w:t>Jumlah KK</w:t>
            </w:r>
            <w:r>
              <w:rPr>
                <w:rFonts w:ascii="Times New Roman" w:hAnsi="Times New Roman" w:cs="Times New Roman"/>
                <w:b/>
                <w:sz w:val="24"/>
                <w:szCs w:val="24"/>
                <w:lang w:val="en-US"/>
              </w:rPr>
              <w:t xml:space="preserve"> Miskin (orang)</w:t>
            </w:r>
          </w:p>
        </w:tc>
        <w:tc>
          <w:tcPr>
            <w:tcW w:w="1879" w:type="dxa"/>
            <w:vAlign w:val="center"/>
          </w:tcPr>
          <w:p w:rsidR="00FC78D4" w:rsidRPr="007C5718" w:rsidRDefault="00FC78D4" w:rsidP="00D26523">
            <w:pPr>
              <w:jc w:val="center"/>
              <w:rPr>
                <w:rFonts w:ascii="Times New Roman" w:hAnsi="Times New Roman" w:cs="Times New Roman"/>
                <w:b/>
                <w:sz w:val="24"/>
                <w:szCs w:val="24"/>
              </w:rPr>
            </w:pPr>
            <w:r w:rsidRPr="007C5718">
              <w:rPr>
                <w:rFonts w:ascii="Times New Roman" w:hAnsi="Times New Roman" w:cs="Times New Roman"/>
                <w:b/>
                <w:sz w:val="24"/>
                <w:szCs w:val="24"/>
              </w:rPr>
              <w:t>Jumlah Buruh Tani (Jiwa)</w:t>
            </w:r>
          </w:p>
        </w:tc>
        <w:tc>
          <w:tcPr>
            <w:tcW w:w="1879" w:type="dxa"/>
            <w:vAlign w:val="center"/>
          </w:tcPr>
          <w:p w:rsidR="00FC78D4" w:rsidRPr="007C5718" w:rsidRDefault="00FC78D4" w:rsidP="00D26523">
            <w:pPr>
              <w:jc w:val="center"/>
              <w:rPr>
                <w:rFonts w:ascii="Times New Roman" w:hAnsi="Times New Roman" w:cs="Times New Roman"/>
                <w:b/>
                <w:sz w:val="24"/>
                <w:szCs w:val="24"/>
              </w:rPr>
            </w:pPr>
            <w:r w:rsidRPr="007C5718">
              <w:rPr>
                <w:rFonts w:ascii="Times New Roman" w:hAnsi="Times New Roman" w:cs="Times New Roman"/>
                <w:b/>
                <w:sz w:val="24"/>
                <w:szCs w:val="24"/>
              </w:rPr>
              <w:t>Rumah Tidak Layak Huni (KK)</w:t>
            </w:r>
          </w:p>
        </w:tc>
      </w:tr>
      <w:tr w:rsidR="00FC78D4" w:rsidRPr="0000765C" w:rsidTr="00FC78D4">
        <w:trPr>
          <w:trHeight w:val="273"/>
          <w:jc w:val="center"/>
        </w:trPr>
        <w:tc>
          <w:tcPr>
            <w:tcW w:w="2231" w:type="dxa"/>
          </w:tcPr>
          <w:p w:rsidR="00FC78D4" w:rsidRPr="0000765C" w:rsidRDefault="00FC78D4" w:rsidP="001E1EA3">
            <w:pPr>
              <w:spacing w:line="276" w:lineRule="auto"/>
              <w:jc w:val="both"/>
              <w:rPr>
                <w:rFonts w:ascii="Times New Roman" w:hAnsi="Times New Roman" w:cs="Times New Roman"/>
                <w:sz w:val="24"/>
                <w:szCs w:val="24"/>
              </w:rPr>
            </w:pPr>
            <w:r w:rsidRPr="0000765C">
              <w:rPr>
                <w:rFonts w:ascii="Times New Roman" w:hAnsi="Times New Roman" w:cs="Times New Roman"/>
                <w:sz w:val="24"/>
                <w:szCs w:val="24"/>
              </w:rPr>
              <w:t>Selaawi</w:t>
            </w:r>
          </w:p>
        </w:tc>
        <w:tc>
          <w:tcPr>
            <w:tcW w:w="1879" w:type="dxa"/>
          </w:tcPr>
          <w:p w:rsidR="00FC78D4" w:rsidRPr="0000765C" w:rsidRDefault="00FC78D4" w:rsidP="00D26523">
            <w:pPr>
              <w:spacing w:line="276" w:lineRule="auto"/>
              <w:jc w:val="center"/>
              <w:rPr>
                <w:rFonts w:ascii="Times New Roman" w:hAnsi="Times New Roman" w:cs="Times New Roman"/>
                <w:sz w:val="24"/>
                <w:szCs w:val="24"/>
              </w:rPr>
            </w:pPr>
            <w:r w:rsidRPr="0000765C">
              <w:rPr>
                <w:rFonts w:ascii="Times New Roman" w:hAnsi="Times New Roman" w:cs="Times New Roman"/>
                <w:sz w:val="24"/>
                <w:szCs w:val="24"/>
              </w:rPr>
              <w:t>441</w:t>
            </w:r>
          </w:p>
        </w:tc>
        <w:tc>
          <w:tcPr>
            <w:tcW w:w="1879" w:type="dxa"/>
          </w:tcPr>
          <w:p w:rsidR="00FC78D4" w:rsidRPr="0000765C" w:rsidRDefault="00FC78D4" w:rsidP="00D26523">
            <w:pPr>
              <w:jc w:val="center"/>
              <w:rPr>
                <w:rFonts w:ascii="Times New Roman" w:hAnsi="Times New Roman" w:cs="Times New Roman"/>
                <w:sz w:val="24"/>
                <w:szCs w:val="24"/>
              </w:rPr>
            </w:pPr>
            <w:r w:rsidRPr="0000765C">
              <w:rPr>
                <w:rFonts w:ascii="Times New Roman" w:hAnsi="Times New Roman" w:cs="Times New Roman"/>
                <w:sz w:val="24"/>
                <w:szCs w:val="24"/>
              </w:rPr>
              <w:t>981</w:t>
            </w:r>
          </w:p>
        </w:tc>
        <w:tc>
          <w:tcPr>
            <w:tcW w:w="1879" w:type="dxa"/>
          </w:tcPr>
          <w:p w:rsidR="00FC78D4" w:rsidRPr="0000765C" w:rsidRDefault="00FC78D4" w:rsidP="00D26523">
            <w:pPr>
              <w:jc w:val="center"/>
              <w:rPr>
                <w:rFonts w:ascii="Times New Roman" w:hAnsi="Times New Roman" w:cs="Times New Roman"/>
                <w:sz w:val="24"/>
                <w:szCs w:val="24"/>
              </w:rPr>
            </w:pPr>
            <w:r w:rsidRPr="0000765C">
              <w:rPr>
                <w:rFonts w:ascii="Times New Roman" w:hAnsi="Times New Roman" w:cs="Times New Roman"/>
                <w:sz w:val="24"/>
                <w:szCs w:val="24"/>
              </w:rPr>
              <w:t>52</w:t>
            </w:r>
          </w:p>
        </w:tc>
      </w:tr>
      <w:tr w:rsidR="00FC78D4" w:rsidRPr="0000765C" w:rsidTr="00FC78D4">
        <w:trPr>
          <w:trHeight w:val="288"/>
          <w:jc w:val="center"/>
        </w:trPr>
        <w:tc>
          <w:tcPr>
            <w:tcW w:w="2231" w:type="dxa"/>
          </w:tcPr>
          <w:p w:rsidR="00FC78D4" w:rsidRPr="0000765C" w:rsidRDefault="00FC78D4" w:rsidP="001E1EA3">
            <w:pPr>
              <w:spacing w:line="276" w:lineRule="auto"/>
              <w:jc w:val="both"/>
              <w:rPr>
                <w:rFonts w:ascii="Times New Roman" w:hAnsi="Times New Roman" w:cs="Times New Roman"/>
                <w:sz w:val="24"/>
                <w:szCs w:val="24"/>
              </w:rPr>
            </w:pPr>
            <w:r w:rsidRPr="0000765C">
              <w:rPr>
                <w:rFonts w:ascii="Times New Roman" w:hAnsi="Times New Roman" w:cs="Times New Roman"/>
                <w:sz w:val="24"/>
                <w:szCs w:val="24"/>
              </w:rPr>
              <w:t>Sukamaju</w:t>
            </w:r>
          </w:p>
        </w:tc>
        <w:tc>
          <w:tcPr>
            <w:tcW w:w="1879" w:type="dxa"/>
          </w:tcPr>
          <w:p w:rsidR="00FC78D4" w:rsidRPr="0000765C" w:rsidRDefault="00FC78D4" w:rsidP="00D26523">
            <w:pPr>
              <w:spacing w:line="276" w:lineRule="auto"/>
              <w:jc w:val="center"/>
              <w:rPr>
                <w:rFonts w:ascii="Times New Roman" w:hAnsi="Times New Roman" w:cs="Times New Roman"/>
                <w:sz w:val="24"/>
                <w:szCs w:val="24"/>
              </w:rPr>
            </w:pPr>
            <w:r>
              <w:rPr>
                <w:rFonts w:ascii="Times New Roman" w:hAnsi="Times New Roman" w:cs="Times New Roman"/>
                <w:sz w:val="24"/>
                <w:szCs w:val="24"/>
              </w:rPr>
              <w:t>566</w:t>
            </w:r>
          </w:p>
        </w:tc>
        <w:tc>
          <w:tcPr>
            <w:tcW w:w="1879" w:type="dxa"/>
          </w:tcPr>
          <w:p w:rsidR="00FC78D4" w:rsidRPr="0000765C" w:rsidRDefault="00FC78D4" w:rsidP="00D26523">
            <w:pPr>
              <w:jc w:val="center"/>
              <w:rPr>
                <w:rFonts w:ascii="Times New Roman" w:hAnsi="Times New Roman" w:cs="Times New Roman"/>
                <w:sz w:val="24"/>
                <w:szCs w:val="24"/>
              </w:rPr>
            </w:pPr>
            <w:r w:rsidRPr="0000765C">
              <w:rPr>
                <w:rFonts w:ascii="Times New Roman" w:hAnsi="Times New Roman" w:cs="Times New Roman"/>
                <w:sz w:val="24"/>
                <w:szCs w:val="24"/>
              </w:rPr>
              <w:t>917</w:t>
            </w:r>
          </w:p>
        </w:tc>
        <w:tc>
          <w:tcPr>
            <w:tcW w:w="1879" w:type="dxa"/>
          </w:tcPr>
          <w:p w:rsidR="00FC78D4" w:rsidRPr="0000765C" w:rsidRDefault="00FC78D4" w:rsidP="00D26523">
            <w:pPr>
              <w:jc w:val="center"/>
              <w:rPr>
                <w:rFonts w:ascii="Times New Roman" w:hAnsi="Times New Roman" w:cs="Times New Roman"/>
                <w:sz w:val="24"/>
                <w:szCs w:val="24"/>
              </w:rPr>
            </w:pPr>
            <w:r w:rsidRPr="0000765C">
              <w:rPr>
                <w:rFonts w:ascii="Times New Roman" w:hAnsi="Times New Roman" w:cs="Times New Roman"/>
                <w:sz w:val="24"/>
                <w:szCs w:val="24"/>
              </w:rPr>
              <w:t>225</w:t>
            </w:r>
          </w:p>
        </w:tc>
      </w:tr>
      <w:tr w:rsidR="00FC78D4" w:rsidRPr="0000765C" w:rsidTr="00FC78D4">
        <w:trPr>
          <w:trHeight w:val="273"/>
          <w:jc w:val="center"/>
        </w:trPr>
        <w:tc>
          <w:tcPr>
            <w:tcW w:w="2231" w:type="dxa"/>
          </w:tcPr>
          <w:p w:rsidR="00FC78D4" w:rsidRPr="0000765C" w:rsidRDefault="00FC78D4" w:rsidP="001E1EA3">
            <w:pPr>
              <w:spacing w:line="276" w:lineRule="auto"/>
              <w:jc w:val="both"/>
              <w:rPr>
                <w:rFonts w:ascii="Times New Roman" w:hAnsi="Times New Roman" w:cs="Times New Roman"/>
                <w:sz w:val="24"/>
                <w:szCs w:val="24"/>
              </w:rPr>
            </w:pPr>
            <w:r w:rsidRPr="0000765C">
              <w:rPr>
                <w:rFonts w:ascii="Times New Roman" w:hAnsi="Times New Roman" w:cs="Times New Roman"/>
                <w:sz w:val="24"/>
                <w:szCs w:val="24"/>
              </w:rPr>
              <w:t>Sukamulya</w:t>
            </w:r>
          </w:p>
        </w:tc>
        <w:tc>
          <w:tcPr>
            <w:tcW w:w="1879" w:type="dxa"/>
          </w:tcPr>
          <w:p w:rsidR="00FC78D4" w:rsidRPr="0000765C" w:rsidRDefault="00FC78D4" w:rsidP="00D26523">
            <w:pPr>
              <w:spacing w:line="276" w:lineRule="auto"/>
              <w:jc w:val="center"/>
              <w:rPr>
                <w:rFonts w:ascii="Times New Roman" w:hAnsi="Times New Roman" w:cs="Times New Roman"/>
                <w:sz w:val="24"/>
                <w:szCs w:val="24"/>
              </w:rPr>
            </w:pPr>
            <w:r w:rsidRPr="0000765C">
              <w:rPr>
                <w:rFonts w:ascii="Times New Roman" w:hAnsi="Times New Roman" w:cs="Times New Roman"/>
                <w:sz w:val="24"/>
                <w:szCs w:val="24"/>
              </w:rPr>
              <w:t>541</w:t>
            </w:r>
          </w:p>
        </w:tc>
        <w:tc>
          <w:tcPr>
            <w:tcW w:w="1879" w:type="dxa"/>
          </w:tcPr>
          <w:p w:rsidR="00FC78D4" w:rsidRPr="0000765C" w:rsidRDefault="00FC78D4" w:rsidP="00D26523">
            <w:pPr>
              <w:jc w:val="center"/>
              <w:rPr>
                <w:rFonts w:ascii="Times New Roman" w:hAnsi="Times New Roman" w:cs="Times New Roman"/>
                <w:sz w:val="24"/>
                <w:szCs w:val="24"/>
              </w:rPr>
            </w:pPr>
            <w:r w:rsidRPr="0000765C">
              <w:rPr>
                <w:rFonts w:ascii="Times New Roman" w:hAnsi="Times New Roman" w:cs="Times New Roman"/>
                <w:sz w:val="24"/>
                <w:szCs w:val="24"/>
              </w:rPr>
              <w:t>1.046</w:t>
            </w:r>
          </w:p>
        </w:tc>
        <w:tc>
          <w:tcPr>
            <w:tcW w:w="1879" w:type="dxa"/>
          </w:tcPr>
          <w:p w:rsidR="00FC78D4" w:rsidRPr="0000765C" w:rsidRDefault="00FC78D4" w:rsidP="00D26523">
            <w:pPr>
              <w:jc w:val="center"/>
              <w:rPr>
                <w:rFonts w:ascii="Times New Roman" w:hAnsi="Times New Roman" w:cs="Times New Roman"/>
                <w:sz w:val="24"/>
                <w:szCs w:val="24"/>
              </w:rPr>
            </w:pPr>
            <w:r w:rsidRPr="0000765C">
              <w:rPr>
                <w:rFonts w:ascii="Times New Roman" w:hAnsi="Times New Roman" w:cs="Times New Roman"/>
                <w:sz w:val="24"/>
                <w:szCs w:val="24"/>
              </w:rPr>
              <w:t>196</w:t>
            </w:r>
          </w:p>
        </w:tc>
      </w:tr>
      <w:tr w:rsidR="00FC78D4" w:rsidRPr="0000765C" w:rsidTr="00FC78D4">
        <w:trPr>
          <w:trHeight w:val="288"/>
          <w:jc w:val="center"/>
        </w:trPr>
        <w:tc>
          <w:tcPr>
            <w:tcW w:w="2231" w:type="dxa"/>
          </w:tcPr>
          <w:p w:rsidR="00FC78D4" w:rsidRPr="0000765C" w:rsidRDefault="00FC78D4" w:rsidP="001E1EA3">
            <w:pPr>
              <w:spacing w:line="276" w:lineRule="auto"/>
              <w:jc w:val="both"/>
              <w:rPr>
                <w:rFonts w:ascii="Times New Roman" w:hAnsi="Times New Roman" w:cs="Times New Roman"/>
                <w:sz w:val="24"/>
                <w:szCs w:val="24"/>
              </w:rPr>
            </w:pPr>
            <w:r w:rsidRPr="0000765C">
              <w:rPr>
                <w:rFonts w:ascii="Times New Roman" w:hAnsi="Times New Roman" w:cs="Times New Roman"/>
                <w:sz w:val="24"/>
                <w:szCs w:val="24"/>
              </w:rPr>
              <w:t>Mekarmulya</w:t>
            </w:r>
          </w:p>
        </w:tc>
        <w:tc>
          <w:tcPr>
            <w:tcW w:w="1879" w:type="dxa"/>
          </w:tcPr>
          <w:p w:rsidR="00FC78D4" w:rsidRPr="0000765C" w:rsidRDefault="00FC78D4" w:rsidP="00D26523">
            <w:pPr>
              <w:spacing w:line="276" w:lineRule="auto"/>
              <w:jc w:val="center"/>
              <w:rPr>
                <w:rFonts w:ascii="Times New Roman" w:hAnsi="Times New Roman" w:cs="Times New Roman"/>
                <w:sz w:val="24"/>
                <w:szCs w:val="24"/>
              </w:rPr>
            </w:pPr>
            <w:r w:rsidRPr="0000765C">
              <w:rPr>
                <w:rFonts w:ascii="Times New Roman" w:hAnsi="Times New Roman" w:cs="Times New Roman"/>
                <w:sz w:val="24"/>
                <w:szCs w:val="24"/>
              </w:rPr>
              <w:t>288</w:t>
            </w:r>
          </w:p>
        </w:tc>
        <w:tc>
          <w:tcPr>
            <w:tcW w:w="1879" w:type="dxa"/>
          </w:tcPr>
          <w:p w:rsidR="00FC78D4" w:rsidRPr="0000765C" w:rsidRDefault="00FC78D4" w:rsidP="00D26523">
            <w:pPr>
              <w:jc w:val="center"/>
              <w:rPr>
                <w:rFonts w:ascii="Times New Roman" w:hAnsi="Times New Roman" w:cs="Times New Roman"/>
                <w:sz w:val="24"/>
                <w:szCs w:val="24"/>
              </w:rPr>
            </w:pPr>
            <w:r w:rsidRPr="0000765C">
              <w:rPr>
                <w:rFonts w:ascii="Times New Roman" w:hAnsi="Times New Roman" w:cs="Times New Roman"/>
                <w:sz w:val="24"/>
                <w:szCs w:val="24"/>
              </w:rPr>
              <w:t>826</w:t>
            </w:r>
          </w:p>
        </w:tc>
        <w:tc>
          <w:tcPr>
            <w:tcW w:w="1879" w:type="dxa"/>
          </w:tcPr>
          <w:p w:rsidR="00FC78D4" w:rsidRPr="0000765C" w:rsidRDefault="00FC78D4" w:rsidP="00D26523">
            <w:pPr>
              <w:jc w:val="center"/>
              <w:rPr>
                <w:rFonts w:ascii="Times New Roman" w:hAnsi="Times New Roman" w:cs="Times New Roman"/>
                <w:sz w:val="24"/>
                <w:szCs w:val="24"/>
              </w:rPr>
            </w:pPr>
            <w:r w:rsidRPr="0000765C">
              <w:rPr>
                <w:rFonts w:ascii="Times New Roman" w:hAnsi="Times New Roman" w:cs="Times New Roman"/>
                <w:sz w:val="24"/>
                <w:szCs w:val="24"/>
              </w:rPr>
              <w:t>100</w:t>
            </w:r>
          </w:p>
        </w:tc>
      </w:tr>
      <w:tr w:rsidR="00FC78D4" w:rsidRPr="0000765C" w:rsidTr="00FC78D4">
        <w:trPr>
          <w:trHeight w:val="273"/>
          <w:jc w:val="center"/>
        </w:trPr>
        <w:tc>
          <w:tcPr>
            <w:tcW w:w="2231" w:type="dxa"/>
          </w:tcPr>
          <w:p w:rsidR="00FC78D4" w:rsidRPr="0000765C" w:rsidRDefault="00FC78D4" w:rsidP="001E1EA3">
            <w:pPr>
              <w:spacing w:line="276" w:lineRule="auto"/>
              <w:jc w:val="both"/>
              <w:rPr>
                <w:rFonts w:ascii="Times New Roman" w:hAnsi="Times New Roman" w:cs="Times New Roman"/>
                <w:sz w:val="24"/>
                <w:szCs w:val="24"/>
              </w:rPr>
            </w:pPr>
            <w:r w:rsidRPr="0000765C">
              <w:rPr>
                <w:rFonts w:ascii="Times New Roman" w:hAnsi="Times New Roman" w:cs="Times New Roman"/>
                <w:sz w:val="24"/>
                <w:szCs w:val="24"/>
              </w:rPr>
              <w:t>Mekarmukti</w:t>
            </w:r>
          </w:p>
        </w:tc>
        <w:tc>
          <w:tcPr>
            <w:tcW w:w="1879" w:type="dxa"/>
          </w:tcPr>
          <w:p w:rsidR="00FC78D4" w:rsidRPr="0000765C" w:rsidRDefault="00FC78D4" w:rsidP="00D26523">
            <w:pPr>
              <w:spacing w:line="276" w:lineRule="auto"/>
              <w:jc w:val="center"/>
              <w:rPr>
                <w:rFonts w:ascii="Times New Roman" w:hAnsi="Times New Roman" w:cs="Times New Roman"/>
                <w:sz w:val="24"/>
                <w:szCs w:val="24"/>
              </w:rPr>
            </w:pPr>
            <w:r w:rsidRPr="0000765C">
              <w:rPr>
                <w:rFonts w:ascii="Times New Roman" w:hAnsi="Times New Roman" w:cs="Times New Roman"/>
                <w:sz w:val="24"/>
                <w:szCs w:val="24"/>
              </w:rPr>
              <w:t>208</w:t>
            </w:r>
          </w:p>
        </w:tc>
        <w:tc>
          <w:tcPr>
            <w:tcW w:w="1879" w:type="dxa"/>
          </w:tcPr>
          <w:p w:rsidR="00FC78D4" w:rsidRPr="007C5718" w:rsidRDefault="00FC78D4" w:rsidP="00D26523">
            <w:pPr>
              <w:jc w:val="center"/>
              <w:rPr>
                <w:rFonts w:ascii="Times New Roman" w:hAnsi="Times New Roman" w:cs="Times New Roman"/>
                <w:sz w:val="24"/>
                <w:szCs w:val="24"/>
              </w:rPr>
            </w:pPr>
            <w:r w:rsidRPr="007C5718">
              <w:rPr>
                <w:rFonts w:ascii="Times New Roman" w:hAnsi="Times New Roman" w:cs="Times New Roman"/>
                <w:sz w:val="24"/>
                <w:szCs w:val="24"/>
              </w:rPr>
              <w:t>2.153</w:t>
            </w:r>
          </w:p>
        </w:tc>
        <w:tc>
          <w:tcPr>
            <w:tcW w:w="1879" w:type="dxa"/>
          </w:tcPr>
          <w:p w:rsidR="00FC78D4" w:rsidRPr="0000765C" w:rsidRDefault="00FC78D4" w:rsidP="00D26523">
            <w:pPr>
              <w:jc w:val="center"/>
              <w:rPr>
                <w:rFonts w:ascii="Times New Roman" w:hAnsi="Times New Roman" w:cs="Times New Roman"/>
                <w:sz w:val="24"/>
                <w:szCs w:val="24"/>
              </w:rPr>
            </w:pPr>
            <w:r w:rsidRPr="0000765C">
              <w:rPr>
                <w:rFonts w:ascii="Times New Roman" w:hAnsi="Times New Roman" w:cs="Times New Roman"/>
                <w:sz w:val="24"/>
                <w:szCs w:val="24"/>
              </w:rPr>
              <w:t>20</w:t>
            </w:r>
          </w:p>
        </w:tc>
      </w:tr>
      <w:tr w:rsidR="00FC78D4" w:rsidRPr="0000765C" w:rsidTr="00FC78D4">
        <w:trPr>
          <w:trHeight w:val="288"/>
          <w:jc w:val="center"/>
        </w:trPr>
        <w:tc>
          <w:tcPr>
            <w:tcW w:w="2231" w:type="dxa"/>
          </w:tcPr>
          <w:p w:rsidR="00FC78D4" w:rsidRPr="0000765C" w:rsidRDefault="00FC78D4" w:rsidP="001E1EA3">
            <w:pPr>
              <w:spacing w:line="276" w:lineRule="auto"/>
              <w:jc w:val="both"/>
              <w:rPr>
                <w:rFonts w:ascii="Times New Roman" w:hAnsi="Times New Roman" w:cs="Times New Roman"/>
                <w:sz w:val="24"/>
                <w:szCs w:val="24"/>
              </w:rPr>
            </w:pPr>
            <w:r w:rsidRPr="0000765C">
              <w:rPr>
                <w:rFonts w:ascii="Times New Roman" w:hAnsi="Times New Roman" w:cs="Times New Roman"/>
                <w:sz w:val="24"/>
                <w:szCs w:val="24"/>
              </w:rPr>
              <w:t>Sukalaksana</w:t>
            </w:r>
          </w:p>
        </w:tc>
        <w:tc>
          <w:tcPr>
            <w:tcW w:w="1879" w:type="dxa"/>
          </w:tcPr>
          <w:p w:rsidR="00FC78D4" w:rsidRPr="0000765C" w:rsidRDefault="00FC78D4" w:rsidP="00D26523">
            <w:pPr>
              <w:spacing w:line="276" w:lineRule="auto"/>
              <w:jc w:val="center"/>
              <w:rPr>
                <w:rFonts w:ascii="Times New Roman" w:hAnsi="Times New Roman" w:cs="Times New Roman"/>
                <w:sz w:val="24"/>
                <w:szCs w:val="24"/>
              </w:rPr>
            </w:pPr>
            <w:r w:rsidRPr="0000765C">
              <w:rPr>
                <w:rFonts w:ascii="Times New Roman" w:hAnsi="Times New Roman" w:cs="Times New Roman"/>
                <w:sz w:val="24"/>
                <w:szCs w:val="24"/>
              </w:rPr>
              <w:t>5</w:t>
            </w:r>
            <w:r>
              <w:rPr>
                <w:rFonts w:ascii="Times New Roman" w:hAnsi="Times New Roman" w:cs="Times New Roman"/>
                <w:sz w:val="24"/>
                <w:szCs w:val="24"/>
              </w:rPr>
              <w:t>98</w:t>
            </w:r>
          </w:p>
        </w:tc>
        <w:tc>
          <w:tcPr>
            <w:tcW w:w="1879" w:type="dxa"/>
          </w:tcPr>
          <w:p w:rsidR="00FC78D4" w:rsidRPr="0000765C" w:rsidRDefault="00FC78D4" w:rsidP="00D26523">
            <w:pPr>
              <w:jc w:val="center"/>
              <w:rPr>
                <w:rFonts w:ascii="Times New Roman" w:hAnsi="Times New Roman" w:cs="Times New Roman"/>
                <w:sz w:val="24"/>
                <w:szCs w:val="24"/>
              </w:rPr>
            </w:pPr>
            <w:r w:rsidRPr="0000765C">
              <w:rPr>
                <w:rFonts w:ascii="Times New Roman" w:hAnsi="Times New Roman" w:cs="Times New Roman"/>
                <w:sz w:val="24"/>
                <w:szCs w:val="24"/>
              </w:rPr>
              <w:t>850</w:t>
            </w:r>
          </w:p>
        </w:tc>
        <w:tc>
          <w:tcPr>
            <w:tcW w:w="1879" w:type="dxa"/>
          </w:tcPr>
          <w:p w:rsidR="00FC78D4" w:rsidRPr="0000765C" w:rsidRDefault="00FC78D4" w:rsidP="00D26523">
            <w:pPr>
              <w:jc w:val="center"/>
              <w:rPr>
                <w:rFonts w:ascii="Times New Roman" w:hAnsi="Times New Roman" w:cs="Times New Roman"/>
                <w:sz w:val="24"/>
                <w:szCs w:val="24"/>
              </w:rPr>
            </w:pPr>
            <w:r w:rsidRPr="0000765C">
              <w:rPr>
                <w:rFonts w:ascii="Times New Roman" w:hAnsi="Times New Roman" w:cs="Times New Roman"/>
                <w:sz w:val="24"/>
                <w:szCs w:val="24"/>
              </w:rPr>
              <w:t>804</w:t>
            </w:r>
          </w:p>
        </w:tc>
      </w:tr>
      <w:tr w:rsidR="00FC78D4" w:rsidRPr="0000765C" w:rsidTr="00FC78D4">
        <w:trPr>
          <w:trHeight w:val="288"/>
          <w:jc w:val="center"/>
        </w:trPr>
        <w:tc>
          <w:tcPr>
            <w:tcW w:w="2231" w:type="dxa"/>
          </w:tcPr>
          <w:p w:rsidR="00FC78D4" w:rsidRPr="0000765C" w:rsidRDefault="00FC78D4" w:rsidP="001E1EA3">
            <w:pPr>
              <w:spacing w:line="276" w:lineRule="auto"/>
              <w:jc w:val="both"/>
              <w:rPr>
                <w:rFonts w:ascii="Times New Roman" w:hAnsi="Times New Roman" w:cs="Times New Roman"/>
                <w:sz w:val="24"/>
                <w:szCs w:val="24"/>
              </w:rPr>
            </w:pPr>
            <w:r w:rsidRPr="0000765C">
              <w:rPr>
                <w:rFonts w:ascii="Times New Roman" w:hAnsi="Times New Roman" w:cs="Times New Roman"/>
                <w:sz w:val="24"/>
                <w:szCs w:val="24"/>
              </w:rPr>
              <w:t>Mekarwangi</w:t>
            </w:r>
          </w:p>
        </w:tc>
        <w:tc>
          <w:tcPr>
            <w:tcW w:w="1879" w:type="dxa"/>
          </w:tcPr>
          <w:p w:rsidR="00FC78D4" w:rsidRPr="0000765C" w:rsidRDefault="00FC78D4" w:rsidP="00D26523">
            <w:pPr>
              <w:spacing w:line="276" w:lineRule="auto"/>
              <w:jc w:val="center"/>
              <w:rPr>
                <w:rFonts w:ascii="Times New Roman" w:hAnsi="Times New Roman" w:cs="Times New Roman"/>
                <w:sz w:val="24"/>
                <w:szCs w:val="24"/>
              </w:rPr>
            </w:pPr>
            <w:r w:rsidRPr="0000765C">
              <w:rPr>
                <w:rFonts w:ascii="Times New Roman" w:hAnsi="Times New Roman" w:cs="Times New Roman"/>
                <w:sz w:val="24"/>
                <w:szCs w:val="24"/>
              </w:rPr>
              <w:t>145</w:t>
            </w:r>
          </w:p>
        </w:tc>
        <w:tc>
          <w:tcPr>
            <w:tcW w:w="1879" w:type="dxa"/>
          </w:tcPr>
          <w:p w:rsidR="00FC78D4" w:rsidRPr="0000765C" w:rsidRDefault="00FC78D4" w:rsidP="00D26523">
            <w:pPr>
              <w:jc w:val="center"/>
              <w:rPr>
                <w:rFonts w:ascii="Times New Roman" w:hAnsi="Times New Roman" w:cs="Times New Roman"/>
                <w:sz w:val="24"/>
                <w:szCs w:val="24"/>
              </w:rPr>
            </w:pPr>
            <w:r w:rsidRPr="0000765C">
              <w:rPr>
                <w:rFonts w:ascii="Times New Roman" w:hAnsi="Times New Roman" w:cs="Times New Roman"/>
                <w:sz w:val="24"/>
                <w:szCs w:val="24"/>
              </w:rPr>
              <w:t>212</w:t>
            </w:r>
          </w:p>
        </w:tc>
        <w:tc>
          <w:tcPr>
            <w:tcW w:w="1879" w:type="dxa"/>
          </w:tcPr>
          <w:p w:rsidR="00FC78D4" w:rsidRPr="0000765C" w:rsidRDefault="00FC78D4" w:rsidP="00D26523">
            <w:pPr>
              <w:jc w:val="center"/>
              <w:rPr>
                <w:rFonts w:ascii="Times New Roman" w:hAnsi="Times New Roman" w:cs="Times New Roman"/>
                <w:sz w:val="24"/>
                <w:szCs w:val="24"/>
              </w:rPr>
            </w:pPr>
            <w:r w:rsidRPr="0000765C">
              <w:rPr>
                <w:rFonts w:ascii="Times New Roman" w:hAnsi="Times New Roman" w:cs="Times New Roman"/>
                <w:sz w:val="24"/>
                <w:szCs w:val="24"/>
              </w:rPr>
              <w:t>60</w:t>
            </w:r>
          </w:p>
        </w:tc>
      </w:tr>
      <w:tr w:rsidR="00FC78D4" w:rsidRPr="0000765C" w:rsidTr="00FC78D4">
        <w:trPr>
          <w:trHeight w:val="273"/>
          <w:jc w:val="center"/>
        </w:trPr>
        <w:tc>
          <w:tcPr>
            <w:tcW w:w="2231" w:type="dxa"/>
          </w:tcPr>
          <w:p w:rsidR="00FC78D4" w:rsidRPr="007C5718" w:rsidRDefault="00FC78D4" w:rsidP="001E1EA3">
            <w:pPr>
              <w:spacing w:line="276" w:lineRule="auto"/>
              <w:jc w:val="both"/>
              <w:rPr>
                <w:rFonts w:ascii="Times New Roman" w:hAnsi="Times New Roman" w:cs="Times New Roman"/>
                <w:b/>
                <w:sz w:val="24"/>
                <w:szCs w:val="24"/>
              </w:rPr>
            </w:pPr>
            <w:r w:rsidRPr="007C5718">
              <w:rPr>
                <w:rFonts w:ascii="Times New Roman" w:hAnsi="Times New Roman" w:cs="Times New Roman"/>
                <w:b/>
                <w:sz w:val="24"/>
                <w:szCs w:val="24"/>
              </w:rPr>
              <w:t>Total</w:t>
            </w:r>
          </w:p>
        </w:tc>
        <w:tc>
          <w:tcPr>
            <w:tcW w:w="1879" w:type="dxa"/>
          </w:tcPr>
          <w:p w:rsidR="00FC78D4" w:rsidRPr="007C5718" w:rsidRDefault="00FC78D4" w:rsidP="00D26523">
            <w:pPr>
              <w:spacing w:line="276" w:lineRule="auto"/>
              <w:jc w:val="center"/>
              <w:rPr>
                <w:rFonts w:ascii="Times New Roman" w:hAnsi="Times New Roman" w:cs="Times New Roman"/>
                <w:b/>
                <w:sz w:val="24"/>
                <w:szCs w:val="24"/>
              </w:rPr>
            </w:pPr>
            <w:r w:rsidRPr="007C5718">
              <w:rPr>
                <w:rFonts w:ascii="Times New Roman" w:hAnsi="Times New Roman" w:cs="Times New Roman"/>
                <w:b/>
                <w:sz w:val="24"/>
                <w:szCs w:val="24"/>
              </w:rPr>
              <w:t>2.727</w:t>
            </w:r>
          </w:p>
        </w:tc>
        <w:tc>
          <w:tcPr>
            <w:tcW w:w="1879" w:type="dxa"/>
          </w:tcPr>
          <w:p w:rsidR="00FC78D4" w:rsidRPr="0000765C" w:rsidRDefault="00FC78D4" w:rsidP="00D26523">
            <w:pPr>
              <w:jc w:val="center"/>
              <w:rPr>
                <w:rFonts w:ascii="Times New Roman" w:hAnsi="Times New Roman" w:cs="Times New Roman"/>
                <w:sz w:val="24"/>
                <w:szCs w:val="24"/>
              </w:rPr>
            </w:pPr>
            <w:r w:rsidRPr="0000765C">
              <w:rPr>
                <w:rFonts w:ascii="Times New Roman" w:hAnsi="Times New Roman" w:cs="Times New Roman"/>
                <w:sz w:val="24"/>
                <w:szCs w:val="24"/>
              </w:rPr>
              <w:t>6.985</w:t>
            </w:r>
          </w:p>
        </w:tc>
        <w:tc>
          <w:tcPr>
            <w:tcW w:w="1879" w:type="dxa"/>
          </w:tcPr>
          <w:p w:rsidR="00FC78D4" w:rsidRPr="0000765C" w:rsidRDefault="00FC78D4" w:rsidP="00D26523">
            <w:pPr>
              <w:jc w:val="center"/>
              <w:rPr>
                <w:rFonts w:ascii="Times New Roman" w:hAnsi="Times New Roman" w:cs="Times New Roman"/>
                <w:sz w:val="24"/>
                <w:szCs w:val="24"/>
              </w:rPr>
            </w:pPr>
            <w:r w:rsidRPr="0000765C">
              <w:rPr>
                <w:rFonts w:ascii="Times New Roman" w:hAnsi="Times New Roman" w:cs="Times New Roman"/>
                <w:sz w:val="24"/>
                <w:szCs w:val="24"/>
              </w:rPr>
              <w:t>1.457</w:t>
            </w:r>
          </w:p>
        </w:tc>
      </w:tr>
    </w:tbl>
    <w:p w:rsidR="00FC78D4" w:rsidRDefault="00FC78D4" w:rsidP="00FC78D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131FA4">
        <w:rPr>
          <w:rFonts w:ascii="Times New Roman" w:hAnsi="Times New Roman" w:cs="Times New Roman"/>
          <w:sz w:val="24"/>
          <w:szCs w:val="24"/>
          <w:lang w:val="en-US"/>
        </w:rPr>
        <w:t xml:space="preserve">       </w:t>
      </w:r>
      <w:r>
        <w:rPr>
          <w:rFonts w:ascii="Times New Roman" w:hAnsi="Times New Roman" w:cs="Times New Roman"/>
          <w:sz w:val="24"/>
          <w:szCs w:val="24"/>
        </w:rPr>
        <w:t>Sumber: Dokumen Kecamatan Talegong, 2016</w:t>
      </w:r>
    </w:p>
    <w:p w:rsidR="008E4C79" w:rsidRPr="00FC78D4" w:rsidRDefault="008E4C79" w:rsidP="00FC78D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S</w:t>
      </w:r>
      <w:r>
        <w:rPr>
          <w:rFonts w:ascii="Times New Roman" w:hAnsi="Times New Roman" w:cs="Times New Roman"/>
          <w:sz w:val="24"/>
          <w:szCs w:val="24"/>
        </w:rPr>
        <w:t>ebagian besar penduduk Kecamatan Talegong sebagai buruh tani meskipun ada beberapa desa yang mayoritas penduduknya bertani sehingga dapat dilihat potensi unggulan desa ini adalah padi.</w:t>
      </w:r>
      <w:proofErr w:type="gramEnd"/>
      <w:r>
        <w:rPr>
          <w:rFonts w:ascii="Times New Roman" w:hAnsi="Times New Roman" w:cs="Times New Roman"/>
          <w:sz w:val="24"/>
          <w:szCs w:val="24"/>
        </w:rPr>
        <w:t xml:space="preserve"> Petani di Kecamatan Talegong masih bersifat tradisional,. Artinya penduduk belum mampu memanfaatkan lahan pertanian dengan optimal. Misalnya petani hany</w:t>
      </w:r>
      <w:r>
        <w:rPr>
          <w:rFonts w:ascii="Times New Roman" w:hAnsi="Times New Roman" w:cs="Times New Roman"/>
          <w:sz w:val="24"/>
          <w:szCs w:val="24"/>
          <w:lang w:val="en-US"/>
        </w:rPr>
        <w:t xml:space="preserve">a </w:t>
      </w:r>
      <w:r>
        <w:rPr>
          <w:rFonts w:ascii="Times New Roman" w:hAnsi="Times New Roman" w:cs="Times New Roman"/>
          <w:sz w:val="24"/>
          <w:szCs w:val="24"/>
        </w:rPr>
        <w:t xml:space="preserve">menanam padi saja, belum mampu mengelola lahan </w:t>
      </w:r>
      <w:r>
        <w:rPr>
          <w:rFonts w:ascii="Times New Roman" w:hAnsi="Times New Roman" w:cs="Times New Roman"/>
          <w:sz w:val="24"/>
          <w:szCs w:val="24"/>
          <w:lang w:val="en-US"/>
        </w:rPr>
        <w:t>secara</w:t>
      </w:r>
      <w:r>
        <w:rPr>
          <w:rFonts w:ascii="Times New Roman" w:hAnsi="Times New Roman" w:cs="Times New Roman"/>
          <w:sz w:val="24"/>
          <w:szCs w:val="24"/>
        </w:rPr>
        <w:t xml:space="preserve"> optimal</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w:t>
      </w:r>
      <w:r>
        <w:rPr>
          <w:rFonts w:ascii="Times New Roman" w:hAnsi="Times New Roman" w:cs="Times New Roman"/>
          <w:sz w:val="24"/>
          <w:szCs w:val="24"/>
        </w:rPr>
        <w:t>enyebab</w:t>
      </w:r>
      <w:r>
        <w:rPr>
          <w:rFonts w:ascii="Times New Roman" w:hAnsi="Times New Roman" w:cs="Times New Roman"/>
          <w:sz w:val="24"/>
          <w:szCs w:val="24"/>
          <w:lang w:val="en-US"/>
        </w:rPr>
        <w:t>nya</w:t>
      </w:r>
      <w:r>
        <w:rPr>
          <w:rFonts w:ascii="Times New Roman" w:hAnsi="Times New Roman" w:cs="Times New Roman"/>
          <w:sz w:val="24"/>
          <w:szCs w:val="24"/>
        </w:rPr>
        <w:t xml:space="preserve"> petani ma</w:t>
      </w:r>
      <w:r w:rsidR="00E0380C">
        <w:rPr>
          <w:rFonts w:ascii="Times New Roman" w:hAnsi="Times New Roman" w:cs="Times New Roman"/>
          <w:sz w:val="24"/>
          <w:szCs w:val="24"/>
        </w:rPr>
        <w:t xml:space="preserve">sih bersifat tradisional </w:t>
      </w:r>
      <w:r w:rsidR="00FC78D4">
        <w:rPr>
          <w:rFonts w:ascii="Times New Roman" w:hAnsi="Times New Roman" w:cs="Times New Roman"/>
          <w:sz w:val="24"/>
          <w:szCs w:val="24"/>
          <w:lang w:val="en-US"/>
        </w:rPr>
        <w:t xml:space="preserve">karena </w:t>
      </w:r>
      <w:r>
        <w:rPr>
          <w:rFonts w:ascii="Times New Roman" w:hAnsi="Times New Roman" w:cs="Times New Roman"/>
          <w:sz w:val="24"/>
          <w:szCs w:val="24"/>
        </w:rPr>
        <w:t>ketersediaan lahan yang sedikit, tingkat pendidikan dan keterampilan yang masih rendah sehingga belum mampu mengoptimalkan potensi lahan yang ada di setiap desa di Kecamatan Talegong.</w:t>
      </w:r>
      <w:proofErr w:type="gramEnd"/>
    </w:p>
    <w:p w:rsidR="00E0380C" w:rsidRPr="00E0380C" w:rsidRDefault="00E0380C" w:rsidP="002914EC">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t xml:space="preserve">Adapun jumlah rumah tidak layak huni di Kecamatan Talegong paling banyak terdapat di Desa Sukalaksana </w:t>
      </w:r>
      <w:r>
        <w:rPr>
          <w:rFonts w:ascii="Times New Roman" w:hAnsi="Times New Roman" w:cs="Times New Roman"/>
          <w:sz w:val="24"/>
          <w:szCs w:val="24"/>
          <w:lang w:val="en-US"/>
        </w:rPr>
        <w:t>dengan</w:t>
      </w:r>
      <w:r>
        <w:rPr>
          <w:rFonts w:ascii="Times New Roman" w:hAnsi="Times New Roman" w:cs="Times New Roman"/>
          <w:sz w:val="24"/>
          <w:szCs w:val="24"/>
        </w:rPr>
        <w:t xml:space="preserve"> </w:t>
      </w:r>
      <w:r>
        <w:rPr>
          <w:rFonts w:ascii="Times New Roman" w:hAnsi="Times New Roman" w:cs="Times New Roman"/>
          <w:sz w:val="24"/>
          <w:szCs w:val="24"/>
          <w:lang w:val="en-US"/>
        </w:rPr>
        <w:t>jumlah</w:t>
      </w:r>
      <w:r>
        <w:rPr>
          <w:rFonts w:ascii="Times New Roman" w:hAnsi="Times New Roman" w:cs="Times New Roman"/>
          <w:sz w:val="24"/>
          <w:szCs w:val="24"/>
        </w:rPr>
        <w:t xml:space="preserve"> 804 KK atau sekitar 55.18 dari jumlah rumah tidak layak huni di Kematan Talegong. Tingginya angka tersebut disebabkan karena kondisi ekonomi masyarakat yang masih lemah, sehingga kemampuan mengakses sarana dan prasarana dasar rendah karena daya beli yang rendah pula. Sedangkan jumlah rumah tidak layak huni paling rendah terdapat di Desa Mekarmukti dengan jumlah 20 KK. Karakteristik rumah di Kecamatan Talegong masih banyak yang panggung, terutama di desa-desa yang jauh dari kecamatan.</w:t>
      </w:r>
    </w:p>
    <w:p w:rsidR="00271E6F" w:rsidRDefault="00E0380C" w:rsidP="002914EC">
      <w:pPr>
        <w:tabs>
          <w:tab w:val="left" w:pos="5529"/>
        </w:tabs>
        <w:spacing w:after="0" w:line="480" w:lineRule="auto"/>
        <w:ind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Dilihat dari tahapan kesejahteraan, </w:t>
      </w:r>
      <w:r>
        <w:rPr>
          <w:rFonts w:ascii="Times New Roman" w:hAnsi="Times New Roman" w:cs="Times New Roman"/>
          <w:sz w:val="24"/>
          <w:szCs w:val="24"/>
        </w:rPr>
        <w:t xml:space="preserve">masyarakat </w:t>
      </w:r>
      <w:r>
        <w:rPr>
          <w:rFonts w:ascii="Times New Roman" w:hAnsi="Times New Roman" w:cs="Times New Roman"/>
          <w:sz w:val="24"/>
          <w:szCs w:val="24"/>
          <w:lang w:val="en-US"/>
        </w:rPr>
        <w:t xml:space="preserve">di kecamatan Talegong </w:t>
      </w:r>
      <w:r>
        <w:rPr>
          <w:rFonts w:ascii="Times New Roman" w:hAnsi="Times New Roman" w:cs="Times New Roman"/>
          <w:sz w:val="24"/>
          <w:szCs w:val="24"/>
        </w:rPr>
        <w:t>masih berada pada tahap prasejahtera yakni sekitar 44.16 persen.</w:t>
      </w:r>
      <w:proofErr w:type="gramEnd"/>
      <w:r>
        <w:rPr>
          <w:rFonts w:ascii="Times New Roman" w:hAnsi="Times New Roman" w:cs="Times New Roman"/>
          <w:sz w:val="24"/>
          <w:szCs w:val="24"/>
        </w:rPr>
        <w:t xml:space="preserve"> Hal itu berarti masih banyak masyarakat yang belum mampu memenuhi kebutuhan dasarnya. Desa </w:t>
      </w:r>
      <w:r>
        <w:rPr>
          <w:rFonts w:ascii="Times New Roman" w:hAnsi="Times New Roman" w:cs="Times New Roman"/>
          <w:sz w:val="24"/>
          <w:szCs w:val="24"/>
          <w:lang w:val="en-US"/>
        </w:rPr>
        <w:t xml:space="preserve">di Kecamatan Talegong yang memiliki keluarga prasejahtera terbanyak adalah Desa </w:t>
      </w:r>
      <w:r>
        <w:rPr>
          <w:rFonts w:ascii="Times New Roman" w:hAnsi="Times New Roman" w:cs="Times New Roman"/>
          <w:sz w:val="24"/>
          <w:szCs w:val="24"/>
        </w:rPr>
        <w:t xml:space="preserve">Sukamaju </w:t>
      </w:r>
      <w:r>
        <w:rPr>
          <w:rFonts w:ascii="Times New Roman" w:hAnsi="Times New Roman" w:cs="Times New Roman"/>
          <w:sz w:val="24"/>
          <w:szCs w:val="24"/>
          <w:lang w:val="en-US"/>
        </w:rPr>
        <w:t>dengan jumlah</w:t>
      </w:r>
      <w:r>
        <w:rPr>
          <w:rFonts w:ascii="Times New Roman" w:hAnsi="Times New Roman" w:cs="Times New Roman"/>
          <w:sz w:val="24"/>
          <w:szCs w:val="24"/>
        </w:rPr>
        <w:t xml:space="preserve"> 830 KK atau sekitar 19.30 persen, sedangkang </w:t>
      </w:r>
      <w:r>
        <w:rPr>
          <w:rFonts w:ascii="Times New Roman" w:hAnsi="Times New Roman" w:cs="Times New Roman"/>
          <w:sz w:val="24"/>
          <w:szCs w:val="24"/>
          <w:lang w:val="en-US"/>
        </w:rPr>
        <w:t xml:space="preserve">Desa yang memiliki </w:t>
      </w:r>
      <w:r>
        <w:rPr>
          <w:rFonts w:ascii="Times New Roman" w:hAnsi="Times New Roman" w:cs="Times New Roman"/>
          <w:sz w:val="24"/>
          <w:szCs w:val="24"/>
        </w:rPr>
        <w:t xml:space="preserve">tahap sejahtera 1 (satu)  paling banyak adalah Desa Sukamulya </w:t>
      </w:r>
      <w:r>
        <w:rPr>
          <w:rFonts w:ascii="Times New Roman" w:hAnsi="Times New Roman" w:cs="Times New Roman"/>
          <w:sz w:val="24"/>
          <w:szCs w:val="24"/>
          <w:lang w:val="en-US"/>
        </w:rPr>
        <w:t xml:space="preserve">yaitu </w:t>
      </w:r>
      <w:r>
        <w:rPr>
          <w:rFonts w:ascii="Times New Roman" w:hAnsi="Times New Roman" w:cs="Times New Roman"/>
          <w:sz w:val="24"/>
          <w:szCs w:val="24"/>
        </w:rPr>
        <w:t xml:space="preserve">703 KK dan </w:t>
      </w:r>
      <w:r>
        <w:rPr>
          <w:rFonts w:ascii="Times New Roman" w:hAnsi="Times New Roman" w:cs="Times New Roman"/>
          <w:sz w:val="24"/>
          <w:szCs w:val="24"/>
          <w:lang w:val="en-US"/>
        </w:rPr>
        <w:t xml:space="preserve">Desa yang memiliki kelompok keluarga katagori  </w:t>
      </w:r>
      <w:r>
        <w:rPr>
          <w:rFonts w:ascii="Times New Roman" w:hAnsi="Times New Roman" w:cs="Times New Roman"/>
          <w:sz w:val="24"/>
          <w:szCs w:val="24"/>
        </w:rPr>
        <w:t>sejahtera 2 (dua) dan 3 (tiga)  terbesar adalah Desa Sukamulya sebanyak 404 KK.</w:t>
      </w:r>
    </w:p>
    <w:p w:rsidR="00E0380C" w:rsidRDefault="00E0380C" w:rsidP="002914EC">
      <w:pPr>
        <w:tabs>
          <w:tab w:val="left" w:pos="5529"/>
        </w:tabs>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t xml:space="preserve">Kecamatan talegong terbebas dari pengguna narkoba serta penderita HIV. </w:t>
      </w:r>
      <w:proofErr w:type="gramStart"/>
      <w:r w:rsidR="00271E6F">
        <w:rPr>
          <w:rFonts w:ascii="Times New Roman" w:hAnsi="Times New Roman" w:cs="Times New Roman"/>
          <w:sz w:val="24"/>
          <w:szCs w:val="24"/>
          <w:lang w:val="en-US"/>
        </w:rPr>
        <w:t>Namun di Kecamata ini ada</w:t>
      </w:r>
      <w:r>
        <w:rPr>
          <w:rFonts w:ascii="Times New Roman" w:hAnsi="Times New Roman" w:cs="Times New Roman"/>
          <w:sz w:val="24"/>
          <w:szCs w:val="24"/>
        </w:rPr>
        <w:t xml:space="preserve"> 243 orang warga yang terserang penyakit kronis berdasarkan data yang diperoleh dari Puskesmas Kecamatan Talegong serta satu orang warga yang mengidap penyakit keganasan.</w:t>
      </w:r>
      <w:proofErr w:type="gramEnd"/>
      <w:r>
        <w:rPr>
          <w:rFonts w:ascii="Times New Roman" w:hAnsi="Times New Roman" w:cs="Times New Roman"/>
          <w:sz w:val="24"/>
          <w:szCs w:val="24"/>
        </w:rPr>
        <w:t xml:space="preserve"> Penyakit kronis ini terdiri dari penyakit jantung, hipertensi dan asma. Tingginya penderita penyakit kronis ini disebabkan karena </w:t>
      </w:r>
      <w:r w:rsidR="00271E6F">
        <w:rPr>
          <w:rFonts w:ascii="Times New Roman" w:hAnsi="Times New Roman" w:cs="Times New Roman"/>
          <w:sz w:val="24"/>
          <w:szCs w:val="24"/>
          <w:lang w:val="en-US"/>
        </w:rPr>
        <w:t xml:space="preserve">rendahnya pengetahuan masyarakat akan asupan gizi yang aman bagi tubuh. </w:t>
      </w:r>
      <w:proofErr w:type="gramStart"/>
      <w:r w:rsidR="00271E6F">
        <w:rPr>
          <w:rFonts w:ascii="Times New Roman" w:hAnsi="Times New Roman" w:cs="Times New Roman"/>
          <w:sz w:val="24"/>
          <w:szCs w:val="24"/>
          <w:lang w:val="en-US"/>
        </w:rPr>
        <w:t>Bagi masyarakat Kecamatan Tale</w:t>
      </w:r>
      <w:r w:rsidR="00211271">
        <w:rPr>
          <w:rFonts w:ascii="Times New Roman" w:hAnsi="Times New Roman" w:cs="Times New Roman"/>
          <w:sz w:val="24"/>
          <w:szCs w:val="24"/>
          <w:lang w:val="en-US"/>
        </w:rPr>
        <w:t>g</w:t>
      </w:r>
      <w:r w:rsidR="00271E6F">
        <w:rPr>
          <w:rFonts w:ascii="Times New Roman" w:hAnsi="Times New Roman" w:cs="Times New Roman"/>
          <w:sz w:val="24"/>
          <w:szCs w:val="24"/>
          <w:lang w:val="en-US"/>
        </w:rPr>
        <w:t>ong memakan makanan yang dihangatkan berulang-ulang, menggunakan minyak jelantah yang telah hitam, makan makanan tinggi garam, gula dan kalori merupakan hal biasa.</w:t>
      </w:r>
      <w:proofErr w:type="gramEnd"/>
      <w:r w:rsidR="00271E6F">
        <w:rPr>
          <w:rFonts w:ascii="Times New Roman" w:hAnsi="Times New Roman" w:cs="Times New Roman"/>
          <w:sz w:val="24"/>
          <w:szCs w:val="24"/>
          <w:lang w:val="en-US"/>
        </w:rPr>
        <w:t xml:space="preserve"> </w:t>
      </w:r>
      <w:proofErr w:type="gramStart"/>
      <w:r w:rsidR="00271E6F">
        <w:rPr>
          <w:rFonts w:ascii="Times New Roman" w:hAnsi="Times New Roman" w:cs="Times New Roman"/>
          <w:sz w:val="24"/>
          <w:szCs w:val="24"/>
          <w:lang w:val="en-US"/>
        </w:rPr>
        <w:t>Dengan demikian, sangat wajar jika angka kesakitan penyakit kronis sangat tinggi di Kecamatan Talegong.</w:t>
      </w:r>
      <w:proofErr w:type="gramEnd"/>
      <w:r w:rsidR="00271E6F">
        <w:rPr>
          <w:rFonts w:ascii="Times New Roman" w:hAnsi="Times New Roman" w:cs="Times New Roman"/>
          <w:sz w:val="24"/>
          <w:szCs w:val="24"/>
          <w:lang w:val="en-US"/>
        </w:rPr>
        <w:t xml:space="preserve"> </w:t>
      </w:r>
    </w:p>
    <w:p w:rsidR="00494317" w:rsidRDefault="00271E6F" w:rsidP="00211271">
      <w:pPr>
        <w:spacing w:after="0" w:line="480" w:lineRule="auto"/>
        <w:ind w:firstLine="720"/>
        <w:rPr>
          <w:rFonts w:ascii="Times New Roman" w:hAnsi="Times New Roman" w:cs="Times New Roman"/>
          <w:b/>
          <w:sz w:val="24"/>
          <w:szCs w:val="24"/>
          <w:lang w:val="en-US"/>
        </w:rPr>
      </w:pPr>
      <w:proofErr w:type="gramStart"/>
      <w:r>
        <w:rPr>
          <w:rFonts w:ascii="Times New Roman" w:hAnsi="Times New Roman" w:cs="Times New Roman"/>
          <w:sz w:val="24"/>
          <w:szCs w:val="24"/>
          <w:lang w:val="en-US"/>
        </w:rPr>
        <w:t>T</w:t>
      </w:r>
      <w:r>
        <w:rPr>
          <w:rFonts w:ascii="Times New Roman" w:hAnsi="Times New Roman" w:cs="Times New Roman"/>
          <w:sz w:val="24"/>
          <w:szCs w:val="24"/>
        </w:rPr>
        <w:t>ingkat kecatatan fisik (</w:t>
      </w:r>
      <w:r w:rsidRPr="00271E6F">
        <w:rPr>
          <w:rFonts w:ascii="Times New Roman" w:hAnsi="Times New Roman" w:cs="Times New Roman"/>
          <w:i/>
          <w:sz w:val="24"/>
          <w:szCs w:val="24"/>
        </w:rPr>
        <w:t>difabel</w:t>
      </w:r>
      <w:r>
        <w:rPr>
          <w:rFonts w:ascii="Times New Roman" w:hAnsi="Times New Roman" w:cs="Times New Roman"/>
          <w:sz w:val="24"/>
          <w:szCs w:val="24"/>
        </w:rPr>
        <w:t>) maupun cacat mental di Kecamatan Talegong masih</w:t>
      </w:r>
      <w:r>
        <w:rPr>
          <w:rFonts w:ascii="Times New Roman" w:hAnsi="Times New Roman" w:cs="Times New Roman"/>
          <w:sz w:val="24"/>
          <w:szCs w:val="24"/>
          <w:lang w:val="en-US"/>
        </w:rPr>
        <w:t xml:space="preserve"> tergolong</w:t>
      </w:r>
      <w:r>
        <w:rPr>
          <w:rFonts w:ascii="Times New Roman" w:hAnsi="Times New Roman" w:cs="Times New Roman"/>
          <w:sz w:val="24"/>
          <w:szCs w:val="24"/>
        </w:rPr>
        <w:t xml:space="preserve"> tinggi.</w:t>
      </w:r>
      <w:proofErr w:type="gramEnd"/>
      <w:r>
        <w:rPr>
          <w:rFonts w:ascii="Times New Roman" w:hAnsi="Times New Roman" w:cs="Times New Roman"/>
          <w:sz w:val="24"/>
          <w:szCs w:val="24"/>
        </w:rPr>
        <w:t xml:space="preserve"> Cacat fisik yang paling </w:t>
      </w:r>
      <w:r>
        <w:rPr>
          <w:rFonts w:ascii="Times New Roman" w:hAnsi="Times New Roman" w:cs="Times New Roman"/>
          <w:sz w:val="24"/>
          <w:szCs w:val="24"/>
          <w:lang w:val="en-US"/>
        </w:rPr>
        <w:t xml:space="preserve">banyak diderita penduduk </w:t>
      </w:r>
      <w:r>
        <w:rPr>
          <w:rFonts w:ascii="Times New Roman" w:hAnsi="Times New Roman" w:cs="Times New Roman"/>
          <w:sz w:val="24"/>
          <w:szCs w:val="24"/>
        </w:rPr>
        <w:t>adalah tuna rungu, diikuti oleh tuna netra, tuna wicara dan tuna daksa. A</w:t>
      </w:r>
      <w:r w:rsidR="00494317">
        <w:rPr>
          <w:rFonts w:ascii="Times New Roman" w:hAnsi="Times New Roman" w:cs="Times New Roman"/>
          <w:sz w:val="24"/>
          <w:szCs w:val="24"/>
        </w:rPr>
        <w:t>dapun cacat mental palin</w:t>
      </w:r>
      <w:r w:rsidR="00494317">
        <w:rPr>
          <w:rFonts w:ascii="Times New Roman" w:hAnsi="Times New Roman" w:cs="Times New Roman"/>
          <w:sz w:val="24"/>
          <w:szCs w:val="24"/>
          <w:lang w:val="en-US"/>
        </w:rPr>
        <w:t>g banyak diderita masyarakat</w:t>
      </w:r>
      <w:r>
        <w:rPr>
          <w:rFonts w:ascii="Times New Roman" w:hAnsi="Times New Roman" w:cs="Times New Roman"/>
          <w:sz w:val="24"/>
          <w:szCs w:val="24"/>
        </w:rPr>
        <w:t xml:space="preserve"> adalah idiot dan stress.Tingginya angka </w:t>
      </w:r>
      <w:r w:rsidR="00494317">
        <w:rPr>
          <w:rFonts w:ascii="Times New Roman" w:hAnsi="Times New Roman" w:cs="Times New Roman"/>
          <w:sz w:val="24"/>
          <w:szCs w:val="24"/>
          <w:lang w:val="en-US"/>
        </w:rPr>
        <w:t xml:space="preserve">difabel di kecamatan ini dikarenakan rendahnya pendidikan masyarakat sehingga masyarakat tidak memiliki informasi yang banyak dalam pemenuhan gizi yang baik </w:t>
      </w:r>
      <w:r w:rsidR="00211271">
        <w:rPr>
          <w:rFonts w:ascii="Times New Roman" w:hAnsi="Times New Roman" w:cs="Times New Roman"/>
          <w:sz w:val="24"/>
          <w:szCs w:val="24"/>
          <w:lang w:val="en-US"/>
        </w:rPr>
        <w:t xml:space="preserve">serta asupan vitamin dan mineral yang memadai </w:t>
      </w:r>
      <w:r w:rsidR="00494317">
        <w:rPr>
          <w:rFonts w:ascii="Times New Roman" w:hAnsi="Times New Roman" w:cs="Times New Roman"/>
          <w:sz w:val="24"/>
          <w:szCs w:val="24"/>
          <w:lang w:val="en-US"/>
        </w:rPr>
        <w:t>pada saat hamil serta sulitnya akses kesehatan yang disebabkan keterpencilan wilayah kecamatan</w:t>
      </w:r>
      <w:r w:rsidR="00211271">
        <w:rPr>
          <w:rFonts w:ascii="Times New Roman" w:hAnsi="Times New Roman" w:cs="Times New Roman"/>
          <w:sz w:val="24"/>
          <w:szCs w:val="24"/>
          <w:lang w:val="en-US"/>
        </w:rPr>
        <w:t xml:space="preserve"> Talegong</w:t>
      </w:r>
      <w:r w:rsidR="00494317">
        <w:rPr>
          <w:rFonts w:ascii="Times New Roman" w:hAnsi="Times New Roman" w:cs="Times New Roman"/>
          <w:sz w:val="24"/>
          <w:szCs w:val="24"/>
          <w:lang w:val="en-US"/>
        </w:rPr>
        <w:t xml:space="preserve">. </w:t>
      </w:r>
      <w:r w:rsidR="008E43B0">
        <w:rPr>
          <w:rFonts w:ascii="Times New Roman" w:hAnsi="Times New Roman" w:cs="Times New Roman"/>
          <w:sz w:val="24"/>
          <w:szCs w:val="24"/>
          <w:lang w:val="en-US"/>
        </w:rPr>
        <w:t xml:space="preserve">Ketersediaan layanan kesehatan merupakan salah satu </w:t>
      </w:r>
      <w:proofErr w:type="gramStart"/>
      <w:r w:rsidR="008E43B0">
        <w:rPr>
          <w:rFonts w:ascii="Times New Roman" w:hAnsi="Times New Roman" w:cs="Times New Roman"/>
          <w:sz w:val="24"/>
          <w:szCs w:val="24"/>
          <w:lang w:val="en-US"/>
        </w:rPr>
        <w:t>cara</w:t>
      </w:r>
      <w:proofErr w:type="gramEnd"/>
      <w:r w:rsidR="008E43B0">
        <w:rPr>
          <w:rFonts w:ascii="Times New Roman" w:hAnsi="Times New Roman" w:cs="Times New Roman"/>
          <w:sz w:val="24"/>
          <w:szCs w:val="24"/>
          <w:lang w:val="en-US"/>
        </w:rPr>
        <w:t xml:space="preserve"> untuk </w:t>
      </w:r>
      <w:r w:rsidR="008E43B0">
        <w:rPr>
          <w:rFonts w:ascii="Times New Roman" w:hAnsi="Times New Roman" w:cs="Times New Roman"/>
          <w:sz w:val="24"/>
          <w:szCs w:val="24"/>
          <w:lang w:val="en-US"/>
        </w:rPr>
        <w:lastRenderedPageBreak/>
        <w:t xml:space="preserve">memutus tingkat kemiskinan di desa, karena jika masyarakatnya sehat maka masyarakat akan bekerja lebih produktif yang berefek pada naiknya pendapatan dan kemampuan belanja masyarakat. </w:t>
      </w:r>
      <w:proofErr w:type="gramStart"/>
      <w:r w:rsidR="008E43B0">
        <w:rPr>
          <w:rFonts w:ascii="Times New Roman" w:hAnsi="Times New Roman" w:cs="Times New Roman"/>
          <w:sz w:val="24"/>
          <w:szCs w:val="24"/>
          <w:lang w:val="en-US"/>
        </w:rPr>
        <w:t>Hasil akhirnya kemiskinan di desa dapat ditekan lebih rendah.</w:t>
      </w:r>
      <w:proofErr w:type="gramEnd"/>
      <w:r w:rsidR="008E43B0">
        <w:rPr>
          <w:rFonts w:ascii="Times New Roman" w:hAnsi="Times New Roman" w:cs="Times New Roman"/>
          <w:sz w:val="24"/>
          <w:szCs w:val="24"/>
          <w:lang w:val="en-US"/>
        </w:rPr>
        <w:t xml:space="preserve"> </w:t>
      </w:r>
    </w:p>
    <w:p w:rsidR="00271E6F" w:rsidRDefault="00211271" w:rsidP="00271E6F">
      <w:pPr>
        <w:spacing w:line="36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 xml:space="preserve">2. </w:t>
      </w:r>
      <w:r w:rsidR="00271E6F" w:rsidRPr="00211271">
        <w:rPr>
          <w:rFonts w:ascii="Times New Roman" w:hAnsi="Times New Roman" w:cs="Times New Roman"/>
          <w:sz w:val="24"/>
          <w:szCs w:val="24"/>
        </w:rPr>
        <w:t>Jumlah Difabel di Kecamatan Talegong Tahun 2016</w:t>
      </w:r>
    </w:p>
    <w:tbl>
      <w:tblPr>
        <w:tblStyle w:val="TableGrid1"/>
        <w:tblW w:w="8913" w:type="dxa"/>
        <w:tblInd w:w="108" w:type="dxa"/>
        <w:tblLayout w:type="fixed"/>
        <w:tblLook w:val="04A0" w:firstRow="1" w:lastRow="0" w:firstColumn="1" w:lastColumn="0" w:noHBand="0" w:noVBand="1"/>
      </w:tblPr>
      <w:tblGrid>
        <w:gridCol w:w="1260"/>
        <w:gridCol w:w="810"/>
        <w:gridCol w:w="900"/>
        <w:gridCol w:w="900"/>
        <w:gridCol w:w="810"/>
        <w:gridCol w:w="810"/>
        <w:gridCol w:w="990"/>
        <w:gridCol w:w="992"/>
        <w:gridCol w:w="656"/>
        <w:gridCol w:w="785"/>
      </w:tblGrid>
      <w:tr w:rsidR="00494317" w:rsidRPr="00494317" w:rsidTr="008675AB">
        <w:trPr>
          <w:trHeight w:val="319"/>
        </w:trPr>
        <w:tc>
          <w:tcPr>
            <w:tcW w:w="1260" w:type="dxa"/>
            <w:vMerge w:val="restart"/>
            <w:vAlign w:val="center"/>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Desa</w:t>
            </w:r>
          </w:p>
        </w:tc>
        <w:tc>
          <w:tcPr>
            <w:tcW w:w="6212" w:type="dxa"/>
            <w:gridSpan w:val="7"/>
            <w:vAlign w:val="center"/>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Cacat Fisik</w:t>
            </w:r>
          </w:p>
        </w:tc>
        <w:tc>
          <w:tcPr>
            <w:tcW w:w="1441" w:type="dxa"/>
            <w:gridSpan w:val="2"/>
            <w:vAlign w:val="center"/>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Cacat Mental</w:t>
            </w:r>
          </w:p>
        </w:tc>
      </w:tr>
      <w:tr w:rsidR="008675AB" w:rsidRPr="00494317" w:rsidTr="008675AB">
        <w:trPr>
          <w:trHeight w:val="319"/>
        </w:trPr>
        <w:tc>
          <w:tcPr>
            <w:tcW w:w="1260" w:type="dxa"/>
            <w:vMerge/>
            <w:vAlign w:val="center"/>
          </w:tcPr>
          <w:p w:rsidR="00494317" w:rsidRPr="00494317" w:rsidRDefault="00494317" w:rsidP="00494317">
            <w:pPr>
              <w:spacing w:after="160"/>
              <w:jc w:val="center"/>
              <w:rPr>
                <w:rFonts w:ascii="Times New Roman" w:eastAsia="Calibri" w:hAnsi="Times New Roman" w:cs="Times New Roman"/>
                <w:b/>
                <w:sz w:val="18"/>
                <w:szCs w:val="18"/>
              </w:rPr>
            </w:pPr>
          </w:p>
        </w:tc>
        <w:tc>
          <w:tcPr>
            <w:tcW w:w="810" w:type="dxa"/>
            <w:vAlign w:val="center"/>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Tuna Netra</w:t>
            </w:r>
          </w:p>
        </w:tc>
        <w:tc>
          <w:tcPr>
            <w:tcW w:w="900" w:type="dxa"/>
            <w:vAlign w:val="center"/>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Tuna Wicara</w:t>
            </w:r>
          </w:p>
        </w:tc>
        <w:tc>
          <w:tcPr>
            <w:tcW w:w="900" w:type="dxa"/>
            <w:vAlign w:val="center"/>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Tuna Rungu</w:t>
            </w:r>
          </w:p>
        </w:tc>
        <w:tc>
          <w:tcPr>
            <w:tcW w:w="810" w:type="dxa"/>
            <w:vAlign w:val="center"/>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Tuna Aksara</w:t>
            </w:r>
          </w:p>
        </w:tc>
        <w:tc>
          <w:tcPr>
            <w:tcW w:w="810" w:type="dxa"/>
            <w:vAlign w:val="center"/>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Tuna Daksa</w:t>
            </w:r>
          </w:p>
        </w:tc>
        <w:tc>
          <w:tcPr>
            <w:tcW w:w="990" w:type="dxa"/>
            <w:vAlign w:val="center"/>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Lumpuh</w:t>
            </w:r>
          </w:p>
        </w:tc>
        <w:tc>
          <w:tcPr>
            <w:tcW w:w="992" w:type="dxa"/>
            <w:vAlign w:val="center"/>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Sumbing</w:t>
            </w:r>
          </w:p>
        </w:tc>
        <w:tc>
          <w:tcPr>
            <w:tcW w:w="656" w:type="dxa"/>
            <w:vAlign w:val="center"/>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Idiot</w:t>
            </w:r>
          </w:p>
        </w:tc>
        <w:tc>
          <w:tcPr>
            <w:tcW w:w="785" w:type="dxa"/>
            <w:vAlign w:val="center"/>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Stress</w:t>
            </w:r>
          </w:p>
        </w:tc>
      </w:tr>
      <w:tr w:rsidR="008675AB" w:rsidRPr="00494317" w:rsidTr="008675AB">
        <w:trPr>
          <w:trHeight w:val="303"/>
        </w:trPr>
        <w:tc>
          <w:tcPr>
            <w:tcW w:w="1260" w:type="dxa"/>
          </w:tcPr>
          <w:p w:rsidR="00494317" w:rsidRPr="00494317" w:rsidRDefault="00494317" w:rsidP="00494317">
            <w:pPr>
              <w:spacing w:after="160"/>
              <w:jc w:val="both"/>
              <w:rPr>
                <w:rFonts w:ascii="Times New Roman" w:eastAsia="Calibri" w:hAnsi="Times New Roman" w:cs="Times New Roman"/>
                <w:sz w:val="18"/>
                <w:szCs w:val="18"/>
              </w:rPr>
            </w:pPr>
            <w:r w:rsidRPr="00494317">
              <w:rPr>
                <w:rFonts w:ascii="Times New Roman" w:eastAsia="Calibri" w:hAnsi="Times New Roman" w:cs="Times New Roman"/>
                <w:sz w:val="18"/>
                <w:szCs w:val="18"/>
              </w:rPr>
              <w:t>Selaawi</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4</w:t>
            </w:r>
          </w:p>
        </w:tc>
        <w:tc>
          <w:tcPr>
            <w:tcW w:w="90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1</w:t>
            </w:r>
          </w:p>
        </w:tc>
        <w:tc>
          <w:tcPr>
            <w:tcW w:w="90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7</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0</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0</w:t>
            </w:r>
          </w:p>
        </w:tc>
        <w:tc>
          <w:tcPr>
            <w:tcW w:w="99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0</w:t>
            </w:r>
          </w:p>
        </w:tc>
        <w:tc>
          <w:tcPr>
            <w:tcW w:w="992"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0</w:t>
            </w:r>
          </w:p>
        </w:tc>
        <w:tc>
          <w:tcPr>
            <w:tcW w:w="656"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2</w:t>
            </w:r>
          </w:p>
        </w:tc>
        <w:tc>
          <w:tcPr>
            <w:tcW w:w="785"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1</w:t>
            </w:r>
          </w:p>
        </w:tc>
      </w:tr>
      <w:tr w:rsidR="008675AB" w:rsidRPr="00494317" w:rsidTr="008675AB">
        <w:trPr>
          <w:trHeight w:val="319"/>
        </w:trPr>
        <w:tc>
          <w:tcPr>
            <w:tcW w:w="1260" w:type="dxa"/>
          </w:tcPr>
          <w:p w:rsidR="00494317" w:rsidRPr="00494317" w:rsidRDefault="00494317" w:rsidP="00494317">
            <w:pPr>
              <w:spacing w:after="160"/>
              <w:jc w:val="both"/>
              <w:rPr>
                <w:rFonts w:ascii="Times New Roman" w:eastAsia="Calibri" w:hAnsi="Times New Roman" w:cs="Times New Roman"/>
                <w:sz w:val="18"/>
                <w:szCs w:val="18"/>
              </w:rPr>
            </w:pPr>
            <w:r w:rsidRPr="00494317">
              <w:rPr>
                <w:rFonts w:ascii="Times New Roman" w:eastAsia="Calibri" w:hAnsi="Times New Roman" w:cs="Times New Roman"/>
                <w:sz w:val="18"/>
                <w:szCs w:val="18"/>
              </w:rPr>
              <w:t>Sukamaju</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13</w:t>
            </w:r>
          </w:p>
        </w:tc>
        <w:tc>
          <w:tcPr>
            <w:tcW w:w="90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10</w:t>
            </w:r>
          </w:p>
        </w:tc>
        <w:tc>
          <w:tcPr>
            <w:tcW w:w="90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5</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0</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6</w:t>
            </w:r>
          </w:p>
        </w:tc>
        <w:tc>
          <w:tcPr>
            <w:tcW w:w="99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0</w:t>
            </w:r>
          </w:p>
        </w:tc>
        <w:tc>
          <w:tcPr>
            <w:tcW w:w="992"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1</w:t>
            </w:r>
          </w:p>
        </w:tc>
        <w:tc>
          <w:tcPr>
            <w:tcW w:w="656"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0</w:t>
            </w:r>
          </w:p>
        </w:tc>
        <w:tc>
          <w:tcPr>
            <w:tcW w:w="785"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0</w:t>
            </w:r>
          </w:p>
        </w:tc>
      </w:tr>
      <w:tr w:rsidR="008675AB" w:rsidRPr="00494317" w:rsidTr="008675AB">
        <w:trPr>
          <w:trHeight w:val="303"/>
        </w:trPr>
        <w:tc>
          <w:tcPr>
            <w:tcW w:w="1260" w:type="dxa"/>
          </w:tcPr>
          <w:p w:rsidR="00494317" w:rsidRPr="00494317" w:rsidRDefault="00494317" w:rsidP="00494317">
            <w:pPr>
              <w:spacing w:after="160"/>
              <w:jc w:val="both"/>
              <w:rPr>
                <w:rFonts w:ascii="Times New Roman" w:eastAsia="Calibri" w:hAnsi="Times New Roman" w:cs="Times New Roman"/>
                <w:sz w:val="18"/>
                <w:szCs w:val="18"/>
              </w:rPr>
            </w:pPr>
            <w:r w:rsidRPr="00494317">
              <w:rPr>
                <w:rFonts w:ascii="Times New Roman" w:eastAsia="Calibri" w:hAnsi="Times New Roman" w:cs="Times New Roman"/>
                <w:sz w:val="18"/>
                <w:szCs w:val="18"/>
              </w:rPr>
              <w:t>Sukamulya</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4</w:t>
            </w:r>
          </w:p>
        </w:tc>
        <w:tc>
          <w:tcPr>
            <w:tcW w:w="90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6</w:t>
            </w:r>
          </w:p>
        </w:tc>
        <w:tc>
          <w:tcPr>
            <w:tcW w:w="90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3</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0</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10</w:t>
            </w:r>
          </w:p>
        </w:tc>
        <w:tc>
          <w:tcPr>
            <w:tcW w:w="99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3</w:t>
            </w:r>
          </w:p>
        </w:tc>
        <w:tc>
          <w:tcPr>
            <w:tcW w:w="992"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1</w:t>
            </w:r>
          </w:p>
        </w:tc>
        <w:tc>
          <w:tcPr>
            <w:tcW w:w="656"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3</w:t>
            </w:r>
          </w:p>
        </w:tc>
        <w:tc>
          <w:tcPr>
            <w:tcW w:w="785"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3</w:t>
            </w:r>
          </w:p>
        </w:tc>
      </w:tr>
      <w:tr w:rsidR="008675AB" w:rsidRPr="00494317" w:rsidTr="008675AB">
        <w:trPr>
          <w:trHeight w:val="319"/>
        </w:trPr>
        <w:tc>
          <w:tcPr>
            <w:tcW w:w="1260" w:type="dxa"/>
          </w:tcPr>
          <w:p w:rsidR="00494317" w:rsidRPr="00494317" w:rsidRDefault="00494317" w:rsidP="00494317">
            <w:pPr>
              <w:spacing w:after="160"/>
              <w:jc w:val="both"/>
              <w:rPr>
                <w:rFonts w:ascii="Times New Roman" w:eastAsia="Calibri" w:hAnsi="Times New Roman" w:cs="Times New Roman"/>
                <w:sz w:val="18"/>
                <w:szCs w:val="18"/>
              </w:rPr>
            </w:pPr>
            <w:r w:rsidRPr="00494317">
              <w:rPr>
                <w:rFonts w:ascii="Times New Roman" w:eastAsia="Calibri" w:hAnsi="Times New Roman" w:cs="Times New Roman"/>
                <w:sz w:val="18"/>
                <w:szCs w:val="18"/>
              </w:rPr>
              <w:t>Mekarmulya</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1</w:t>
            </w:r>
          </w:p>
        </w:tc>
        <w:tc>
          <w:tcPr>
            <w:tcW w:w="90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3</w:t>
            </w:r>
          </w:p>
        </w:tc>
        <w:tc>
          <w:tcPr>
            <w:tcW w:w="90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43</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81</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2</w:t>
            </w:r>
          </w:p>
        </w:tc>
        <w:tc>
          <w:tcPr>
            <w:tcW w:w="99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2</w:t>
            </w:r>
          </w:p>
        </w:tc>
        <w:tc>
          <w:tcPr>
            <w:tcW w:w="992"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2</w:t>
            </w:r>
          </w:p>
        </w:tc>
        <w:tc>
          <w:tcPr>
            <w:tcW w:w="656"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4</w:t>
            </w:r>
          </w:p>
        </w:tc>
        <w:tc>
          <w:tcPr>
            <w:tcW w:w="785"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0</w:t>
            </w:r>
          </w:p>
        </w:tc>
      </w:tr>
      <w:tr w:rsidR="008675AB" w:rsidRPr="00494317" w:rsidTr="008675AB">
        <w:trPr>
          <w:trHeight w:val="303"/>
        </w:trPr>
        <w:tc>
          <w:tcPr>
            <w:tcW w:w="1260" w:type="dxa"/>
          </w:tcPr>
          <w:p w:rsidR="00494317" w:rsidRPr="00494317" w:rsidRDefault="00494317" w:rsidP="00494317">
            <w:pPr>
              <w:spacing w:after="160"/>
              <w:jc w:val="both"/>
              <w:rPr>
                <w:rFonts w:ascii="Times New Roman" w:eastAsia="Calibri" w:hAnsi="Times New Roman" w:cs="Times New Roman"/>
                <w:sz w:val="18"/>
                <w:szCs w:val="18"/>
              </w:rPr>
            </w:pPr>
            <w:r w:rsidRPr="00494317">
              <w:rPr>
                <w:rFonts w:ascii="Times New Roman" w:eastAsia="Calibri" w:hAnsi="Times New Roman" w:cs="Times New Roman"/>
                <w:sz w:val="18"/>
                <w:szCs w:val="18"/>
              </w:rPr>
              <w:t>Mekarmukti</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3</w:t>
            </w:r>
          </w:p>
        </w:tc>
        <w:tc>
          <w:tcPr>
            <w:tcW w:w="90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6</w:t>
            </w:r>
          </w:p>
        </w:tc>
        <w:tc>
          <w:tcPr>
            <w:tcW w:w="90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11</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0</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1</w:t>
            </w:r>
          </w:p>
        </w:tc>
        <w:tc>
          <w:tcPr>
            <w:tcW w:w="99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0</w:t>
            </w:r>
          </w:p>
        </w:tc>
        <w:tc>
          <w:tcPr>
            <w:tcW w:w="992"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3</w:t>
            </w:r>
          </w:p>
        </w:tc>
        <w:tc>
          <w:tcPr>
            <w:tcW w:w="656"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3</w:t>
            </w:r>
          </w:p>
        </w:tc>
        <w:tc>
          <w:tcPr>
            <w:tcW w:w="785"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3</w:t>
            </w:r>
          </w:p>
        </w:tc>
      </w:tr>
      <w:tr w:rsidR="008675AB" w:rsidRPr="00494317" w:rsidTr="008675AB">
        <w:trPr>
          <w:trHeight w:val="319"/>
        </w:trPr>
        <w:tc>
          <w:tcPr>
            <w:tcW w:w="1260" w:type="dxa"/>
          </w:tcPr>
          <w:p w:rsidR="00494317" w:rsidRPr="00494317" w:rsidRDefault="00494317" w:rsidP="00494317">
            <w:pPr>
              <w:spacing w:after="160"/>
              <w:jc w:val="both"/>
              <w:rPr>
                <w:rFonts w:ascii="Times New Roman" w:eastAsia="Calibri" w:hAnsi="Times New Roman" w:cs="Times New Roman"/>
                <w:sz w:val="18"/>
                <w:szCs w:val="18"/>
              </w:rPr>
            </w:pPr>
            <w:r w:rsidRPr="00494317">
              <w:rPr>
                <w:rFonts w:ascii="Times New Roman" w:eastAsia="Calibri" w:hAnsi="Times New Roman" w:cs="Times New Roman"/>
                <w:sz w:val="18"/>
                <w:szCs w:val="18"/>
              </w:rPr>
              <w:t>Sukalaksana</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17</w:t>
            </w:r>
          </w:p>
        </w:tc>
        <w:tc>
          <w:tcPr>
            <w:tcW w:w="90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2</w:t>
            </w:r>
          </w:p>
        </w:tc>
        <w:tc>
          <w:tcPr>
            <w:tcW w:w="90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0</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0</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12</w:t>
            </w:r>
          </w:p>
        </w:tc>
        <w:tc>
          <w:tcPr>
            <w:tcW w:w="99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0</w:t>
            </w:r>
          </w:p>
        </w:tc>
        <w:tc>
          <w:tcPr>
            <w:tcW w:w="992"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0</w:t>
            </w:r>
          </w:p>
        </w:tc>
        <w:tc>
          <w:tcPr>
            <w:tcW w:w="656"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2</w:t>
            </w:r>
          </w:p>
        </w:tc>
        <w:tc>
          <w:tcPr>
            <w:tcW w:w="785"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1</w:t>
            </w:r>
          </w:p>
        </w:tc>
      </w:tr>
      <w:tr w:rsidR="008675AB" w:rsidRPr="00494317" w:rsidTr="008675AB">
        <w:trPr>
          <w:trHeight w:val="319"/>
        </w:trPr>
        <w:tc>
          <w:tcPr>
            <w:tcW w:w="1260" w:type="dxa"/>
          </w:tcPr>
          <w:p w:rsidR="00494317" w:rsidRPr="00494317" w:rsidRDefault="00494317" w:rsidP="00494317">
            <w:pPr>
              <w:spacing w:after="160"/>
              <w:jc w:val="both"/>
              <w:rPr>
                <w:rFonts w:ascii="Times New Roman" w:eastAsia="Calibri" w:hAnsi="Times New Roman" w:cs="Times New Roman"/>
                <w:sz w:val="18"/>
                <w:szCs w:val="18"/>
              </w:rPr>
            </w:pPr>
            <w:r w:rsidRPr="00494317">
              <w:rPr>
                <w:rFonts w:ascii="Times New Roman" w:eastAsia="Calibri" w:hAnsi="Times New Roman" w:cs="Times New Roman"/>
                <w:sz w:val="18"/>
                <w:szCs w:val="18"/>
              </w:rPr>
              <w:t>Mekarwangi</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3</w:t>
            </w:r>
          </w:p>
        </w:tc>
        <w:tc>
          <w:tcPr>
            <w:tcW w:w="90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3</w:t>
            </w:r>
          </w:p>
        </w:tc>
        <w:tc>
          <w:tcPr>
            <w:tcW w:w="90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3</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0</w:t>
            </w:r>
          </w:p>
        </w:tc>
        <w:tc>
          <w:tcPr>
            <w:tcW w:w="81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0</w:t>
            </w:r>
          </w:p>
        </w:tc>
        <w:tc>
          <w:tcPr>
            <w:tcW w:w="990"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1</w:t>
            </w:r>
          </w:p>
        </w:tc>
        <w:tc>
          <w:tcPr>
            <w:tcW w:w="992"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1</w:t>
            </w:r>
          </w:p>
        </w:tc>
        <w:tc>
          <w:tcPr>
            <w:tcW w:w="656"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0</w:t>
            </w:r>
          </w:p>
        </w:tc>
        <w:tc>
          <w:tcPr>
            <w:tcW w:w="785" w:type="dxa"/>
          </w:tcPr>
          <w:p w:rsidR="00494317" w:rsidRPr="00494317" w:rsidRDefault="00494317" w:rsidP="00494317">
            <w:pPr>
              <w:spacing w:after="160"/>
              <w:jc w:val="center"/>
              <w:rPr>
                <w:rFonts w:ascii="Times New Roman" w:eastAsia="Calibri" w:hAnsi="Times New Roman" w:cs="Times New Roman"/>
                <w:sz w:val="18"/>
                <w:szCs w:val="18"/>
              </w:rPr>
            </w:pPr>
            <w:r w:rsidRPr="00494317">
              <w:rPr>
                <w:rFonts w:ascii="Times New Roman" w:eastAsia="Calibri" w:hAnsi="Times New Roman" w:cs="Times New Roman"/>
                <w:sz w:val="18"/>
                <w:szCs w:val="18"/>
              </w:rPr>
              <w:t>5</w:t>
            </w:r>
          </w:p>
        </w:tc>
      </w:tr>
      <w:tr w:rsidR="008675AB" w:rsidRPr="00494317" w:rsidTr="008675AB">
        <w:trPr>
          <w:trHeight w:val="303"/>
        </w:trPr>
        <w:tc>
          <w:tcPr>
            <w:tcW w:w="1260" w:type="dxa"/>
          </w:tcPr>
          <w:p w:rsidR="00494317" w:rsidRPr="00494317" w:rsidRDefault="00494317" w:rsidP="00494317">
            <w:pPr>
              <w:spacing w:after="160"/>
              <w:jc w:val="both"/>
              <w:rPr>
                <w:rFonts w:ascii="Times New Roman" w:eastAsia="Calibri" w:hAnsi="Times New Roman" w:cs="Times New Roman"/>
                <w:b/>
                <w:sz w:val="18"/>
                <w:szCs w:val="18"/>
              </w:rPr>
            </w:pPr>
            <w:r w:rsidRPr="00494317">
              <w:rPr>
                <w:rFonts w:ascii="Times New Roman" w:eastAsia="Calibri" w:hAnsi="Times New Roman" w:cs="Times New Roman"/>
                <w:b/>
                <w:sz w:val="18"/>
                <w:szCs w:val="18"/>
              </w:rPr>
              <w:t>Total</w:t>
            </w:r>
          </w:p>
        </w:tc>
        <w:tc>
          <w:tcPr>
            <w:tcW w:w="810" w:type="dxa"/>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45</w:t>
            </w:r>
          </w:p>
        </w:tc>
        <w:tc>
          <w:tcPr>
            <w:tcW w:w="900" w:type="dxa"/>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31</w:t>
            </w:r>
          </w:p>
        </w:tc>
        <w:tc>
          <w:tcPr>
            <w:tcW w:w="900" w:type="dxa"/>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72</w:t>
            </w:r>
          </w:p>
        </w:tc>
        <w:tc>
          <w:tcPr>
            <w:tcW w:w="810" w:type="dxa"/>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81</w:t>
            </w:r>
          </w:p>
        </w:tc>
        <w:tc>
          <w:tcPr>
            <w:tcW w:w="810" w:type="dxa"/>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31</w:t>
            </w:r>
          </w:p>
        </w:tc>
        <w:tc>
          <w:tcPr>
            <w:tcW w:w="990" w:type="dxa"/>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6</w:t>
            </w:r>
          </w:p>
        </w:tc>
        <w:tc>
          <w:tcPr>
            <w:tcW w:w="992" w:type="dxa"/>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8</w:t>
            </w:r>
          </w:p>
        </w:tc>
        <w:tc>
          <w:tcPr>
            <w:tcW w:w="656" w:type="dxa"/>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14</w:t>
            </w:r>
          </w:p>
        </w:tc>
        <w:tc>
          <w:tcPr>
            <w:tcW w:w="785" w:type="dxa"/>
          </w:tcPr>
          <w:p w:rsidR="00494317" w:rsidRPr="00494317" w:rsidRDefault="00494317" w:rsidP="00494317">
            <w:pPr>
              <w:spacing w:after="160"/>
              <w:jc w:val="center"/>
              <w:rPr>
                <w:rFonts w:ascii="Times New Roman" w:eastAsia="Calibri" w:hAnsi="Times New Roman" w:cs="Times New Roman"/>
                <w:b/>
                <w:sz w:val="18"/>
                <w:szCs w:val="18"/>
              </w:rPr>
            </w:pPr>
            <w:r w:rsidRPr="00494317">
              <w:rPr>
                <w:rFonts w:ascii="Times New Roman" w:eastAsia="Calibri" w:hAnsi="Times New Roman" w:cs="Times New Roman"/>
                <w:b/>
                <w:sz w:val="18"/>
                <w:szCs w:val="18"/>
              </w:rPr>
              <w:t>13</w:t>
            </w:r>
          </w:p>
        </w:tc>
      </w:tr>
    </w:tbl>
    <w:p w:rsidR="00271E6F" w:rsidRDefault="00271E6F" w:rsidP="00271E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Dokumen Perdesa di Kecamatan Taegong, 2016</w:t>
      </w:r>
    </w:p>
    <w:p w:rsidR="007D11E7" w:rsidRPr="007D11E7" w:rsidRDefault="00FF32FA" w:rsidP="00FF32FA">
      <w:pPr>
        <w:spacing w:after="0" w:line="480" w:lineRule="auto"/>
        <w:ind w:firstLine="720"/>
        <w:rPr>
          <w:rFonts w:ascii="Times New Roman" w:hAnsi="Times New Roman" w:cs="Times New Roman"/>
          <w:sz w:val="24"/>
          <w:lang w:val="en-US"/>
        </w:rPr>
      </w:pPr>
      <w:proofErr w:type="gramStart"/>
      <w:r>
        <w:rPr>
          <w:rFonts w:ascii="Times New Roman" w:hAnsi="Times New Roman" w:cs="Times New Roman"/>
          <w:sz w:val="24"/>
          <w:lang w:val="en-US"/>
        </w:rPr>
        <w:t>J</w:t>
      </w:r>
      <w:r>
        <w:rPr>
          <w:rFonts w:ascii="Times New Roman" w:hAnsi="Times New Roman" w:cs="Times New Roman"/>
          <w:sz w:val="24"/>
        </w:rPr>
        <w:t xml:space="preserve">arak antar desa </w:t>
      </w:r>
      <w:r>
        <w:rPr>
          <w:rFonts w:ascii="Times New Roman" w:hAnsi="Times New Roman" w:cs="Times New Roman"/>
          <w:sz w:val="24"/>
          <w:lang w:val="en-US"/>
        </w:rPr>
        <w:t>dapat menjadi penyebab kemiskinan secara social di Kecamatan Talegong karena jarak antar satu desa dengan desa lainnya sulit dijangkau meskipun jaraknya tidak terlalu berjauhan.</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Jalan yang merupakan salah satu alat akses dalam kondisi rusak parah.</w:t>
      </w:r>
      <w:proofErr w:type="gramEnd"/>
      <w:r>
        <w:rPr>
          <w:rFonts w:ascii="Times New Roman" w:hAnsi="Times New Roman" w:cs="Times New Roman"/>
          <w:sz w:val="24"/>
          <w:lang w:val="en-US"/>
        </w:rPr>
        <w:t xml:space="preserve"> D</w:t>
      </w:r>
      <w:r>
        <w:rPr>
          <w:rFonts w:ascii="Times New Roman" w:hAnsi="Times New Roman" w:cs="Times New Roman"/>
          <w:sz w:val="24"/>
        </w:rPr>
        <w:t xml:space="preserve">esa terdekat dari </w:t>
      </w:r>
      <w:r>
        <w:rPr>
          <w:rFonts w:ascii="Times New Roman" w:hAnsi="Times New Roman" w:cs="Times New Roman"/>
          <w:sz w:val="24"/>
          <w:lang w:val="en-US"/>
        </w:rPr>
        <w:t xml:space="preserve">ibu </w:t>
      </w:r>
      <w:proofErr w:type="gramStart"/>
      <w:r>
        <w:rPr>
          <w:rFonts w:ascii="Times New Roman" w:hAnsi="Times New Roman" w:cs="Times New Roman"/>
          <w:sz w:val="24"/>
          <w:lang w:val="en-US"/>
        </w:rPr>
        <w:t>kota</w:t>
      </w:r>
      <w:proofErr w:type="gramEnd"/>
      <w:r>
        <w:rPr>
          <w:rFonts w:ascii="Times New Roman" w:hAnsi="Times New Roman" w:cs="Times New Roman"/>
          <w:sz w:val="24"/>
          <w:lang w:val="en-US"/>
        </w:rPr>
        <w:t xml:space="preserve"> </w:t>
      </w:r>
      <w:r>
        <w:rPr>
          <w:rFonts w:ascii="Times New Roman" w:hAnsi="Times New Roman" w:cs="Times New Roman"/>
          <w:sz w:val="24"/>
        </w:rPr>
        <w:t xml:space="preserve">kecamatan </w:t>
      </w:r>
      <w:r>
        <w:rPr>
          <w:rFonts w:ascii="Times New Roman" w:hAnsi="Times New Roman" w:cs="Times New Roman"/>
          <w:sz w:val="24"/>
          <w:lang w:val="en-US"/>
        </w:rPr>
        <w:t>yaitu</w:t>
      </w:r>
      <w:r>
        <w:rPr>
          <w:rFonts w:ascii="Times New Roman" w:hAnsi="Times New Roman" w:cs="Times New Roman"/>
          <w:sz w:val="24"/>
        </w:rPr>
        <w:t xml:space="preserve"> Desa Sukalaksana </w:t>
      </w:r>
      <w:r>
        <w:rPr>
          <w:rFonts w:ascii="Times New Roman" w:hAnsi="Times New Roman" w:cs="Times New Roman"/>
          <w:sz w:val="24"/>
          <w:lang w:val="en-US"/>
        </w:rPr>
        <w:t>dapat</w:t>
      </w:r>
      <w:r>
        <w:rPr>
          <w:rFonts w:ascii="Times New Roman" w:hAnsi="Times New Roman" w:cs="Times New Roman"/>
          <w:sz w:val="24"/>
        </w:rPr>
        <w:t xml:space="preserve"> ditempuh dalam waktu sekitar 30 menit dari kecamatan. Kondisi jalan menuju desa ini sebagian besar telah di</w:t>
      </w:r>
      <w:r>
        <w:rPr>
          <w:rFonts w:ascii="Times New Roman" w:hAnsi="Times New Roman" w:cs="Times New Roman"/>
          <w:sz w:val="24"/>
          <w:lang w:val="en-US"/>
        </w:rPr>
        <w:t xml:space="preserve"> </w:t>
      </w:r>
      <w:r>
        <w:rPr>
          <w:rFonts w:ascii="Times New Roman" w:hAnsi="Times New Roman" w:cs="Times New Roman"/>
          <w:sz w:val="24"/>
        </w:rPr>
        <w:t xml:space="preserve">aspal, namun keadaannya sudah rusak dan berlubang. Lebar jalannya hanya bias dilewati oleh satu mobil saja. Di sepanjang jalan banyak ditemui bekas material longsor, sekitar lebih dari 14 titik. Selanjutnya, jarak antara desa Sukalaksana dengan Desa Sukamaju dapat ditempuh dengan waktu kurang lebih 45 menit. Perjalanan menuju desa ini melewati jalanan yang kondisinya tidak baik dan berlubang, </w:t>
      </w:r>
      <w:r>
        <w:rPr>
          <w:rFonts w:ascii="Times New Roman" w:hAnsi="Times New Roman" w:cs="Times New Roman"/>
          <w:sz w:val="24"/>
          <w:lang w:val="en-US"/>
        </w:rPr>
        <w:t xml:space="preserve">serta </w:t>
      </w:r>
      <w:r>
        <w:rPr>
          <w:rFonts w:ascii="Times New Roman" w:hAnsi="Times New Roman" w:cs="Times New Roman"/>
          <w:sz w:val="24"/>
        </w:rPr>
        <w:t xml:space="preserve">beberapa titik longsor. Untuk mencapai desa ini, </w:t>
      </w:r>
      <w:r>
        <w:rPr>
          <w:rFonts w:ascii="Times New Roman" w:hAnsi="Times New Roman" w:cs="Times New Roman"/>
          <w:sz w:val="24"/>
          <w:lang w:val="en-US"/>
        </w:rPr>
        <w:t xml:space="preserve">dapat ditempuh melalui </w:t>
      </w:r>
      <w:r>
        <w:rPr>
          <w:rFonts w:ascii="Times New Roman" w:hAnsi="Times New Roman" w:cs="Times New Roman"/>
          <w:sz w:val="24"/>
        </w:rPr>
        <w:t>jalan provinsi yang kondisinya baik</w:t>
      </w:r>
      <w:r>
        <w:rPr>
          <w:rFonts w:ascii="Times New Roman" w:hAnsi="Times New Roman" w:cs="Times New Roman"/>
          <w:sz w:val="24"/>
          <w:lang w:val="en-US"/>
        </w:rPr>
        <w:t>,</w:t>
      </w:r>
      <w:r>
        <w:rPr>
          <w:rFonts w:ascii="Times New Roman" w:hAnsi="Times New Roman" w:cs="Times New Roman"/>
          <w:sz w:val="24"/>
        </w:rPr>
        <w:t xml:space="preserve"> </w:t>
      </w:r>
      <w:r>
        <w:rPr>
          <w:rFonts w:ascii="Times New Roman" w:hAnsi="Times New Roman" w:cs="Times New Roman"/>
          <w:sz w:val="24"/>
          <w:lang w:val="en-US"/>
        </w:rPr>
        <w:t>n</w:t>
      </w:r>
      <w:r>
        <w:rPr>
          <w:rFonts w:ascii="Times New Roman" w:hAnsi="Times New Roman" w:cs="Times New Roman"/>
          <w:sz w:val="24"/>
        </w:rPr>
        <w:t>amun setelah memasuki gerbang desa, kembali memasuki jalan yang kondisinya berlubang dan tidak baik</w:t>
      </w:r>
      <w:r>
        <w:rPr>
          <w:rFonts w:ascii="Times New Roman" w:hAnsi="Times New Roman" w:cs="Times New Roman"/>
          <w:sz w:val="24"/>
          <w:lang w:val="en-US"/>
        </w:rPr>
        <w:t xml:space="preserve"> dan tidak</w:t>
      </w:r>
      <w:r>
        <w:rPr>
          <w:rFonts w:ascii="Times New Roman" w:hAnsi="Times New Roman" w:cs="Times New Roman"/>
          <w:sz w:val="24"/>
        </w:rPr>
        <w:t xml:space="preserve"> tidak ditemu</w:t>
      </w:r>
      <w:r>
        <w:rPr>
          <w:rFonts w:ascii="Times New Roman" w:hAnsi="Times New Roman" w:cs="Times New Roman"/>
          <w:sz w:val="24"/>
          <w:lang w:val="en-US"/>
        </w:rPr>
        <w:t>kan</w:t>
      </w:r>
      <w:r>
        <w:rPr>
          <w:rFonts w:ascii="Times New Roman" w:hAnsi="Times New Roman" w:cs="Times New Roman"/>
          <w:sz w:val="24"/>
        </w:rPr>
        <w:t xml:space="preserve"> bekas longsoran</w:t>
      </w:r>
      <w:r>
        <w:rPr>
          <w:rFonts w:ascii="Times New Roman" w:hAnsi="Times New Roman" w:cs="Times New Roman"/>
          <w:sz w:val="24"/>
          <w:lang w:val="en-US"/>
        </w:rPr>
        <w:t>.</w:t>
      </w:r>
      <w:r w:rsidRPr="00CF7BD7">
        <w:rPr>
          <w:rFonts w:ascii="Times New Roman" w:hAnsi="Times New Roman" w:cs="Times New Roman"/>
          <w:sz w:val="24"/>
        </w:rPr>
        <w:t xml:space="preserve"> </w:t>
      </w:r>
      <w:proofErr w:type="gramStart"/>
      <w:r>
        <w:rPr>
          <w:rFonts w:ascii="Times New Roman" w:hAnsi="Times New Roman" w:cs="Times New Roman"/>
          <w:sz w:val="24"/>
          <w:lang w:val="en-US"/>
        </w:rPr>
        <w:t xml:space="preserve">Dengan demikian dapat disimpulkan </w:t>
      </w:r>
      <w:r w:rsidR="007D11E7">
        <w:rPr>
          <w:rFonts w:ascii="Times New Roman" w:hAnsi="Times New Roman" w:cs="Times New Roman"/>
          <w:sz w:val="24"/>
        </w:rPr>
        <w:t xml:space="preserve">sebagian besar akses </w:t>
      </w:r>
      <w:r w:rsidR="007D11E7">
        <w:rPr>
          <w:rFonts w:ascii="Times New Roman" w:hAnsi="Times New Roman" w:cs="Times New Roman"/>
          <w:sz w:val="24"/>
        </w:rPr>
        <w:lastRenderedPageBreak/>
        <w:t>jalan di Kecamatan Talegong dalam kondisi rusak denga</w:t>
      </w:r>
      <w:r w:rsidR="00211271">
        <w:rPr>
          <w:rFonts w:ascii="Times New Roman" w:hAnsi="Times New Roman" w:cs="Times New Roman"/>
          <w:sz w:val="24"/>
        </w:rPr>
        <w:t>n kontur jalan yang masih bersi</w:t>
      </w:r>
      <w:r w:rsidR="00211271">
        <w:rPr>
          <w:rFonts w:ascii="Times New Roman" w:hAnsi="Times New Roman" w:cs="Times New Roman"/>
          <w:sz w:val="24"/>
          <w:lang w:val="en-US"/>
        </w:rPr>
        <w:t>f</w:t>
      </w:r>
      <w:r w:rsidR="007D11E7">
        <w:rPr>
          <w:rFonts w:ascii="Times New Roman" w:hAnsi="Times New Roman" w:cs="Times New Roman"/>
          <w:sz w:val="24"/>
        </w:rPr>
        <w:t>at bebatuan dan pemadatan.</w:t>
      </w:r>
      <w:proofErr w:type="gramEnd"/>
      <w:r w:rsidR="007D11E7">
        <w:rPr>
          <w:rFonts w:ascii="Times New Roman" w:hAnsi="Times New Roman" w:cs="Times New Roman"/>
          <w:sz w:val="24"/>
        </w:rPr>
        <w:t xml:space="preserve"> Sulitnya akses jalan ini </w:t>
      </w:r>
      <w:r w:rsidR="007D11E7">
        <w:rPr>
          <w:rFonts w:ascii="Times New Roman" w:hAnsi="Times New Roman" w:cs="Times New Roman"/>
          <w:sz w:val="24"/>
          <w:lang w:val="en-US"/>
        </w:rPr>
        <w:t>sebagai salah satu penyebab</w:t>
      </w:r>
      <w:r w:rsidR="007D11E7">
        <w:rPr>
          <w:rFonts w:ascii="Times New Roman" w:hAnsi="Times New Roman" w:cs="Times New Roman"/>
          <w:sz w:val="24"/>
        </w:rPr>
        <w:t xml:space="preserve"> </w:t>
      </w:r>
      <w:r w:rsidR="007D11E7">
        <w:rPr>
          <w:rFonts w:ascii="Times New Roman" w:hAnsi="Times New Roman" w:cs="Times New Roman"/>
          <w:sz w:val="24"/>
          <w:lang w:val="en-US"/>
        </w:rPr>
        <w:t xml:space="preserve">di </w:t>
      </w:r>
      <w:r w:rsidR="007D11E7">
        <w:rPr>
          <w:rFonts w:ascii="Times New Roman" w:hAnsi="Times New Roman" w:cs="Times New Roman"/>
          <w:sz w:val="24"/>
        </w:rPr>
        <w:t>kecamatan ini masih ada bebarapa wilayah atau lokasi yang terpencil.</w:t>
      </w:r>
      <w:r w:rsidR="007D11E7">
        <w:rPr>
          <w:rFonts w:ascii="Times New Roman" w:hAnsi="Times New Roman" w:cs="Times New Roman"/>
          <w:sz w:val="24"/>
          <w:lang w:val="en-US"/>
        </w:rPr>
        <w:t xml:space="preserve"> Di</w:t>
      </w:r>
      <w:r w:rsidR="007D11E7">
        <w:rPr>
          <w:rFonts w:ascii="Times New Roman" w:hAnsi="Times New Roman" w:cs="Times New Roman"/>
          <w:sz w:val="24"/>
        </w:rPr>
        <w:t xml:space="preserve"> </w:t>
      </w:r>
      <w:r w:rsidR="00211271">
        <w:rPr>
          <w:rFonts w:ascii="Times New Roman" w:hAnsi="Times New Roman" w:cs="Times New Roman"/>
          <w:sz w:val="24"/>
          <w:lang w:val="en-US"/>
        </w:rPr>
        <w:t xml:space="preserve">Desa Sukamulya </w:t>
      </w:r>
      <w:r w:rsidR="007D11E7">
        <w:rPr>
          <w:rFonts w:ascii="Times New Roman" w:hAnsi="Times New Roman" w:cs="Times New Roman"/>
          <w:sz w:val="24"/>
          <w:szCs w:val="24"/>
        </w:rPr>
        <w:t xml:space="preserve">terdapat beberapa </w:t>
      </w:r>
      <w:proofErr w:type="gramStart"/>
      <w:r w:rsidR="007D11E7">
        <w:rPr>
          <w:rFonts w:ascii="Times New Roman" w:hAnsi="Times New Roman" w:cs="Times New Roman"/>
          <w:sz w:val="24"/>
          <w:szCs w:val="24"/>
        </w:rPr>
        <w:t xml:space="preserve">kampung </w:t>
      </w:r>
      <w:r w:rsidR="00211271">
        <w:rPr>
          <w:rFonts w:ascii="Times New Roman" w:hAnsi="Times New Roman" w:cs="Times New Roman"/>
          <w:sz w:val="24"/>
          <w:szCs w:val="24"/>
          <w:lang w:val="en-US"/>
        </w:rPr>
        <w:t xml:space="preserve"> terpencil</w:t>
      </w:r>
      <w:proofErr w:type="gramEnd"/>
      <w:r w:rsidR="00113E91">
        <w:rPr>
          <w:rFonts w:ascii="Times New Roman" w:hAnsi="Times New Roman" w:cs="Times New Roman"/>
          <w:sz w:val="24"/>
          <w:szCs w:val="24"/>
          <w:lang w:val="en-US"/>
        </w:rPr>
        <w:t xml:space="preserve"> </w:t>
      </w:r>
      <w:r w:rsidR="007D11E7">
        <w:rPr>
          <w:rFonts w:ascii="Times New Roman" w:hAnsi="Times New Roman" w:cs="Times New Roman"/>
          <w:sz w:val="24"/>
          <w:szCs w:val="24"/>
        </w:rPr>
        <w:t xml:space="preserve">karena akses jalan yang masih jauh dari layak. Selain itu, letak kampung-kampung tersebut </w:t>
      </w:r>
      <w:r w:rsidR="00211271">
        <w:rPr>
          <w:rFonts w:ascii="Times New Roman" w:hAnsi="Times New Roman" w:cs="Times New Roman"/>
          <w:sz w:val="24"/>
          <w:szCs w:val="24"/>
        </w:rPr>
        <w:t xml:space="preserve">jauh dari perkampungan </w:t>
      </w:r>
      <w:r w:rsidR="00211271">
        <w:rPr>
          <w:rFonts w:ascii="Times New Roman" w:hAnsi="Times New Roman" w:cs="Times New Roman"/>
          <w:sz w:val="24"/>
          <w:szCs w:val="24"/>
          <w:lang w:val="en-US"/>
        </w:rPr>
        <w:t>lainnya</w:t>
      </w:r>
      <w:r w:rsidR="007D11E7">
        <w:rPr>
          <w:rFonts w:ascii="Times New Roman" w:hAnsi="Times New Roman" w:cs="Times New Roman"/>
          <w:sz w:val="24"/>
          <w:szCs w:val="24"/>
        </w:rPr>
        <w:t>. Wilayah terisolasi lainnya terdapat di Desa Sukalaksana tepatnya di Dusun Cihanjuang. Sama halnya dengan wilayah terisolasi lain, dusun ini</w:t>
      </w:r>
      <w:r w:rsidR="00211271">
        <w:rPr>
          <w:rFonts w:ascii="Times New Roman" w:hAnsi="Times New Roman" w:cs="Times New Roman"/>
          <w:sz w:val="24"/>
          <w:szCs w:val="24"/>
          <w:lang w:val="en-US"/>
        </w:rPr>
        <w:t xml:space="preserve"> </w:t>
      </w:r>
      <w:r w:rsidR="007D11E7">
        <w:rPr>
          <w:rFonts w:ascii="Times New Roman" w:hAnsi="Times New Roman" w:cs="Times New Roman"/>
          <w:sz w:val="24"/>
          <w:szCs w:val="24"/>
        </w:rPr>
        <w:t>pun memiliki akses yang sulit dijangkau karena lokasi yang jauh dan akses jalan yang kondisinya masih pemadatan.</w:t>
      </w:r>
    </w:p>
    <w:p w:rsidR="007D11E7" w:rsidRDefault="00B219FA" w:rsidP="007D11E7">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Tabel 3.</w:t>
      </w:r>
      <w:proofErr w:type="gramEnd"/>
      <w:r>
        <w:rPr>
          <w:rFonts w:ascii="Times New Roman" w:hAnsi="Times New Roman" w:cs="Times New Roman"/>
          <w:b/>
          <w:sz w:val="24"/>
          <w:szCs w:val="24"/>
          <w:lang w:val="en-US"/>
        </w:rPr>
        <w:t xml:space="preserve"> </w:t>
      </w:r>
      <w:r w:rsidR="007D11E7" w:rsidRPr="00B219FA">
        <w:rPr>
          <w:rFonts w:ascii="Times New Roman" w:hAnsi="Times New Roman" w:cs="Times New Roman"/>
          <w:sz w:val="24"/>
          <w:szCs w:val="24"/>
        </w:rPr>
        <w:t>Wilayah/Komunitas Terpencil di Kecamatan Talegong</w:t>
      </w:r>
      <w:r w:rsidR="007D11E7" w:rsidRPr="00B219FA">
        <w:rPr>
          <w:rFonts w:ascii="Times New Roman" w:hAnsi="Times New Roman" w:cs="Times New Roman"/>
          <w:sz w:val="24"/>
          <w:szCs w:val="24"/>
          <w:lang w:val="en-US"/>
        </w:rPr>
        <w:t xml:space="preserve">, </w:t>
      </w:r>
      <w:r w:rsidR="007D11E7" w:rsidRPr="00B219FA">
        <w:rPr>
          <w:rFonts w:ascii="Times New Roman" w:hAnsi="Times New Roman" w:cs="Times New Roman"/>
          <w:sz w:val="24"/>
          <w:szCs w:val="24"/>
        </w:rPr>
        <w:t>Tahun 2016</w:t>
      </w:r>
    </w:p>
    <w:p w:rsidR="00131FA4" w:rsidRPr="00131FA4" w:rsidRDefault="00131FA4" w:rsidP="007D11E7">
      <w:pPr>
        <w:spacing w:after="0" w:line="240" w:lineRule="auto"/>
        <w:jc w:val="center"/>
        <w:rPr>
          <w:rFonts w:ascii="Times New Roman" w:hAnsi="Times New Roman" w:cs="Times New Roman"/>
          <w:b/>
          <w:sz w:val="24"/>
          <w:szCs w:val="24"/>
          <w:lang w:val="en-US"/>
        </w:rPr>
      </w:pPr>
    </w:p>
    <w:tbl>
      <w:tblPr>
        <w:tblStyle w:val="TableGrid"/>
        <w:tblW w:w="0" w:type="auto"/>
        <w:tblInd w:w="534" w:type="dxa"/>
        <w:tblLook w:val="04A0" w:firstRow="1" w:lastRow="0" w:firstColumn="1" w:lastColumn="0" w:noHBand="0" w:noVBand="1"/>
      </w:tblPr>
      <w:tblGrid>
        <w:gridCol w:w="2274"/>
        <w:gridCol w:w="6030"/>
      </w:tblGrid>
      <w:tr w:rsidR="007D11E7" w:rsidRPr="0000765C" w:rsidTr="007D11E7">
        <w:trPr>
          <w:trHeight w:val="284"/>
        </w:trPr>
        <w:tc>
          <w:tcPr>
            <w:tcW w:w="2274" w:type="dxa"/>
            <w:vAlign w:val="center"/>
          </w:tcPr>
          <w:p w:rsidR="007D11E7" w:rsidRPr="00135A5A" w:rsidRDefault="007D11E7" w:rsidP="00D26523">
            <w:pPr>
              <w:jc w:val="center"/>
              <w:rPr>
                <w:rFonts w:ascii="Times New Roman" w:hAnsi="Times New Roman" w:cs="Times New Roman"/>
                <w:b/>
                <w:sz w:val="24"/>
                <w:szCs w:val="24"/>
              </w:rPr>
            </w:pPr>
            <w:r w:rsidRPr="00135A5A">
              <w:rPr>
                <w:rFonts w:ascii="Times New Roman" w:hAnsi="Times New Roman" w:cs="Times New Roman"/>
                <w:b/>
                <w:sz w:val="24"/>
                <w:szCs w:val="24"/>
              </w:rPr>
              <w:t>Desa</w:t>
            </w:r>
          </w:p>
        </w:tc>
        <w:tc>
          <w:tcPr>
            <w:tcW w:w="6030" w:type="dxa"/>
            <w:vAlign w:val="center"/>
          </w:tcPr>
          <w:p w:rsidR="007D11E7" w:rsidRPr="00135A5A" w:rsidRDefault="007D11E7" w:rsidP="00D26523">
            <w:pPr>
              <w:jc w:val="center"/>
              <w:rPr>
                <w:rFonts w:ascii="Times New Roman" w:hAnsi="Times New Roman" w:cs="Times New Roman"/>
                <w:b/>
                <w:sz w:val="24"/>
                <w:szCs w:val="24"/>
              </w:rPr>
            </w:pPr>
            <w:r w:rsidRPr="00135A5A">
              <w:rPr>
                <w:rFonts w:ascii="Times New Roman" w:hAnsi="Times New Roman" w:cs="Times New Roman"/>
                <w:b/>
                <w:sz w:val="24"/>
                <w:szCs w:val="24"/>
              </w:rPr>
              <w:t>Wilayah Terpencil</w:t>
            </w:r>
          </w:p>
        </w:tc>
      </w:tr>
      <w:tr w:rsidR="007D11E7" w:rsidRPr="0000765C" w:rsidTr="007D11E7">
        <w:trPr>
          <w:trHeight w:val="269"/>
        </w:trPr>
        <w:tc>
          <w:tcPr>
            <w:tcW w:w="2274" w:type="dxa"/>
          </w:tcPr>
          <w:p w:rsidR="007D11E7" w:rsidRPr="0000765C" w:rsidRDefault="007D11E7" w:rsidP="00D26523">
            <w:pPr>
              <w:jc w:val="center"/>
              <w:rPr>
                <w:rFonts w:ascii="Times New Roman" w:hAnsi="Times New Roman" w:cs="Times New Roman"/>
                <w:sz w:val="24"/>
                <w:szCs w:val="24"/>
              </w:rPr>
            </w:pPr>
            <w:r w:rsidRPr="0000765C">
              <w:rPr>
                <w:rFonts w:ascii="Times New Roman" w:hAnsi="Times New Roman" w:cs="Times New Roman"/>
                <w:sz w:val="24"/>
                <w:szCs w:val="24"/>
              </w:rPr>
              <w:t>Selaawi</w:t>
            </w:r>
          </w:p>
        </w:tc>
        <w:tc>
          <w:tcPr>
            <w:tcW w:w="6030" w:type="dxa"/>
          </w:tcPr>
          <w:p w:rsidR="007D11E7" w:rsidRPr="0000765C" w:rsidRDefault="007D11E7" w:rsidP="00D26523">
            <w:pPr>
              <w:jc w:val="both"/>
              <w:rPr>
                <w:rFonts w:ascii="Times New Roman" w:hAnsi="Times New Roman" w:cs="Times New Roman"/>
                <w:sz w:val="24"/>
                <w:szCs w:val="24"/>
              </w:rPr>
            </w:pPr>
            <w:r w:rsidRPr="0000765C">
              <w:rPr>
                <w:rFonts w:ascii="Times New Roman" w:hAnsi="Times New Roman" w:cs="Times New Roman"/>
                <w:sz w:val="24"/>
                <w:szCs w:val="24"/>
              </w:rPr>
              <w:t>-</w:t>
            </w:r>
          </w:p>
        </w:tc>
      </w:tr>
      <w:tr w:rsidR="007D11E7" w:rsidRPr="0000765C" w:rsidTr="007D11E7">
        <w:trPr>
          <w:trHeight w:val="284"/>
        </w:trPr>
        <w:tc>
          <w:tcPr>
            <w:tcW w:w="2274" w:type="dxa"/>
          </w:tcPr>
          <w:p w:rsidR="007D11E7" w:rsidRPr="0000765C" w:rsidRDefault="007D11E7" w:rsidP="00D26523">
            <w:pPr>
              <w:jc w:val="center"/>
              <w:rPr>
                <w:rFonts w:ascii="Times New Roman" w:hAnsi="Times New Roman" w:cs="Times New Roman"/>
                <w:sz w:val="24"/>
                <w:szCs w:val="24"/>
              </w:rPr>
            </w:pPr>
            <w:r w:rsidRPr="0000765C">
              <w:rPr>
                <w:rFonts w:ascii="Times New Roman" w:hAnsi="Times New Roman" w:cs="Times New Roman"/>
                <w:sz w:val="24"/>
                <w:szCs w:val="24"/>
              </w:rPr>
              <w:t>Sukamaju</w:t>
            </w:r>
          </w:p>
        </w:tc>
        <w:tc>
          <w:tcPr>
            <w:tcW w:w="6030" w:type="dxa"/>
          </w:tcPr>
          <w:p w:rsidR="007D11E7" w:rsidRPr="0000765C" w:rsidRDefault="007D11E7" w:rsidP="00D26523">
            <w:pPr>
              <w:jc w:val="both"/>
              <w:rPr>
                <w:rFonts w:ascii="Times New Roman" w:hAnsi="Times New Roman" w:cs="Times New Roman"/>
                <w:sz w:val="24"/>
                <w:szCs w:val="24"/>
              </w:rPr>
            </w:pPr>
            <w:r w:rsidRPr="0000765C">
              <w:rPr>
                <w:rFonts w:ascii="Times New Roman" w:hAnsi="Times New Roman" w:cs="Times New Roman"/>
                <w:sz w:val="24"/>
                <w:szCs w:val="24"/>
              </w:rPr>
              <w:t>-</w:t>
            </w:r>
          </w:p>
        </w:tc>
      </w:tr>
      <w:tr w:rsidR="007D11E7" w:rsidRPr="0000765C" w:rsidTr="007D11E7">
        <w:trPr>
          <w:trHeight w:val="269"/>
        </w:trPr>
        <w:tc>
          <w:tcPr>
            <w:tcW w:w="2274" w:type="dxa"/>
          </w:tcPr>
          <w:p w:rsidR="007D11E7" w:rsidRPr="0000765C" w:rsidRDefault="007D11E7" w:rsidP="00D26523">
            <w:pPr>
              <w:jc w:val="center"/>
              <w:rPr>
                <w:rFonts w:ascii="Times New Roman" w:hAnsi="Times New Roman" w:cs="Times New Roman"/>
                <w:sz w:val="24"/>
                <w:szCs w:val="24"/>
              </w:rPr>
            </w:pPr>
            <w:r w:rsidRPr="0000765C">
              <w:rPr>
                <w:rFonts w:ascii="Times New Roman" w:hAnsi="Times New Roman" w:cs="Times New Roman"/>
                <w:sz w:val="24"/>
                <w:szCs w:val="24"/>
              </w:rPr>
              <w:t>Sukamulya</w:t>
            </w:r>
          </w:p>
        </w:tc>
        <w:tc>
          <w:tcPr>
            <w:tcW w:w="6030" w:type="dxa"/>
          </w:tcPr>
          <w:p w:rsidR="007D11E7" w:rsidRPr="0000765C" w:rsidRDefault="007D11E7" w:rsidP="00D26523">
            <w:pPr>
              <w:jc w:val="both"/>
              <w:rPr>
                <w:rFonts w:ascii="Times New Roman" w:hAnsi="Times New Roman" w:cs="Times New Roman"/>
                <w:sz w:val="24"/>
                <w:szCs w:val="24"/>
              </w:rPr>
            </w:pPr>
            <w:r w:rsidRPr="0000765C">
              <w:rPr>
                <w:rFonts w:ascii="Times New Roman" w:hAnsi="Times New Roman" w:cs="Times New Roman"/>
                <w:sz w:val="24"/>
                <w:szCs w:val="24"/>
              </w:rPr>
              <w:t>Kp. Datarkupa 01/06</w:t>
            </w:r>
          </w:p>
          <w:p w:rsidR="007D11E7" w:rsidRPr="0000765C" w:rsidRDefault="007D11E7" w:rsidP="00D26523">
            <w:pPr>
              <w:jc w:val="both"/>
              <w:rPr>
                <w:rFonts w:ascii="Times New Roman" w:hAnsi="Times New Roman" w:cs="Times New Roman"/>
                <w:sz w:val="24"/>
                <w:szCs w:val="24"/>
              </w:rPr>
            </w:pPr>
            <w:r w:rsidRPr="0000765C">
              <w:rPr>
                <w:rFonts w:ascii="Times New Roman" w:hAnsi="Times New Roman" w:cs="Times New Roman"/>
                <w:sz w:val="24"/>
                <w:szCs w:val="24"/>
              </w:rPr>
              <w:t>Kp. Ciranca 04/07</w:t>
            </w:r>
          </w:p>
          <w:p w:rsidR="007D11E7" w:rsidRPr="0000765C" w:rsidRDefault="007D11E7" w:rsidP="00D26523">
            <w:pPr>
              <w:jc w:val="both"/>
              <w:rPr>
                <w:rFonts w:ascii="Times New Roman" w:hAnsi="Times New Roman" w:cs="Times New Roman"/>
                <w:sz w:val="24"/>
                <w:szCs w:val="24"/>
              </w:rPr>
            </w:pPr>
            <w:r w:rsidRPr="0000765C">
              <w:rPr>
                <w:rFonts w:ascii="Times New Roman" w:hAnsi="Times New Roman" w:cs="Times New Roman"/>
                <w:sz w:val="24"/>
                <w:szCs w:val="24"/>
              </w:rPr>
              <w:t>Kp. Cilipung Kompak 05/03</w:t>
            </w:r>
          </w:p>
          <w:p w:rsidR="007D11E7" w:rsidRPr="0000765C" w:rsidRDefault="007D11E7" w:rsidP="00D26523">
            <w:pPr>
              <w:jc w:val="both"/>
              <w:rPr>
                <w:rFonts w:ascii="Times New Roman" w:hAnsi="Times New Roman" w:cs="Times New Roman"/>
                <w:sz w:val="24"/>
                <w:szCs w:val="24"/>
              </w:rPr>
            </w:pPr>
            <w:r w:rsidRPr="0000765C">
              <w:rPr>
                <w:rFonts w:ascii="Times New Roman" w:hAnsi="Times New Roman" w:cs="Times New Roman"/>
                <w:sz w:val="24"/>
                <w:szCs w:val="24"/>
              </w:rPr>
              <w:t>Kp. Pasir Tando 05/07</w:t>
            </w:r>
          </w:p>
          <w:p w:rsidR="007D11E7" w:rsidRPr="0000765C" w:rsidRDefault="007D11E7" w:rsidP="00D26523">
            <w:pPr>
              <w:jc w:val="both"/>
              <w:rPr>
                <w:rFonts w:ascii="Times New Roman" w:hAnsi="Times New Roman" w:cs="Times New Roman"/>
                <w:sz w:val="24"/>
                <w:szCs w:val="24"/>
              </w:rPr>
            </w:pPr>
            <w:r w:rsidRPr="0000765C">
              <w:rPr>
                <w:rFonts w:ascii="Times New Roman" w:hAnsi="Times New Roman" w:cs="Times New Roman"/>
                <w:sz w:val="24"/>
                <w:szCs w:val="24"/>
              </w:rPr>
              <w:t>Kp. Pasir Hayam 04/06</w:t>
            </w:r>
          </w:p>
          <w:p w:rsidR="007D11E7" w:rsidRPr="0000765C" w:rsidRDefault="007D11E7" w:rsidP="00D26523">
            <w:pPr>
              <w:jc w:val="both"/>
              <w:rPr>
                <w:rFonts w:ascii="Times New Roman" w:hAnsi="Times New Roman" w:cs="Times New Roman"/>
                <w:sz w:val="24"/>
                <w:szCs w:val="24"/>
              </w:rPr>
            </w:pPr>
            <w:r w:rsidRPr="0000765C">
              <w:rPr>
                <w:rFonts w:ascii="Times New Roman" w:hAnsi="Times New Roman" w:cs="Times New Roman"/>
                <w:sz w:val="24"/>
                <w:szCs w:val="24"/>
              </w:rPr>
              <w:t>Kp. Pasir Hirung 02/05</w:t>
            </w:r>
          </w:p>
        </w:tc>
      </w:tr>
      <w:tr w:rsidR="007D11E7" w:rsidRPr="0000765C" w:rsidTr="007D11E7">
        <w:trPr>
          <w:trHeight w:val="284"/>
        </w:trPr>
        <w:tc>
          <w:tcPr>
            <w:tcW w:w="2274" w:type="dxa"/>
          </w:tcPr>
          <w:p w:rsidR="007D11E7" w:rsidRPr="0000765C" w:rsidRDefault="007D11E7" w:rsidP="00D26523">
            <w:pPr>
              <w:jc w:val="center"/>
              <w:rPr>
                <w:rFonts w:ascii="Times New Roman" w:hAnsi="Times New Roman" w:cs="Times New Roman"/>
                <w:sz w:val="24"/>
                <w:szCs w:val="24"/>
              </w:rPr>
            </w:pPr>
            <w:r w:rsidRPr="0000765C">
              <w:rPr>
                <w:rFonts w:ascii="Times New Roman" w:hAnsi="Times New Roman" w:cs="Times New Roman"/>
                <w:sz w:val="24"/>
                <w:szCs w:val="24"/>
              </w:rPr>
              <w:t>Mekarmulya</w:t>
            </w:r>
          </w:p>
        </w:tc>
        <w:tc>
          <w:tcPr>
            <w:tcW w:w="6030" w:type="dxa"/>
          </w:tcPr>
          <w:p w:rsidR="007D11E7" w:rsidRPr="0000765C" w:rsidRDefault="007D11E7" w:rsidP="00D26523">
            <w:pPr>
              <w:jc w:val="both"/>
              <w:rPr>
                <w:rFonts w:ascii="Times New Roman" w:hAnsi="Times New Roman" w:cs="Times New Roman"/>
                <w:sz w:val="24"/>
                <w:szCs w:val="24"/>
              </w:rPr>
            </w:pPr>
            <w:r>
              <w:rPr>
                <w:rFonts w:ascii="Times New Roman" w:hAnsi="Times New Roman" w:cs="Times New Roman"/>
                <w:sz w:val="24"/>
                <w:szCs w:val="24"/>
              </w:rPr>
              <w:t>-</w:t>
            </w:r>
          </w:p>
        </w:tc>
      </w:tr>
      <w:tr w:rsidR="007D11E7" w:rsidRPr="0000765C" w:rsidTr="007D11E7">
        <w:trPr>
          <w:trHeight w:val="269"/>
        </w:trPr>
        <w:tc>
          <w:tcPr>
            <w:tcW w:w="2274" w:type="dxa"/>
          </w:tcPr>
          <w:p w:rsidR="007D11E7" w:rsidRPr="0000765C" w:rsidRDefault="007D11E7" w:rsidP="00D26523">
            <w:pPr>
              <w:jc w:val="center"/>
              <w:rPr>
                <w:rFonts w:ascii="Times New Roman" w:hAnsi="Times New Roman" w:cs="Times New Roman"/>
                <w:sz w:val="24"/>
                <w:szCs w:val="24"/>
              </w:rPr>
            </w:pPr>
            <w:r w:rsidRPr="0000765C">
              <w:rPr>
                <w:rFonts w:ascii="Times New Roman" w:hAnsi="Times New Roman" w:cs="Times New Roman"/>
                <w:sz w:val="24"/>
                <w:szCs w:val="24"/>
              </w:rPr>
              <w:t>Mekarmukti</w:t>
            </w:r>
          </w:p>
        </w:tc>
        <w:tc>
          <w:tcPr>
            <w:tcW w:w="6030" w:type="dxa"/>
          </w:tcPr>
          <w:p w:rsidR="007D11E7" w:rsidRPr="0000765C" w:rsidRDefault="007D11E7" w:rsidP="00D26523">
            <w:pPr>
              <w:jc w:val="both"/>
              <w:rPr>
                <w:rFonts w:ascii="Times New Roman" w:hAnsi="Times New Roman" w:cs="Times New Roman"/>
                <w:sz w:val="24"/>
                <w:szCs w:val="24"/>
              </w:rPr>
            </w:pPr>
            <w:r w:rsidRPr="0000765C">
              <w:rPr>
                <w:rFonts w:ascii="Times New Roman" w:hAnsi="Times New Roman" w:cs="Times New Roman"/>
                <w:sz w:val="24"/>
                <w:szCs w:val="24"/>
              </w:rPr>
              <w:t>-</w:t>
            </w:r>
          </w:p>
        </w:tc>
      </w:tr>
      <w:tr w:rsidR="007D11E7" w:rsidRPr="0000765C" w:rsidTr="007D11E7">
        <w:trPr>
          <w:trHeight w:val="284"/>
        </w:trPr>
        <w:tc>
          <w:tcPr>
            <w:tcW w:w="2274" w:type="dxa"/>
          </w:tcPr>
          <w:p w:rsidR="007D11E7" w:rsidRPr="0000765C" w:rsidRDefault="007D11E7" w:rsidP="00D26523">
            <w:pPr>
              <w:jc w:val="center"/>
              <w:rPr>
                <w:rFonts w:ascii="Times New Roman" w:hAnsi="Times New Roman" w:cs="Times New Roman"/>
                <w:sz w:val="24"/>
                <w:szCs w:val="24"/>
              </w:rPr>
            </w:pPr>
            <w:r w:rsidRPr="0000765C">
              <w:rPr>
                <w:rFonts w:ascii="Times New Roman" w:hAnsi="Times New Roman" w:cs="Times New Roman"/>
                <w:sz w:val="24"/>
                <w:szCs w:val="24"/>
              </w:rPr>
              <w:t>Sukalaksana</w:t>
            </w:r>
          </w:p>
        </w:tc>
        <w:tc>
          <w:tcPr>
            <w:tcW w:w="6030" w:type="dxa"/>
          </w:tcPr>
          <w:p w:rsidR="007D11E7" w:rsidRPr="0000765C" w:rsidRDefault="007D11E7" w:rsidP="00D26523">
            <w:pPr>
              <w:jc w:val="both"/>
              <w:rPr>
                <w:rFonts w:ascii="Times New Roman" w:hAnsi="Times New Roman" w:cs="Times New Roman"/>
                <w:sz w:val="24"/>
                <w:szCs w:val="24"/>
              </w:rPr>
            </w:pPr>
            <w:r w:rsidRPr="0000765C">
              <w:rPr>
                <w:rFonts w:ascii="Times New Roman" w:hAnsi="Times New Roman" w:cs="Times New Roman"/>
                <w:sz w:val="24"/>
                <w:szCs w:val="24"/>
              </w:rPr>
              <w:t>Dusun Cihanjuang</w:t>
            </w:r>
          </w:p>
        </w:tc>
      </w:tr>
      <w:tr w:rsidR="007D11E7" w:rsidRPr="0000765C" w:rsidTr="007D11E7">
        <w:trPr>
          <w:trHeight w:val="284"/>
        </w:trPr>
        <w:tc>
          <w:tcPr>
            <w:tcW w:w="2274" w:type="dxa"/>
          </w:tcPr>
          <w:p w:rsidR="007D11E7" w:rsidRPr="0000765C" w:rsidRDefault="007D11E7" w:rsidP="00D26523">
            <w:pPr>
              <w:jc w:val="center"/>
              <w:rPr>
                <w:rFonts w:ascii="Times New Roman" w:hAnsi="Times New Roman" w:cs="Times New Roman"/>
                <w:sz w:val="24"/>
                <w:szCs w:val="24"/>
              </w:rPr>
            </w:pPr>
            <w:r w:rsidRPr="0000765C">
              <w:rPr>
                <w:rFonts w:ascii="Times New Roman" w:hAnsi="Times New Roman" w:cs="Times New Roman"/>
                <w:sz w:val="24"/>
                <w:szCs w:val="24"/>
              </w:rPr>
              <w:t>Mekarwangi</w:t>
            </w:r>
          </w:p>
        </w:tc>
        <w:tc>
          <w:tcPr>
            <w:tcW w:w="6030" w:type="dxa"/>
          </w:tcPr>
          <w:p w:rsidR="007D11E7" w:rsidRPr="0000765C" w:rsidRDefault="007D11E7" w:rsidP="00D26523">
            <w:pPr>
              <w:jc w:val="both"/>
              <w:rPr>
                <w:rFonts w:ascii="Times New Roman" w:hAnsi="Times New Roman" w:cs="Times New Roman"/>
                <w:sz w:val="24"/>
                <w:szCs w:val="24"/>
              </w:rPr>
            </w:pPr>
            <w:r w:rsidRPr="0000765C">
              <w:rPr>
                <w:rFonts w:ascii="Times New Roman" w:hAnsi="Times New Roman" w:cs="Times New Roman"/>
                <w:sz w:val="24"/>
                <w:szCs w:val="24"/>
              </w:rPr>
              <w:t>-</w:t>
            </w:r>
          </w:p>
        </w:tc>
      </w:tr>
    </w:tbl>
    <w:p w:rsidR="001F298A" w:rsidRDefault="007D11E7" w:rsidP="00FF32FA">
      <w:pPr>
        <w:spacing w:after="0" w:line="360" w:lineRule="auto"/>
        <w:jc w:val="both"/>
        <w:rPr>
          <w:rFonts w:ascii="Times New Roman" w:hAnsi="Times New Roman" w:cs="Times New Roman"/>
          <w:sz w:val="24"/>
          <w:lang w:val="en-US"/>
        </w:rPr>
      </w:pPr>
      <w:r>
        <w:rPr>
          <w:rFonts w:ascii="Times New Roman" w:hAnsi="Times New Roman" w:cs="Times New Roman"/>
          <w:sz w:val="24"/>
          <w:szCs w:val="24"/>
        </w:rPr>
        <w:t xml:space="preserve">      Sumber: Dokumen Kecamatan Talegong, 2016</w:t>
      </w:r>
    </w:p>
    <w:p w:rsidR="00B219FA" w:rsidRDefault="008675AB" w:rsidP="00B219FA">
      <w:pPr>
        <w:spacing w:after="0" w:line="480" w:lineRule="auto"/>
        <w:ind w:firstLine="720"/>
        <w:rPr>
          <w:rFonts w:ascii="Times New Roman" w:hAnsi="Times New Roman" w:cs="Times New Roman"/>
          <w:sz w:val="24"/>
          <w:lang w:val="en-US"/>
        </w:rPr>
      </w:pPr>
      <w:r>
        <w:rPr>
          <w:rFonts w:ascii="Times New Roman" w:hAnsi="Times New Roman" w:cs="Times New Roman"/>
          <w:sz w:val="24"/>
        </w:rPr>
        <w:t>Di</w:t>
      </w:r>
      <w:r w:rsidR="00B219FA">
        <w:rPr>
          <w:rFonts w:ascii="Times New Roman" w:hAnsi="Times New Roman" w:cs="Times New Roman"/>
          <w:sz w:val="24"/>
          <w:lang w:val="en-US"/>
        </w:rPr>
        <w:t xml:space="preserve"> </w:t>
      </w:r>
      <w:r w:rsidR="00113E91">
        <w:rPr>
          <w:rFonts w:ascii="Times New Roman" w:hAnsi="Times New Roman" w:cs="Times New Roman"/>
          <w:sz w:val="24"/>
          <w:lang w:val="en-US"/>
        </w:rPr>
        <w:t>K</w:t>
      </w:r>
      <w:r>
        <w:rPr>
          <w:rFonts w:ascii="Times New Roman" w:hAnsi="Times New Roman" w:cs="Times New Roman"/>
          <w:sz w:val="24"/>
        </w:rPr>
        <w:t>ecamatan Talegong akses terhadap air bersih sangat mudah, banyaknya</w:t>
      </w:r>
      <w:r w:rsidR="00B219FA">
        <w:rPr>
          <w:rFonts w:ascii="Times New Roman" w:hAnsi="Times New Roman" w:cs="Times New Roman"/>
          <w:sz w:val="24"/>
          <w:lang w:val="en-US"/>
        </w:rPr>
        <w:t xml:space="preserve"> sumber</w:t>
      </w:r>
      <w:r>
        <w:rPr>
          <w:rFonts w:ascii="Times New Roman" w:hAnsi="Times New Roman" w:cs="Times New Roman"/>
          <w:sz w:val="24"/>
        </w:rPr>
        <w:t xml:space="preserve"> m</w:t>
      </w:r>
      <w:r w:rsidR="00B219FA">
        <w:rPr>
          <w:rFonts w:ascii="Times New Roman" w:hAnsi="Times New Roman" w:cs="Times New Roman"/>
          <w:sz w:val="24"/>
        </w:rPr>
        <w:t>ata air, sumur dan muara sungai</w:t>
      </w:r>
      <w:r w:rsidR="00B219FA">
        <w:rPr>
          <w:rFonts w:ascii="Times New Roman" w:hAnsi="Times New Roman" w:cs="Times New Roman"/>
          <w:sz w:val="24"/>
          <w:lang w:val="en-US"/>
        </w:rPr>
        <w:t xml:space="preserve">, </w:t>
      </w:r>
      <w:r>
        <w:rPr>
          <w:rFonts w:ascii="Times New Roman" w:hAnsi="Times New Roman" w:cs="Times New Roman"/>
          <w:sz w:val="24"/>
        </w:rPr>
        <w:t xml:space="preserve">sebab kecamatan ini </w:t>
      </w:r>
      <w:r w:rsidR="00B219FA">
        <w:rPr>
          <w:rFonts w:ascii="Times New Roman" w:hAnsi="Times New Roman" w:cs="Times New Roman"/>
          <w:sz w:val="24"/>
          <w:lang w:val="en-US"/>
        </w:rPr>
        <w:t xml:space="preserve">terletak di wilayah </w:t>
      </w:r>
      <w:r w:rsidR="00B219FA">
        <w:rPr>
          <w:rFonts w:ascii="Times New Roman" w:hAnsi="Times New Roman" w:cs="Times New Roman"/>
          <w:sz w:val="24"/>
        </w:rPr>
        <w:t xml:space="preserve">perbukitan </w:t>
      </w:r>
      <w:r>
        <w:rPr>
          <w:rFonts w:ascii="Times New Roman" w:hAnsi="Times New Roman" w:cs="Times New Roman"/>
          <w:sz w:val="24"/>
        </w:rPr>
        <w:t xml:space="preserve">sehingga akses terhadap air sangat mudah. </w:t>
      </w:r>
      <w:proofErr w:type="gramStart"/>
      <w:r w:rsidR="00B219FA">
        <w:rPr>
          <w:rFonts w:ascii="Times New Roman" w:hAnsi="Times New Roman" w:cs="Times New Roman"/>
          <w:sz w:val="24"/>
          <w:lang w:val="en-US"/>
        </w:rPr>
        <w:t>Dari tujuh desa yang ada di Kecamatan Talegong dapat dikatakan bahwa akses terhadap sumber air bersih dapat dikatan baik.</w:t>
      </w:r>
      <w:proofErr w:type="gramEnd"/>
      <w:r w:rsidR="00B219FA">
        <w:rPr>
          <w:rFonts w:ascii="Times New Roman" w:hAnsi="Times New Roman" w:cs="Times New Roman"/>
          <w:sz w:val="24"/>
          <w:lang w:val="en-US"/>
        </w:rPr>
        <w:t xml:space="preserve"> </w:t>
      </w:r>
      <w:proofErr w:type="gramStart"/>
      <w:r w:rsidR="00B219FA">
        <w:rPr>
          <w:rFonts w:ascii="Times New Roman" w:hAnsi="Times New Roman" w:cs="Times New Roman"/>
          <w:sz w:val="24"/>
          <w:lang w:val="en-US"/>
        </w:rPr>
        <w:t>Artinya masyarakat dapat dengan mudah mendapatkan air baik untuk kebutuhan makan, minum, cuci serta untuk pertanian karena kondisi sumber mata air dalam katagori baik dan cukup baik.</w:t>
      </w:r>
      <w:proofErr w:type="gramEnd"/>
      <w:r w:rsidR="00B219FA">
        <w:rPr>
          <w:rFonts w:ascii="Times New Roman" w:hAnsi="Times New Roman" w:cs="Times New Roman"/>
          <w:sz w:val="24"/>
          <w:lang w:val="en-US"/>
        </w:rPr>
        <w:t xml:space="preserve"> </w:t>
      </w:r>
      <w:proofErr w:type="gramStart"/>
      <w:r w:rsidR="00B219FA">
        <w:rPr>
          <w:rFonts w:ascii="Times New Roman" w:hAnsi="Times New Roman" w:cs="Times New Roman"/>
          <w:sz w:val="24"/>
          <w:lang w:val="en-US"/>
        </w:rPr>
        <w:t>Meskipuan ada beberapa kasus seperti di Desa Salaawi sumber mata air sumur dalam keadaan rusak.</w:t>
      </w:r>
      <w:proofErr w:type="gramEnd"/>
      <w:r w:rsidR="00B219FA">
        <w:rPr>
          <w:rFonts w:ascii="Times New Roman" w:hAnsi="Times New Roman" w:cs="Times New Roman"/>
          <w:sz w:val="24"/>
          <w:lang w:val="en-US"/>
        </w:rPr>
        <w:t xml:space="preserve"> </w:t>
      </w:r>
    </w:p>
    <w:p w:rsidR="001E1EA3" w:rsidRPr="00B219FA" w:rsidRDefault="001E1EA3" w:rsidP="00B219FA">
      <w:pPr>
        <w:spacing w:after="0" w:line="480" w:lineRule="auto"/>
        <w:ind w:firstLine="720"/>
        <w:rPr>
          <w:rFonts w:ascii="Times New Roman" w:hAnsi="Times New Roman" w:cs="Times New Roman"/>
          <w:sz w:val="24"/>
          <w:lang w:val="en-US"/>
        </w:rPr>
      </w:pPr>
    </w:p>
    <w:p w:rsidR="008675AB" w:rsidRPr="00BB1F15" w:rsidRDefault="00B219FA" w:rsidP="00B219FA">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Pr>
          <w:rFonts w:ascii="Times New Roman" w:hAnsi="Times New Roman" w:cs="Times New Roman"/>
          <w:b/>
          <w:sz w:val="24"/>
          <w:szCs w:val="24"/>
          <w:lang w:val="en-US"/>
        </w:rPr>
        <w:t>4.</w:t>
      </w:r>
      <w:r w:rsidR="008675AB">
        <w:rPr>
          <w:rFonts w:ascii="Times New Roman" w:hAnsi="Times New Roman" w:cs="Times New Roman"/>
          <w:b/>
          <w:sz w:val="24"/>
          <w:szCs w:val="24"/>
        </w:rPr>
        <w:t xml:space="preserve"> </w:t>
      </w:r>
      <w:r w:rsidR="008675AB" w:rsidRPr="00B219FA">
        <w:rPr>
          <w:rFonts w:ascii="Times New Roman" w:hAnsi="Times New Roman" w:cs="Times New Roman"/>
          <w:sz w:val="24"/>
          <w:szCs w:val="24"/>
        </w:rPr>
        <w:t>Akses Air Bersih Kecamatan Talegong Tahun 2016</w:t>
      </w:r>
    </w:p>
    <w:tbl>
      <w:tblPr>
        <w:tblStyle w:val="TableGrid"/>
        <w:tblW w:w="0" w:type="auto"/>
        <w:tblInd w:w="108" w:type="dxa"/>
        <w:tblLook w:val="04A0" w:firstRow="1" w:lastRow="0" w:firstColumn="1" w:lastColumn="0" w:noHBand="0" w:noVBand="1"/>
      </w:tblPr>
      <w:tblGrid>
        <w:gridCol w:w="1890"/>
        <w:gridCol w:w="1890"/>
        <w:gridCol w:w="1710"/>
        <w:gridCol w:w="1890"/>
        <w:gridCol w:w="1620"/>
      </w:tblGrid>
      <w:tr w:rsidR="008675AB" w:rsidRPr="0000765C" w:rsidTr="008675AB">
        <w:trPr>
          <w:trHeight w:val="452"/>
          <w:tblHeader/>
        </w:trPr>
        <w:tc>
          <w:tcPr>
            <w:tcW w:w="1890" w:type="dxa"/>
          </w:tcPr>
          <w:p w:rsidR="008675AB" w:rsidRPr="00776ABA" w:rsidRDefault="008675AB" w:rsidP="00D26523">
            <w:pPr>
              <w:jc w:val="center"/>
              <w:rPr>
                <w:rFonts w:ascii="Times New Roman" w:hAnsi="Times New Roman" w:cs="Times New Roman"/>
                <w:b/>
                <w:sz w:val="24"/>
                <w:szCs w:val="24"/>
              </w:rPr>
            </w:pPr>
            <w:r w:rsidRPr="00776ABA">
              <w:rPr>
                <w:rFonts w:ascii="Times New Roman" w:hAnsi="Times New Roman" w:cs="Times New Roman"/>
                <w:b/>
                <w:sz w:val="24"/>
                <w:szCs w:val="24"/>
              </w:rPr>
              <w:t>Desa</w:t>
            </w:r>
          </w:p>
        </w:tc>
        <w:tc>
          <w:tcPr>
            <w:tcW w:w="1890" w:type="dxa"/>
          </w:tcPr>
          <w:p w:rsidR="008675AB" w:rsidRPr="00776ABA" w:rsidRDefault="008675AB" w:rsidP="00D26523">
            <w:pPr>
              <w:jc w:val="center"/>
              <w:rPr>
                <w:rFonts w:ascii="Times New Roman" w:hAnsi="Times New Roman" w:cs="Times New Roman"/>
                <w:b/>
                <w:sz w:val="24"/>
                <w:szCs w:val="24"/>
              </w:rPr>
            </w:pPr>
            <w:r w:rsidRPr="00776ABA">
              <w:rPr>
                <w:rFonts w:ascii="Times New Roman" w:hAnsi="Times New Roman" w:cs="Times New Roman"/>
                <w:b/>
                <w:sz w:val="24"/>
                <w:szCs w:val="24"/>
              </w:rPr>
              <w:t>Jenis/ Sumber</w:t>
            </w:r>
          </w:p>
        </w:tc>
        <w:tc>
          <w:tcPr>
            <w:tcW w:w="1710" w:type="dxa"/>
          </w:tcPr>
          <w:p w:rsidR="008675AB" w:rsidRPr="00776ABA" w:rsidRDefault="008675AB" w:rsidP="00D26523">
            <w:pPr>
              <w:jc w:val="center"/>
              <w:rPr>
                <w:rFonts w:ascii="Times New Roman" w:hAnsi="Times New Roman" w:cs="Times New Roman"/>
                <w:b/>
                <w:sz w:val="24"/>
                <w:szCs w:val="24"/>
              </w:rPr>
            </w:pPr>
            <w:r w:rsidRPr="00776ABA">
              <w:rPr>
                <w:rFonts w:ascii="Times New Roman" w:hAnsi="Times New Roman" w:cs="Times New Roman"/>
                <w:b/>
                <w:sz w:val="24"/>
                <w:szCs w:val="24"/>
              </w:rPr>
              <w:t>Jumlah (Unit)</w:t>
            </w:r>
          </w:p>
        </w:tc>
        <w:tc>
          <w:tcPr>
            <w:tcW w:w="1890" w:type="dxa"/>
          </w:tcPr>
          <w:p w:rsidR="008675AB" w:rsidRPr="00776ABA" w:rsidRDefault="008675AB" w:rsidP="00D26523">
            <w:pPr>
              <w:jc w:val="center"/>
              <w:rPr>
                <w:rFonts w:ascii="Times New Roman" w:hAnsi="Times New Roman" w:cs="Times New Roman"/>
                <w:b/>
                <w:sz w:val="24"/>
                <w:szCs w:val="24"/>
              </w:rPr>
            </w:pPr>
            <w:r w:rsidRPr="00776ABA">
              <w:rPr>
                <w:rFonts w:ascii="Times New Roman" w:hAnsi="Times New Roman" w:cs="Times New Roman"/>
                <w:b/>
                <w:sz w:val="24"/>
                <w:szCs w:val="24"/>
              </w:rPr>
              <w:t>Pemanfaatan (KK)</w:t>
            </w:r>
          </w:p>
        </w:tc>
        <w:tc>
          <w:tcPr>
            <w:tcW w:w="1620" w:type="dxa"/>
          </w:tcPr>
          <w:p w:rsidR="008675AB" w:rsidRPr="00776ABA" w:rsidRDefault="008675AB" w:rsidP="00D26523">
            <w:pPr>
              <w:jc w:val="center"/>
              <w:rPr>
                <w:rFonts w:ascii="Times New Roman" w:hAnsi="Times New Roman" w:cs="Times New Roman"/>
                <w:b/>
                <w:sz w:val="24"/>
                <w:szCs w:val="24"/>
              </w:rPr>
            </w:pPr>
            <w:r w:rsidRPr="00776ABA">
              <w:rPr>
                <w:rFonts w:ascii="Times New Roman" w:hAnsi="Times New Roman" w:cs="Times New Roman"/>
                <w:b/>
                <w:sz w:val="24"/>
                <w:szCs w:val="24"/>
              </w:rPr>
              <w:t>Kondisi</w:t>
            </w:r>
          </w:p>
        </w:tc>
      </w:tr>
      <w:tr w:rsidR="008675AB" w:rsidRPr="0000765C" w:rsidTr="008675AB">
        <w:tc>
          <w:tcPr>
            <w:tcW w:w="1890" w:type="dxa"/>
          </w:tcPr>
          <w:p w:rsidR="008675AB" w:rsidRPr="0000765C" w:rsidRDefault="008675AB" w:rsidP="00D26523">
            <w:pPr>
              <w:jc w:val="both"/>
              <w:rPr>
                <w:rFonts w:ascii="Times New Roman" w:hAnsi="Times New Roman" w:cs="Times New Roman"/>
                <w:sz w:val="24"/>
                <w:szCs w:val="24"/>
              </w:rPr>
            </w:pPr>
            <w:r w:rsidRPr="0000765C">
              <w:rPr>
                <w:rFonts w:ascii="Times New Roman" w:hAnsi="Times New Roman" w:cs="Times New Roman"/>
                <w:sz w:val="24"/>
                <w:szCs w:val="24"/>
              </w:rPr>
              <w:t>Selaawi</w:t>
            </w:r>
          </w:p>
        </w:tc>
        <w:tc>
          <w:tcPr>
            <w:tcW w:w="1890" w:type="dxa"/>
          </w:tcPr>
          <w:p w:rsidR="008675AB" w:rsidRPr="0000765C" w:rsidRDefault="008675AB" w:rsidP="00D26523">
            <w:pPr>
              <w:rPr>
                <w:rFonts w:ascii="Times New Roman" w:hAnsi="Times New Roman" w:cs="Times New Roman"/>
                <w:sz w:val="24"/>
                <w:szCs w:val="24"/>
              </w:rPr>
            </w:pPr>
            <w:r w:rsidRPr="0000765C">
              <w:rPr>
                <w:rFonts w:ascii="Times New Roman" w:hAnsi="Times New Roman" w:cs="Times New Roman"/>
                <w:sz w:val="24"/>
                <w:szCs w:val="24"/>
              </w:rPr>
              <w:t xml:space="preserve">a. Mata Air </w:t>
            </w:r>
          </w:p>
          <w:p w:rsidR="008675AB" w:rsidRPr="0000765C" w:rsidRDefault="008675AB" w:rsidP="00D26523">
            <w:pPr>
              <w:rPr>
                <w:rFonts w:ascii="Times New Roman" w:hAnsi="Times New Roman" w:cs="Times New Roman"/>
                <w:sz w:val="24"/>
                <w:szCs w:val="24"/>
              </w:rPr>
            </w:pPr>
            <w:r>
              <w:rPr>
                <w:rFonts w:ascii="Times New Roman" w:hAnsi="Times New Roman" w:cs="Times New Roman"/>
                <w:sz w:val="24"/>
                <w:szCs w:val="24"/>
              </w:rPr>
              <w:t>b.</w:t>
            </w:r>
            <w:r w:rsidRPr="0000765C">
              <w:rPr>
                <w:rFonts w:ascii="Times New Roman" w:hAnsi="Times New Roman" w:cs="Times New Roman"/>
                <w:sz w:val="24"/>
                <w:szCs w:val="24"/>
              </w:rPr>
              <w:t>Sumur Galian</w:t>
            </w:r>
          </w:p>
          <w:p w:rsidR="008675AB" w:rsidRPr="0000765C" w:rsidRDefault="008675AB" w:rsidP="00D26523">
            <w:pPr>
              <w:rPr>
                <w:rFonts w:ascii="Times New Roman" w:hAnsi="Times New Roman" w:cs="Times New Roman"/>
                <w:sz w:val="24"/>
                <w:szCs w:val="24"/>
              </w:rPr>
            </w:pPr>
            <w:r w:rsidRPr="0000765C">
              <w:rPr>
                <w:rFonts w:ascii="Times New Roman" w:hAnsi="Times New Roman" w:cs="Times New Roman"/>
                <w:sz w:val="24"/>
                <w:szCs w:val="24"/>
              </w:rPr>
              <w:t>c. Sungai</w:t>
            </w:r>
          </w:p>
        </w:tc>
        <w:tc>
          <w:tcPr>
            <w:tcW w:w="1710" w:type="dxa"/>
          </w:tcPr>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47</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655</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1</w:t>
            </w:r>
          </w:p>
        </w:tc>
        <w:tc>
          <w:tcPr>
            <w:tcW w:w="1890" w:type="dxa"/>
          </w:tcPr>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650</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655</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Publik</w:t>
            </w:r>
          </w:p>
        </w:tc>
        <w:tc>
          <w:tcPr>
            <w:tcW w:w="1620" w:type="dxa"/>
          </w:tcPr>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Rusak</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Baik</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Sedang</w:t>
            </w:r>
          </w:p>
        </w:tc>
      </w:tr>
      <w:tr w:rsidR="008675AB" w:rsidRPr="0000765C" w:rsidTr="008675AB">
        <w:tc>
          <w:tcPr>
            <w:tcW w:w="1890" w:type="dxa"/>
          </w:tcPr>
          <w:p w:rsidR="008675AB" w:rsidRPr="0000765C" w:rsidRDefault="008675AB" w:rsidP="00D26523">
            <w:pPr>
              <w:jc w:val="both"/>
              <w:rPr>
                <w:rFonts w:ascii="Times New Roman" w:hAnsi="Times New Roman" w:cs="Times New Roman"/>
                <w:sz w:val="24"/>
                <w:szCs w:val="24"/>
              </w:rPr>
            </w:pPr>
            <w:r w:rsidRPr="0000765C">
              <w:rPr>
                <w:rFonts w:ascii="Times New Roman" w:hAnsi="Times New Roman" w:cs="Times New Roman"/>
                <w:sz w:val="24"/>
                <w:szCs w:val="24"/>
              </w:rPr>
              <w:t>Sukamaju</w:t>
            </w:r>
          </w:p>
        </w:tc>
        <w:tc>
          <w:tcPr>
            <w:tcW w:w="1890" w:type="dxa"/>
          </w:tcPr>
          <w:p w:rsidR="008675AB" w:rsidRPr="0000765C" w:rsidRDefault="008675AB" w:rsidP="00D26523">
            <w:pPr>
              <w:rPr>
                <w:rFonts w:ascii="Times New Roman" w:hAnsi="Times New Roman" w:cs="Times New Roman"/>
                <w:sz w:val="24"/>
                <w:szCs w:val="24"/>
              </w:rPr>
            </w:pPr>
            <w:r>
              <w:rPr>
                <w:rFonts w:ascii="Times New Roman" w:hAnsi="Times New Roman" w:cs="Times New Roman"/>
                <w:sz w:val="24"/>
                <w:szCs w:val="24"/>
              </w:rPr>
              <w:t>a.</w:t>
            </w:r>
            <w:r w:rsidRPr="0000765C">
              <w:rPr>
                <w:rFonts w:ascii="Times New Roman" w:hAnsi="Times New Roman" w:cs="Times New Roman"/>
                <w:sz w:val="24"/>
                <w:szCs w:val="24"/>
              </w:rPr>
              <w:t>Sumur Galian</w:t>
            </w:r>
          </w:p>
          <w:p w:rsidR="008675AB" w:rsidRPr="0000765C" w:rsidRDefault="008675AB" w:rsidP="00D26523">
            <w:pPr>
              <w:rPr>
                <w:rFonts w:ascii="Times New Roman" w:hAnsi="Times New Roman" w:cs="Times New Roman"/>
                <w:sz w:val="24"/>
                <w:szCs w:val="24"/>
              </w:rPr>
            </w:pPr>
            <w:r w:rsidRPr="0000765C">
              <w:rPr>
                <w:rFonts w:ascii="Times New Roman" w:hAnsi="Times New Roman" w:cs="Times New Roman"/>
                <w:sz w:val="24"/>
                <w:szCs w:val="24"/>
              </w:rPr>
              <w:t>b. Tangki Air Bersih</w:t>
            </w:r>
          </w:p>
          <w:p w:rsidR="008675AB" w:rsidRPr="0000765C" w:rsidRDefault="008675AB" w:rsidP="00D26523">
            <w:pPr>
              <w:rPr>
                <w:rFonts w:ascii="Times New Roman" w:hAnsi="Times New Roman" w:cs="Times New Roman"/>
                <w:sz w:val="24"/>
                <w:szCs w:val="24"/>
              </w:rPr>
            </w:pPr>
            <w:r w:rsidRPr="0000765C">
              <w:rPr>
                <w:rFonts w:ascii="Times New Roman" w:hAnsi="Times New Roman" w:cs="Times New Roman"/>
                <w:sz w:val="24"/>
                <w:szCs w:val="24"/>
              </w:rPr>
              <w:t>c. Embung</w:t>
            </w:r>
          </w:p>
          <w:p w:rsidR="008675AB" w:rsidRPr="0000765C" w:rsidRDefault="008675AB" w:rsidP="00D26523">
            <w:pPr>
              <w:rPr>
                <w:rFonts w:ascii="Times New Roman" w:hAnsi="Times New Roman" w:cs="Times New Roman"/>
                <w:sz w:val="24"/>
                <w:szCs w:val="24"/>
              </w:rPr>
            </w:pPr>
            <w:r w:rsidRPr="0000765C">
              <w:rPr>
                <w:rFonts w:ascii="Times New Roman" w:hAnsi="Times New Roman" w:cs="Times New Roman"/>
                <w:sz w:val="24"/>
                <w:szCs w:val="24"/>
              </w:rPr>
              <w:t>d. Mata Air</w:t>
            </w:r>
          </w:p>
        </w:tc>
        <w:tc>
          <w:tcPr>
            <w:tcW w:w="1710" w:type="dxa"/>
          </w:tcPr>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36</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11</w:t>
            </w:r>
          </w:p>
          <w:p w:rsidR="008675AB" w:rsidRPr="0000765C" w:rsidRDefault="008675AB" w:rsidP="00D26523">
            <w:pPr>
              <w:jc w:val="center"/>
              <w:rPr>
                <w:rFonts w:ascii="Times New Roman" w:hAnsi="Times New Roman" w:cs="Times New Roman"/>
                <w:sz w:val="24"/>
                <w:szCs w:val="24"/>
              </w:rPr>
            </w:pP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23</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43</w:t>
            </w:r>
          </w:p>
        </w:tc>
        <w:tc>
          <w:tcPr>
            <w:tcW w:w="1890" w:type="dxa"/>
          </w:tcPr>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36</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Publik</w:t>
            </w:r>
          </w:p>
          <w:p w:rsidR="008675AB" w:rsidRPr="0000765C" w:rsidRDefault="008675AB" w:rsidP="00D26523">
            <w:pPr>
              <w:jc w:val="center"/>
              <w:rPr>
                <w:rFonts w:ascii="Times New Roman" w:hAnsi="Times New Roman" w:cs="Times New Roman"/>
                <w:sz w:val="24"/>
                <w:szCs w:val="24"/>
              </w:rPr>
            </w:pP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Publik</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725</w:t>
            </w:r>
          </w:p>
        </w:tc>
        <w:tc>
          <w:tcPr>
            <w:tcW w:w="1620" w:type="dxa"/>
          </w:tcPr>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Baik</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Sedang</w:t>
            </w:r>
          </w:p>
          <w:p w:rsidR="008675AB" w:rsidRPr="0000765C" w:rsidRDefault="008675AB" w:rsidP="00D26523">
            <w:pPr>
              <w:jc w:val="center"/>
              <w:rPr>
                <w:rFonts w:ascii="Times New Roman" w:hAnsi="Times New Roman" w:cs="Times New Roman"/>
                <w:sz w:val="24"/>
                <w:szCs w:val="24"/>
              </w:rPr>
            </w:pP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Sedang</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Baik</w:t>
            </w:r>
          </w:p>
        </w:tc>
      </w:tr>
      <w:tr w:rsidR="008675AB" w:rsidRPr="0000765C" w:rsidTr="008675AB">
        <w:tc>
          <w:tcPr>
            <w:tcW w:w="1890" w:type="dxa"/>
          </w:tcPr>
          <w:p w:rsidR="008675AB" w:rsidRPr="0000765C" w:rsidRDefault="008675AB" w:rsidP="00D26523">
            <w:pPr>
              <w:jc w:val="both"/>
              <w:rPr>
                <w:rFonts w:ascii="Times New Roman" w:hAnsi="Times New Roman" w:cs="Times New Roman"/>
                <w:color w:val="FF0000"/>
                <w:sz w:val="24"/>
                <w:szCs w:val="24"/>
              </w:rPr>
            </w:pPr>
            <w:r w:rsidRPr="00EC6FC9">
              <w:rPr>
                <w:rFonts w:ascii="Times New Roman" w:hAnsi="Times New Roman" w:cs="Times New Roman"/>
                <w:sz w:val="24"/>
                <w:szCs w:val="24"/>
              </w:rPr>
              <w:t>Sukamulya</w:t>
            </w:r>
          </w:p>
        </w:tc>
        <w:tc>
          <w:tcPr>
            <w:tcW w:w="1890" w:type="dxa"/>
          </w:tcPr>
          <w:p w:rsidR="008675AB" w:rsidRPr="0000765C" w:rsidRDefault="008675AB" w:rsidP="00D26523">
            <w:pPr>
              <w:rPr>
                <w:rFonts w:ascii="Times New Roman" w:hAnsi="Times New Roman" w:cs="Times New Roman"/>
                <w:sz w:val="24"/>
                <w:szCs w:val="24"/>
              </w:rPr>
            </w:pPr>
            <w:r>
              <w:rPr>
                <w:rFonts w:ascii="Times New Roman" w:hAnsi="Times New Roman" w:cs="Times New Roman"/>
                <w:sz w:val="24"/>
                <w:szCs w:val="24"/>
              </w:rPr>
              <w:t xml:space="preserve">a. </w:t>
            </w:r>
            <w:r w:rsidRPr="0000765C">
              <w:rPr>
                <w:rFonts w:ascii="Times New Roman" w:hAnsi="Times New Roman" w:cs="Times New Roman"/>
                <w:sz w:val="24"/>
                <w:szCs w:val="24"/>
              </w:rPr>
              <w:t>Mata Air</w:t>
            </w:r>
          </w:p>
          <w:p w:rsidR="008675AB" w:rsidRPr="0000765C" w:rsidRDefault="008675AB" w:rsidP="00D26523">
            <w:pPr>
              <w:rPr>
                <w:rFonts w:ascii="Times New Roman" w:hAnsi="Times New Roman" w:cs="Times New Roman"/>
                <w:sz w:val="24"/>
                <w:szCs w:val="24"/>
              </w:rPr>
            </w:pPr>
            <w:r w:rsidRPr="0000765C">
              <w:rPr>
                <w:rFonts w:ascii="Times New Roman" w:hAnsi="Times New Roman" w:cs="Times New Roman"/>
                <w:sz w:val="24"/>
                <w:szCs w:val="24"/>
              </w:rPr>
              <w:t>b. Sumur Gali</w:t>
            </w:r>
          </w:p>
          <w:p w:rsidR="008675AB" w:rsidRPr="0000765C" w:rsidRDefault="008675AB" w:rsidP="00D26523">
            <w:pPr>
              <w:rPr>
                <w:rFonts w:ascii="Times New Roman" w:hAnsi="Times New Roman" w:cs="Times New Roman"/>
                <w:color w:val="FF0000"/>
                <w:sz w:val="24"/>
                <w:szCs w:val="24"/>
              </w:rPr>
            </w:pPr>
            <w:r w:rsidRPr="0000765C">
              <w:rPr>
                <w:rFonts w:ascii="Times New Roman" w:hAnsi="Times New Roman" w:cs="Times New Roman"/>
                <w:sz w:val="24"/>
                <w:szCs w:val="24"/>
              </w:rPr>
              <w:t>c. Sungai</w:t>
            </w:r>
          </w:p>
        </w:tc>
        <w:tc>
          <w:tcPr>
            <w:tcW w:w="1710" w:type="dxa"/>
          </w:tcPr>
          <w:p w:rsidR="008675AB" w:rsidRDefault="008675AB" w:rsidP="00D26523">
            <w:pPr>
              <w:jc w:val="center"/>
              <w:rPr>
                <w:rFonts w:ascii="Times New Roman" w:hAnsi="Times New Roman" w:cs="Times New Roman"/>
                <w:sz w:val="24"/>
                <w:szCs w:val="24"/>
              </w:rPr>
            </w:pPr>
            <w:r>
              <w:rPr>
                <w:rFonts w:ascii="Times New Roman" w:hAnsi="Times New Roman" w:cs="Times New Roman"/>
                <w:sz w:val="24"/>
                <w:szCs w:val="24"/>
              </w:rPr>
              <w:t>48</w:t>
            </w:r>
          </w:p>
          <w:p w:rsidR="008675AB" w:rsidRDefault="008675AB" w:rsidP="00D26523">
            <w:pPr>
              <w:jc w:val="center"/>
              <w:rPr>
                <w:rFonts w:ascii="Times New Roman" w:hAnsi="Times New Roman" w:cs="Times New Roman"/>
                <w:sz w:val="24"/>
                <w:szCs w:val="24"/>
              </w:rPr>
            </w:pPr>
            <w:r>
              <w:rPr>
                <w:rFonts w:ascii="Times New Roman" w:hAnsi="Times New Roman" w:cs="Times New Roman"/>
                <w:sz w:val="24"/>
                <w:szCs w:val="24"/>
              </w:rPr>
              <w:t>178</w:t>
            </w:r>
          </w:p>
          <w:p w:rsidR="008675AB" w:rsidRPr="0000765C" w:rsidRDefault="008675AB" w:rsidP="00D26523">
            <w:pPr>
              <w:jc w:val="center"/>
              <w:rPr>
                <w:rFonts w:ascii="Times New Roman" w:hAnsi="Times New Roman" w:cs="Times New Roman"/>
                <w:sz w:val="24"/>
                <w:szCs w:val="24"/>
              </w:rPr>
            </w:pPr>
            <w:r>
              <w:rPr>
                <w:rFonts w:ascii="Times New Roman" w:hAnsi="Times New Roman" w:cs="Times New Roman"/>
                <w:sz w:val="24"/>
                <w:szCs w:val="24"/>
              </w:rPr>
              <w:t>5</w:t>
            </w:r>
          </w:p>
        </w:tc>
        <w:tc>
          <w:tcPr>
            <w:tcW w:w="1890" w:type="dxa"/>
          </w:tcPr>
          <w:p w:rsidR="008675AB" w:rsidRDefault="008675AB" w:rsidP="00D26523">
            <w:pPr>
              <w:jc w:val="center"/>
              <w:rPr>
                <w:rFonts w:ascii="Times New Roman" w:hAnsi="Times New Roman" w:cs="Times New Roman"/>
                <w:sz w:val="24"/>
                <w:szCs w:val="24"/>
              </w:rPr>
            </w:pPr>
            <w:r>
              <w:rPr>
                <w:rFonts w:ascii="Times New Roman" w:hAnsi="Times New Roman" w:cs="Times New Roman"/>
                <w:sz w:val="24"/>
                <w:szCs w:val="24"/>
              </w:rPr>
              <w:t>120</w:t>
            </w:r>
          </w:p>
          <w:p w:rsidR="008675AB" w:rsidRDefault="008675AB" w:rsidP="00D26523">
            <w:pPr>
              <w:jc w:val="center"/>
              <w:rPr>
                <w:rFonts w:ascii="Times New Roman" w:hAnsi="Times New Roman" w:cs="Times New Roman"/>
                <w:sz w:val="24"/>
                <w:szCs w:val="24"/>
              </w:rPr>
            </w:pPr>
            <w:r>
              <w:rPr>
                <w:rFonts w:ascii="Times New Roman" w:hAnsi="Times New Roman" w:cs="Times New Roman"/>
                <w:sz w:val="24"/>
                <w:szCs w:val="24"/>
              </w:rPr>
              <w:t>178</w:t>
            </w:r>
          </w:p>
          <w:p w:rsidR="008675AB" w:rsidRPr="0000765C" w:rsidRDefault="008675AB" w:rsidP="00D26523">
            <w:pPr>
              <w:jc w:val="center"/>
              <w:rPr>
                <w:rFonts w:ascii="Times New Roman" w:hAnsi="Times New Roman" w:cs="Times New Roman"/>
                <w:sz w:val="24"/>
                <w:szCs w:val="24"/>
              </w:rPr>
            </w:pPr>
            <w:r>
              <w:rPr>
                <w:rFonts w:ascii="Times New Roman" w:hAnsi="Times New Roman" w:cs="Times New Roman"/>
                <w:sz w:val="24"/>
                <w:szCs w:val="24"/>
              </w:rPr>
              <w:t>240</w:t>
            </w:r>
          </w:p>
        </w:tc>
        <w:tc>
          <w:tcPr>
            <w:tcW w:w="1620" w:type="dxa"/>
          </w:tcPr>
          <w:p w:rsidR="008675AB" w:rsidRDefault="008675AB" w:rsidP="00D26523">
            <w:pPr>
              <w:jc w:val="center"/>
              <w:rPr>
                <w:rFonts w:ascii="Times New Roman" w:hAnsi="Times New Roman" w:cs="Times New Roman"/>
                <w:sz w:val="24"/>
                <w:szCs w:val="24"/>
              </w:rPr>
            </w:pPr>
            <w:r>
              <w:rPr>
                <w:rFonts w:ascii="Times New Roman" w:hAnsi="Times New Roman" w:cs="Times New Roman"/>
                <w:sz w:val="24"/>
                <w:szCs w:val="24"/>
              </w:rPr>
              <w:t>Baik</w:t>
            </w:r>
          </w:p>
          <w:p w:rsidR="008675AB" w:rsidRDefault="008675AB" w:rsidP="00D26523">
            <w:pPr>
              <w:jc w:val="center"/>
              <w:rPr>
                <w:rFonts w:ascii="Times New Roman" w:hAnsi="Times New Roman" w:cs="Times New Roman"/>
                <w:sz w:val="24"/>
                <w:szCs w:val="24"/>
              </w:rPr>
            </w:pPr>
            <w:r>
              <w:rPr>
                <w:rFonts w:ascii="Times New Roman" w:hAnsi="Times New Roman" w:cs="Times New Roman"/>
                <w:sz w:val="24"/>
                <w:szCs w:val="24"/>
              </w:rPr>
              <w:t>Sedang</w:t>
            </w:r>
          </w:p>
          <w:p w:rsidR="008675AB" w:rsidRPr="0000765C" w:rsidRDefault="008675AB" w:rsidP="00D26523">
            <w:pPr>
              <w:jc w:val="center"/>
              <w:rPr>
                <w:rFonts w:ascii="Times New Roman" w:hAnsi="Times New Roman" w:cs="Times New Roman"/>
                <w:sz w:val="24"/>
                <w:szCs w:val="24"/>
              </w:rPr>
            </w:pPr>
            <w:r>
              <w:rPr>
                <w:rFonts w:ascii="Times New Roman" w:hAnsi="Times New Roman" w:cs="Times New Roman"/>
                <w:sz w:val="24"/>
                <w:szCs w:val="24"/>
              </w:rPr>
              <w:t>Sedang</w:t>
            </w:r>
          </w:p>
        </w:tc>
      </w:tr>
      <w:tr w:rsidR="008675AB" w:rsidRPr="0000765C" w:rsidTr="008675AB">
        <w:tc>
          <w:tcPr>
            <w:tcW w:w="1890" w:type="dxa"/>
          </w:tcPr>
          <w:p w:rsidR="008675AB" w:rsidRPr="0000765C" w:rsidRDefault="008675AB" w:rsidP="00D26523">
            <w:pPr>
              <w:jc w:val="both"/>
              <w:rPr>
                <w:rFonts w:ascii="Times New Roman" w:hAnsi="Times New Roman" w:cs="Times New Roman"/>
                <w:sz w:val="24"/>
                <w:szCs w:val="24"/>
              </w:rPr>
            </w:pPr>
            <w:r w:rsidRPr="0000765C">
              <w:rPr>
                <w:rFonts w:ascii="Times New Roman" w:hAnsi="Times New Roman" w:cs="Times New Roman"/>
                <w:sz w:val="24"/>
                <w:szCs w:val="24"/>
              </w:rPr>
              <w:t>Mekarmulya</w:t>
            </w:r>
          </w:p>
        </w:tc>
        <w:tc>
          <w:tcPr>
            <w:tcW w:w="1890" w:type="dxa"/>
          </w:tcPr>
          <w:p w:rsidR="008675AB" w:rsidRPr="0000765C" w:rsidRDefault="008675AB" w:rsidP="00D26523">
            <w:pPr>
              <w:rPr>
                <w:rFonts w:ascii="Times New Roman" w:hAnsi="Times New Roman" w:cs="Times New Roman"/>
                <w:sz w:val="24"/>
                <w:szCs w:val="24"/>
              </w:rPr>
            </w:pPr>
            <w:r w:rsidRPr="0000765C">
              <w:rPr>
                <w:rFonts w:ascii="Times New Roman" w:hAnsi="Times New Roman" w:cs="Times New Roman"/>
                <w:sz w:val="24"/>
                <w:szCs w:val="24"/>
              </w:rPr>
              <w:t>a. Mata Air</w:t>
            </w:r>
          </w:p>
          <w:p w:rsidR="008675AB" w:rsidRPr="0000765C" w:rsidRDefault="008675AB" w:rsidP="00D26523">
            <w:pPr>
              <w:rPr>
                <w:rFonts w:ascii="Times New Roman" w:hAnsi="Times New Roman" w:cs="Times New Roman"/>
                <w:sz w:val="24"/>
                <w:szCs w:val="24"/>
              </w:rPr>
            </w:pPr>
            <w:r w:rsidRPr="0000765C">
              <w:rPr>
                <w:rFonts w:ascii="Times New Roman" w:hAnsi="Times New Roman" w:cs="Times New Roman"/>
                <w:sz w:val="24"/>
                <w:szCs w:val="24"/>
              </w:rPr>
              <w:t>b. Sumur Gali</w:t>
            </w:r>
          </w:p>
          <w:p w:rsidR="008675AB" w:rsidRPr="0000765C" w:rsidRDefault="008675AB" w:rsidP="00D26523">
            <w:pPr>
              <w:rPr>
                <w:rFonts w:ascii="Times New Roman" w:hAnsi="Times New Roman" w:cs="Times New Roman"/>
                <w:sz w:val="24"/>
                <w:szCs w:val="24"/>
              </w:rPr>
            </w:pPr>
            <w:r w:rsidRPr="0000765C">
              <w:rPr>
                <w:rFonts w:ascii="Times New Roman" w:hAnsi="Times New Roman" w:cs="Times New Roman"/>
                <w:sz w:val="24"/>
                <w:szCs w:val="24"/>
              </w:rPr>
              <w:t>c. Sungai</w:t>
            </w:r>
          </w:p>
        </w:tc>
        <w:tc>
          <w:tcPr>
            <w:tcW w:w="1710" w:type="dxa"/>
          </w:tcPr>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40</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25</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9</w:t>
            </w:r>
          </w:p>
        </w:tc>
        <w:tc>
          <w:tcPr>
            <w:tcW w:w="1890" w:type="dxa"/>
          </w:tcPr>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165</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43</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995</w:t>
            </w:r>
          </w:p>
        </w:tc>
        <w:tc>
          <w:tcPr>
            <w:tcW w:w="1620" w:type="dxa"/>
          </w:tcPr>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Sedang</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Baik</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Rusak</w:t>
            </w:r>
          </w:p>
        </w:tc>
      </w:tr>
      <w:tr w:rsidR="008675AB" w:rsidRPr="0000765C" w:rsidTr="008675AB">
        <w:tc>
          <w:tcPr>
            <w:tcW w:w="1890" w:type="dxa"/>
          </w:tcPr>
          <w:p w:rsidR="008675AB" w:rsidRPr="00776ABA" w:rsidRDefault="008675AB" w:rsidP="00D26523">
            <w:pPr>
              <w:jc w:val="both"/>
              <w:rPr>
                <w:rFonts w:ascii="Times New Roman" w:hAnsi="Times New Roman" w:cs="Times New Roman"/>
                <w:sz w:val="24"/>
                <w:szCs w:val="24"/>
              </w:rPr>
            </w:pPr>
            <w:r w:rsidRPr="00776ABA">
              <w:rPr>
                <w:rFonts w:ascii="Times New Roman" w:hAnsi="Times New Roman" w:cs="Times New Roman"/>
                <w:sz w:val="24"/>
                <w:szCs w:val="24"/>
              </w:rPr>
              <w:t>Mekarmukti</w:t>
            </w:r>
          </w:p>
        </w:tc>
        <w:tc>
          <w:tcPr>
            <w:tcW w:w="1890" w:type="dxa"/>
          </w:tcPr>
          <w:p w:rsidR="008675AB" w:rsidRPr="00776ABA" w:rsidRDefault="008675AB" w:rsidP="00D26523">
            <w:pPr>
              <w:rPr>
                <w:rFonts w:ascii="Times New Roman" w:hAnsi="Times New Roman" w:cs="Times New Roman"/>
                <w:sz w:val="24"/>
                <w:szCs w:val="24"/>
              </w:rPr>
            </w:pPr>
            <w:r w:rsidRPr="00776ABA">
              <w:rPr>
                <w:rFonts w:ascii="Times New Roman" w:hAnsi="Times New Roman" w:cs="Times New Roman"/>
                <w:sz w:val="24"/>
                <w:szCs w:val="24"/>
              </w:rPr>
              <w:t>a. Mata Air</w:t>
            </w:r>
          </w:p>
          <w:p w:rsidR="008675AB" w:rsidRPr="00776ABA" w:rsidRDefault="008675AB" w:rsidP="00D26523">
            <w:pPr>
              <w:rPr>
                <w:rFonts w:ascii="Times New Roman" w:hAnsi="Times New Roman" w:cs="Times New Roman"/>
                <w:sz w:val="24"/>
                <w:szCs w:val="24"/>
              </w:rPr>
            </w:pPr>
            <w:r w:rsidRPr="00776ABA">
              <w:rPr>
                <w:rFonts w:ascii="Times New Roman" w:hAnsi="Times New Roman" w:cs="Times New Roman"/>
                <w:sz w:val="24"/>
                <w:szCs w:val="24"/>
              </w:rPr>
              <w:t>b. Sumur Gali</w:t>
            </w:r>
          </w:p>
          <w:p w:rsidR="008675AB" w:rsidRPr="00776ABA" w:rsidRDefault="008675AB" w:rsidP="00D26523">
            <w:pPr>
              <w:rPr>
                <w:rFonts w:ascii="Times New Roman" w:hAnsi="Times New Roman" w:cs="Times New Roman"/>
                <w:sz w:val="24"/>
                <w:szCs w:val="24"/>
              </w:rPr>
            </w:pPr>
            <w:r w:rsidRPr="00776ABA">
              <w:rPr>
                <w:rFonts w:ascii="Times New Roman" w:hAnsi="Times New Roman" w:cs="Times New Roman"/>
                <w:sz w:val="24"/>
                <w:szCs w:val="24"/>
              </w:rPr>
              <w:t>c.Sumur Serapan Air Rumah Tangga</w:t>
            </w:r>
          </w:p>
          <w:p w:rsidR="008675AB" w:rsidRPr="00776ABA" w:rsidRDefault="008675AB" w:rsidP="00D26523">
            <w:pPr>
              <w:rPr>
                <w:rFonts w:ascii="Times New Roman" w:hAnsi="Times New Roman" w:cs="Times New Roman"/>
                <w:sz w:val="24"/>
                <w:szCs w:val="24"/>
              </w:rPr>
            </w:pPr>
            <w:r w:rsidRPr="00776ABA">
              <w:rPr>
                <w:rFonts w:ascii="Times New Roman" w:hAnsi="Times New Roman" w:cs="Times New Roman"/>
                <w:sz w:val="24"/>
                <w:szCs w:val="24"/>
              </w:rPr>
              <w:t>d. Sungai</w:t>
            </w:r>
          </w:p>
        </w:tc>
        <w:tc>
          <w:tcPr>
            <w:tcW w:w="1710" w:type="dxa"/>
          </w:tcPr>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285</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160</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321</w:t>
            </w:r>
          </w:p>
          <w:p w:rsidR="008675AB" w:rsidRPr="0000765C" w:rsidRDefault="008675AB" w:rsidP="00D26523">
            <w:pPr>
              <w:jc w:val="center"/>
              <w:rPr>
                <w:rFonts w:ascii="Times New Roman" w:hAnsi="Times New Roman" w:cs="Times New Roman"/>
                <w:sz w:val="24"/>
                <w:szCs w:val="24"/>
              </w:rPr>
            </w:pPr>
          </w:p>
          <w:p w:rsidR="008675AB" w:rsidRDefault="008675AB" w:rsidP="00D26523">
            <w:pPr>
              <w:jc w:val="center"/>
              <w:rPr>
                <w:rFonts w:ascii="Times New Roman" w:hAnsi="Times New Roman" w:cs="Times New Roman"/>
                <w:sz w:val="24"/>
                <w:szCs w:val="24"/>
              </w:rPr>
            </w:pP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17</w:t>
            </w:r>
          </w:p>
        </w:tc>
        <w:tc>
          <w:tcPr>
            <w:tcW w:w="1890" w:type="dxa"/>
          </w:tcPr>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1.711</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875</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753</w:t>
            </w:r>
          </w:p>
          <w:p w:rsidR="008675AB" w:rsidRPr="0000765C" w:rsidRDefault="008675AB" w:rsidP="00D26523">
            <w:pPr>
              <w:jc w:val="center"/>
              <w:rPr>
                <w:rFonts w:ascii="Times New Roman" w:hAnsi="Times New Roman" w:cs="Times New Roman"/>
                <w:sz w:val="24"/>
                <w:szCs w:val="24"/>
              </w:rPr>
            </w:pPr>
          </w:p>
          <w:p w:rsidR="008675AB" w:rsidRDefault="008675AB" w:rsidP="00D26523">
            <w:pPr>
              <w:jc w:val="center"/>
              <w:rPr>
                <w:rFonts w:ascii="Times New Roman" w:hAnsi="Times New Roman" w:cs="Times New Roman"/>
                <w:sz w:val="24"/>
                <w:szCs w:val="24"/>
              </w:rPr>
            </w:pPr>
          </w:p>
          <w:p w:rsidR="008675AB" w:rsidRPr="0000765C" w:rsidRDefault="008675AB" w:rsidP="00D26523">
            <w:pPr>
              <w:jc w:val="center"/>
              <w:rPr>
                <w:rFonts w:ascii="Times New Roman" w:hAnsi="Times New Roman" w:cs="Times New Roman"/>
                <w:sz w:val="24"/>
                <w:szCs w:val="24"/>
              </w:rPr>
            </w:pPr>
            <w:r>
              <w:rPr>
                <w:rFonts w:ascii="Times New Roman" w:hAnsi="Times New Roman" w:cs="Times New Roman"/>
                <w:sz w:val="24"/>
                <w:szCs w:val="24"/>
              </w:rPr>
              <w:t>1.321</w:t>
            </w:r>
          </w:p>
        </w:tc>
        <w:tc>
          <w:tcPr>
            <w:tcW w:w="1620" w:type="dxa"/>
          </w:tcPr>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Baik</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Sedang</w:t>
            </w:r>
          </w:p>
          <w:p w:rsidR="008675AB"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Baik</w:t>
            </w:r>
          </w:p>
          <w:p w:rsidR="008675AB" w:rsidRDefault="008675AB" w:rsidP="00D26523">
            <w:pPr>
              <w:jc w:val="center"/>
              <w:rPr>
                <w:rFonts w:ascii="Times New Roman" w:hAnsi="Times New Roman" w:cs="Times New Roman"/>
                <w:sz w:val="24"/>
                <w:szCs w:val="24"/>
              </w:rPr>
            </w:pPr>
          </w:p>
          <w:p w:rsidR="008675AB" w:rsidRDefault="008675AB" w:rsidP="00D26523">
            <w:pPr>
              <w:jc w:val="center"/>
              <w:rPr>
                <w:rFonts w:ascii="Times New Roman" w:hAnsi="Times New Roman" w:cs="Times New Roman"/>
                <w:sz w:val="24"/>
                <w:szCs w:val="24"/>
              </w:rPr>
            </w:pPr>
          </w:p>
          <w:p w:rsidR="008675AB" w:rsidRPr="0000765C" w:rsidRDefault="008675AB" w:rsidP="00D26523">
            <w:pPr>
              <w:jc w:val="center"/>
              <w:rPr>
                <w:rFonts w:ascii="Times New Roman" w:hAnsi="Times New Roman" w:cs="Times New Roman"/>
                <w:sz w:val="24"/>
                <w:szCs w:val="24"/>
              </w:rPr>
            </w:pPr>
            <w:r>
              <w:rPr>
                <w:rFonts w:ascii="Times New Roman" w:hAnsi="Times New Roman" w:cs="Times New Roman"/>
                <w:sz w:val="24"/>
                <w:szCs w:val="24"/>
              </w:rPr>
              <w:t>Sedang</w:t>
            </w:r>
          </w:p>
        </w:tc>
      </w:tr>
      <w:tr w:rsidR="008675AB" w:rsidRPr="0000765C" w:rsidTr="008675AB">
        <w:tc>
          <w:tcPr>
            <w:tcW w:w="1890" w:type="dxa"/>
          </w:tcPr>
          <w:p w:rsidR="008675AB" w:rsidRPr="0000765C" w:rsidRDefault="008675AB" w:rsidP="00D26523">
            <w:pPr>
              <w:jc w:val="both"/>
              <w:rPr>
                <w:rFonts w:ascii="Times New Roman" w:hAnsi="Times New Roman" w:cs="Times New Roman"/>
                <w:sz w:val="24"/>
                <w:szCs w:val="24"/>
              </w:rPr>
            </w:pPr>
            <w:r w:rsidRPr="0000765C">
              <w:rPr>
                <w:rFonts w:ascii="Times New Roman" w:hAnsi="Times New Roman" w:cs="Times New Roman"/>
                <w:sz w:val="24"/>
                <w:szCs w:val="24"/>
              </w:rPr>
              <w:t>Sukalaksana</w:t>
            </w:r>
          </w:p>
        </w:tc>
        <w:tc>
          <w:tcPr>
            <w:tcW w:w="1890" w:type="dxa"/>
          </w:tcPr>
          <w:p w:rsidR="008675AB" w:rsidRPr="0000765C" w:rsidRDefault="008675AB" w:rsidP="00D26523">
            <w:pPr>
              <w:rPr>
                <w:rFonts w:ascii="Times New Roman" w:hAnsi="Times New Roman" w:cs="Times New Roman"/>
                <w:sz w:val="24"/>
                <w:szCs w:val="24"/>
              </w:rPr>
            </w:pPr>
            <w:r w:rsidRPr="0000765C">
              <w:rPr>
                <w:rFonts w:ascii="Times New Roman" w:hAnsi="Times New Roman" w:cs="Times New Roman"/>
                <w:sz w:val="24"/>
                <w:szCs w:val="24"/>
              </w:rPr>
              <w:t>a. PAM</w:t>
            </w:r>
          </w:p>
          <w:p w:rsidR="008675AB" w:rsidRPr="0000765C" w:rsidRDefault="008675AB" w:rsidP="00D26523">
            <w:pPr>
              <w:rPr>
                <w:rFonts w:ascii="Times New Roman" w:hAnsi="Times New Roman" w:cs="Times New Roman"/>
                <w:sz w:val="24"/>
                <w:szCs w:val="24"/>
              </w:rPr>
            </w:pPr>
            <w:r w:rsidRPr="0000765C">
              <w:rPr>
                <w:rFonts w:ascii="Times New Roman" w:hAnsi="Times New Roman" w:cs="Times New Roman"/>
                <w:sz w:val="24"/>
                <w:szCs w:val="24"/>
              </w:rPr>
              <w:t>b. Sumur Gali</w:t>
            </w:r>
          </w:p>
          <w:p w:rsidR="008675AB" w:rsidRPr="0000765C" w:rsidRDefault="008675AB" w:rsidP="00D26523">
            <w:pPr>
              <w:rPr>
                <w:rFonts w:ascii="Times New Roman" w:hAnsi="Times New Roman" w:cs="Times New Roman"/>
                <w:sz w:val="24"/>
                <w:szCs w:val="24"/>
              </w:rPr>
            </w:pPr>
            <w:r>
              <w:rPr>
                <w:rFonts w:ascii="Times New Roman" w:hAnsi="Times New Roman" w:cs="Times New Roman"/>
                <w:sz w:val="24"/>
                <w:szCs w:val="24"/>
              </w:rPr>
              <w:t>c.</w:t>
            </w:r>
            <w:r w:rsidRPr="0000765C">
              <w:rPr>
                <w:rFonts w:ascii="Times New Roman" w:hAnsi="Times New Roman" w:cs="Times New Roman"/>
                <w:sz w:val="24"/>
                <w:szCs w:val="24"/>
              </w:rPr>
              <w:t>Fasilitas Air Bersama</w:t>
            </w:r>
          </w:p>
          <w:p w:rsidR="008675AB" w:rsidRPr="0000765C" w:rsidRDefault="008675AB" w:rsidP="00D26523">
            <w:pPr>
              <w:rPr>
                <w:rFonts w:ascii="Times New Roman" w:hAnsi="Times New Roman" w:cs="Times New Roman"/>
                <w:sz w:val="24"/>
                <w:szCs w:val="24"/>
              </w:rPr>
            </w:pPr>
            <w:r w:rsidRPr="0000765C">
              <w:rPr>
                <w:rFonts w:ascii="Times New Roman" w:hAnsi="Times New Roman" w:cs="Times New Roman"/>
                <w:sz w:val="24"/>
                <w:szCs w:val="24"/>
              </w:rPr>
              <w:t>d. Sungai</w:t>
            </w:r>
          </w:p>
        </w:tc>
        <w:tc>
          <w:tcPr>
            <w:tcW w:w="1710" w:type="dxa"/>
          </w:tcPr>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5</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w:t>
            </w:r>
          </w:p>
          <w:p w:rsidR="008675AB" w:rsidRPr="0000765C" w:rsidRDefault="008675AB" w:rsidP="00D26523">
            <w:pPr>
              <w:jc w:val="center"/>
              <w:rPr>
                <w:rFonts w:ascii="Times New Roman" w:hAnsi="Times New Roman" w:cs="Times New Roman"/>
                <w:sz w:val="24"/>
                <w:szCs w:val="24"/>
              </w:rPr>
            </w:pP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w:t>
            </w:r>
          </w:p>
        </w:tc>
        <w:tc>
          <w:tcPr>
            <w:tcW w:w="1890" w:type="dxa"/>
          </w:tcPr>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99</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5</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170</w:t>
            </w:r>
          </w:p>
          <w:p w:rsidR="008675AB" w:rsidRPr="0000765C" w:rsidRDefault="008675AB" w:rsidP="00D26523">
            <w:pPr>
              <w:jc w:val="center"/>
              <w:rPr>
                <w:rFonts w:ascii="Times New Roman" w:hAnsi="Times New Roman" w:cs="Times New Roman"/>
                <w:sz w:val="24"/>
                <w:szCs w:val="24"/>
              </w:rPr>
            </w:pP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100</w:t>
            </w:r>
          </w:p>
        </w:tc>
        <w:tc>
          <w:tcPr>
            <w:tcW w:w="1620" w:type="dxa"/>
          </w:tcPr>
          <w:p w:rsidR="008675AB" w:rsidRPr="0000765C" w:rsidRDefault="008675AB" w:rsidP="00D26523">
            <w:pPr>
              <w:jc w:val="center"/>
              <w:rPr>
                <w:rFonts w:ascii="Times New Roman" w:hAnsi="Times New Roman" w:cs="Times New Roman"/>
                <w:sz w:val="24"/>
                <w:szCs w:val="24"/>
              </w:rPr>
            </w:pPr>
            <w:r>
              <w:rPr>
                <w:rFonts w:ascii="Times New Roman" w:hAnsi="Times New Roman" w:cs="Times New Roman"/>
                <w:sz w:val="24"/>
                <w:szCs w:val="24"/>
              </w:rPr>
              <w:t xml:space="preserve">Baik </w:t>
            </w:r>
          </w:p>
          <w:p w:rsidR="008675AB" w:rsidRPr="0000765C" w:rsidRDefault="008675AB" w:rsidP="00D26523">
            <w:pPr>
              <w:jc w:val="center"/>
              <w:rPr>
                <w:rFonts w:ascii="Times New Roman" w:hAnsi="Times New Roman" w:cs="Times New Roman"/>
                <w:sz w:val="24"/>
                <w:szCs w:val="24"/>
              </w:rPr>
            </w:pPr>
            <w:r>
              <w:rPr>
                <w:rFonts w:ascii="Times New Roman" w:hAnsi="Times New Roman" w:cs="Times New Roman"/>
                <w:sz w:val="24"/>
                <w:szCs w:val="24"/>
              </w:rPr>
              <w:t>buruk</w:t>
            </w:r>
          </w:p>
          <w:p w:rsidR="008675AB" w:rsidRPr="0000765C" w:rsidRDefault="008675AB" w:rsidP="00D26523">
            <w:pPr>
              <w:jc w:val="center"/>
              <w:rPr>
                <w:rFonts w:ascii="Times New Roman" w:hAnsi="Times New Roman" w:cs="Times New Roman"/>
                <w:sz w:val="24"/>
                <w:szCs w:val="24"/>
              </w:rPr>
            </w:pPr>
            <w:r>
              <w:rPr>
                <w:rFonts w:ascii="Times New Roman" w:hAnsi="Times New Roman" w:cs="Times New Roman"/>
                <w:sz w:val="24"/>
                <w:szCs w:val="24"/>
              </w:rPr>
              <w:t>Buruk</w:t>
            </w:r>
          </w:p>
          <w:p w:rsidR="008675AB" w:rsidRPr="0000765C" w:rsidRDefault="008675AB" w:rsidP="00D26523">
            <w:pPr>
              <w:jc w:val="center"/>
              <w:rPr>
                <w:rFonts w:ascii="Times New Roman" w:hAnsi="Times New Roman" w:cs="Times New Roman"/>
                <w:sz w:val="24"/>
                <w:szCs w:val="24"/>
              </w:rPr>
            </w:pPr>
          </w:p>
          <w:p w:rsidR="008675AB" w:rsidRPr="0000765C" w:rsidRDefault="008675AB" w:rsidP="00D26523">
            <w:pPr>
              <w:jc w:val="center"/>
              <w:rPr>
                <w:rFonts w:ascii="Times New Roman" w:hAnsi="Times New Roman" w:cs="Times New Roman"/>
                <w:sz w:val="24"/>
                <w:szCs w:val="24"/>
              </w:rPr>
            </w:pPr>
            <w:r>
              <w:rPr>
                <w:rFonts w:ascii="Times New Roman" w:hAnsi="Times New Roman" w:cs="Times New Roman"/>
                <w:sz w:val="24"/>
                <w:szCs w:val="24"/>
              </w:rPr>
              <w:t>Buruk</w:t>
            </w:r>
          </w:p>
        </w:tc>
      </w:tr>
      <w:tr w:rsidR="008675AB" w:rsidRPr="0000765C" w:rsidTr="008675AB">
        <w:tc>
          <w:tcPr>
            <w:tcW w:w="1890" w:type="dxa"/>
          </w:tcPr>
          <w:p w:rsidR="008675AB" w:rsidRPr="0000765C" w:rsidRDefault="008675AB" w:rsidP="00D26523">
            <w:pPr>
              <w:jc w:val="both"/>
              <w:rPr>
                <w:rFonts w:ascii="Times New Roman" w:hAnsi="Times New Roman" w:cs="Times New Roman"/>
                <w:sz w:val="24"/>
                <w:szCs w:val="24"/>
              </w:rPr>
            </w:pPr>
            <w:r w:rsidRPr="0000765C">
              <w:rPr>
                <w:rFonts w:ascii="Times New Roman" w:hAnsi="Times New Roman" w:cs="Times New Roman"/>
                <w:sz w:val="24"/>
                <w:szCs w:val="24"/>
              </w:rPr>
              <w:t>Mekarwangi</w:t>
            </w:r>
          </w:p>
        </w:tc>
        <w:tc>
          <w:tcPr>
            <w:tcW w:w="1890" w:type="dxa"/>
          </w:tcPr>
          <w:p w:rsidR="008675AB" w:rsidRPr="0000765C" w:rsidRDefault="008675AB" w:rsidP="00D26523">
            <w:pPr>
              <w:rPr>
                <w:rFonts w:ascii="Times New Roman" w:hAnsi="Times New Roman" w:cs="Times New Roman"/>
                <w:sz w:val="24"/>
                <w:szCs w:val="24"/>
              </w:rPr>
            </w:pPr>
            <w:r w:rsidRPr="0000765C">
              <w:rPr>
                <w:rFonts w:ascii="Times New Roman" w:hAnsi="Times New Roman" w:cs="Times New Roman"/>
                <w:sz w:val="24"/>
                <w:szCs w:val="24"/>
              </w:rPr>
              <w:t>a. Mata air</w:t>
            </w:r>
          </w:p>
          <w:p w:rsidR="008675AB" w:rsidRPr="0000765C" w:rsidRDefault="008675AB" w:rsidP="00D26523">
            <w:pPr>
              <w:rPr>
                <w:rFonts w:ascii="Times New Roman" w:hAnsi="Times New Roman" w:cs="Times New Roman"/>
                <w:sz w:val="24"/>
                <w:szCs w:val="24"/>
              </w:rPr>
            </w:pPr>
            <w:r w:rsidRPr="0000765C">
              <w:rPr>
                <w:rFonts w:ascii="Times New Roman" w:hAnsi="Times New Roman" w:cs="Times New Roman"/>
                <w:sz w:val="24"/>
                <w:szCs w:val="24"/>
              </w:rPr>
              <w:t>b. Sumur Gali</w:t>
            </w:r>
          </w:p>
          <w:p w:rsidR="008675AB" w:rsidRPr="0000765C" w:rsidRDefault="008675AB" w:rsidP="00D26523">
            <w:pPr>
              <w:rPr>
                <w:rFonts w:ascii="Times New Roman" w:hAnsi="Times New Roman" w:cs="Times New Roman"/>
                <w:sz w:val="24"/>
                <w:szCs w:val="24"/>
              </w:rPr>
            </w:pPr>
            <w:r w:rsidRPr="0000765C">
              <w:rPr>
                <w:rFonts w:ascii="Times New Roman" w:hAnsi="Times New Roman" w:cs="Times New Roman"/>
                <w:sz w:val="24"/>
                <w:szCs w:val="24"/>
              </w:rPr>
              <w:t>c. Sumur Pompa</w:t>
            </w:r>
          </w:p>
          <w:p w:rsidR="008675AB" w:rsidRPr="0000765C" w:rsidRDefault="008675AB" w:rsidP="00D26523">
            <w:pPr>
              <w:rPr>
                <w:rFonts w:ascii="Times New Roman" w:hAnsi="Times New Roman" w:cs="Times New Roman"/>
                <w:sz w:val="24"/>
                <w:szCs w:val="24"/>
              </w:rPr>
            </w:pPr>
            <w:r w:rsidRPr="0000765C">
              <w:rPr>
                <w:rFonts w:ascii="Times New Roman" w:hAnsi="Times New Roman" w:cs="Times New Roman"/>
                <w:sz w:val="24"/>
                <w:szCs w:val="24"/>
              </w:rPr>
              <w:t>d. Fasilitas Air Bersama</w:t>
            </w:r>
          </w:p>
        </w:tc>
        <w:tc>
          <w:tcPr>
            <w:tcW w:w="1710" w:type="dxa"/>
          </w:tcPr>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45</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3</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w:t>
            </w:r>
          </w:p>
        </w:tc>
        <w:tc>
          <w:tcPr>
            <w:tcW w:w="1890" w:type="dxa"/>
          </w:tcPr>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36</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45</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3</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698</w:t>
            </w:r>
          </w:p>
        </w:tc>
        <w:tc>
          <w:tcPr>
            <w:tcW w:w="1620" w:type="dxa"/>
          </w:tcPr>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Baik</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Baik</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Baik</w:t>
            </w:r>
          </w:p>
          <w:p w:rsidR="008675AB" w:rsidRPr="0000765C" w:rsidRDefault="008675AB" w:rsidP="00D26523">
            <w:pPr>
              <w:jc w:val="center"/>
              <w:rPr>
                <w:rFonts w:ascii="Times New Roman" w:hAnsi="Times New Roman" w:cs="Times New Roman"/>
                <w:sz w:val="24"/>
                <w:szCs w:val="24"/>
              </w:rPr>
            </w:pPr>
            <w:r w:rsidRPr="0000765C">
              <w:rPr>
                <w:rFonts w:ascii="Times New Roman" w:hAnsi="Times New Roman" w:cs="Times New Roman"/>
                <w:sz w:val="24"/>
                <w:szCs w:val="24"/>
              </w:rPr>
              <w:t>Sedang</w:t>
            </w:r>
          </w:p>
        </w:tc>
      </w:tr>
    </w:tbl>
    <w:p w:rsidR="008675AB" w:rsidRDefault="008675AB" w:rsidP="008675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Dokumen Perdesa di Kecamatan Talegong, 2016</w:t>
      </w:r>
    </w:p>
    <w:p w:rsidR="000625EC" w:rsidRDefault="00B219FA" w:rsidP="009F46D3">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Selain Desa Salaawi, desa lainnya yang memiliki akses terhadap sumber air kurang baik </w:t>
      </w:r>
      <w:proofErr w:type="gramStart"/>
      <w:r>
        <w:rPr>
          <w:rFonts w:ascii="Times New Roman" w:hAnsi="Times New Roman" w:cs="Times New Roman"/>
          <w:sz w:val="24"/>
          <w:szCs w:val="24"/>
          <w:lang w:val="en-US"/>
        </w:rPr>
        <w:t>yaitu  desa</w:t>
      </w:r>
      <w:proofErr w:type="gramEnd"/>
      <w:r w:rsidR="008675AB">
        <w:rPr>
          <w:rFonts w:ascii="Times New Roman" w:hAnsi="Times New Roman" w:cs="Times New Roman"/>
          <w:sz w:val="24"/>
          <w:szCs w:val="24"/>
        </w:rPr>
        <w:t xml:space="preserve"> Sukalaksana </w:t>
      </w:r>
      <w:r>
        <w:rPr>
          <w:rFonts w:ascii="Times New Roman" w:hAnsi="Times New Roman" w:cs="Times New Roman"/>
          <w:sz w:val="24"/>
          <w:szCs w:val="24"/>
        </w:rPr>
        <w:t>dan Desa Mekarmulya.</w:t>
      </w:r>
      <w:r w:rsidR="008675AB">
        <w:rPr>
          <w:rFonts w:ascii="Times New Roman" w:hAnsi="Times New Roman" w:cs="Times New Roman"/>
          <w:sz w:val="24"/>
          <w:szCs w:val="24"/>
        </w:rPr>
        <w:t xml:space="preserve">Kondisi perairan dan irigasi di Desa Sukalaksana </w:t>
      </w:r>
      <w:r>
        <w:rPr>
          <w:rFonts w:ascii="Times New Roman" w:hAnsi="Times New Roman" w:cs="Times New Roman"/>
          <w:sz w:val="24"/>
          <w:szCs w:val="24"/>
        </w:rPr>
        <w:t>sangatlah tidak bisa diandalkan</w:t>
      </w:r>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gramStart"/>
      <w:r w:rsidR="00535C1E">
        <w:rPr>
          <w:rFonts w:ascii="Times New Roman" w:hAnsi="Times New Roman" w:cs="Times New Roman"/>
          <w:sz w:val="24"/>
          <w:szCs w:val="24"/>
          <w:lang w:val="en-US"/>
        </w:rPr>
        <w:t>Saluran irigasi tidak terpelihara secara baik, padahal saluran irigasi ini sangat penting untuk mengelola tanah pertanian.</w:t>
      </w:r>
      <w:proofErr w:type="gramEnd"/>
      <w:r w:rsidR="00535C1E">
        <w:rPr>
          <w:rFonts w:ascii="Times New Roman" w:hAnsi="Times New Roman" w:cs="Times New Roman"/>
          <w:sz w:val="24"/>
          <w:szCs w:val="24"/>
          <w:lang w:val="en-US"/>
        </w:rPr>
        <w:t xml:space="preserve"> </w:t>
      </w:r>
      <w:proofErr w:type="gramStart"/>
      <w:r w:rsidR="00535C1E">
        <w:rPr>
          <w:rFonts w:ascii="Times New Roman" w:hAnsi="Times New Roman" w:cs="Times New Roman"/>
          <w:sz w:val="24"/>
          <w:szCs w:val="24"/>
          <w:lang w:val="en-US"/>
        </w:rPr>
        <w:t>Efeknya, sawah tidak berfungsi secara optimal karena tidak ada air yang memadani untuk bertanam padi.</w:t>
      </w:r>
      <w:proofErr w:type="gramEnd"/>
      <w:r w:rsidR="00535C1E">
        <w:rPr>
          <w:rFonts w:ascii="Times New Roman" w:hAnsi="Times New Roman" w:cs="Times New Roman"/>
          <w:sz w:val="24"/>
          <w:szCs w:val="24"/>
          <w:lang w:val="en-US"/>
        </w:rPr>
        <w:t xml:space="preserve"> </w:t>
      </w:r>
      <w:proofErr w:type="gramStart"/>
      <w:r w:rsidR="00535C1E">
        <w:rPr>
          <w:rFonts w:ascii="Times New Roman" w:hAnsi="Times New Roman" w:cs="Times New Roman"/>
          <w:sz w:val="24"/>
          <w:szCs w:val="24"/>
          <w:lang w:val="en-US"/>
        </w:rPr>
        <w:t>Selain itu, kondisi gunung yang ada di wilayah Kecamatan Talegong dalam kondisi gundul, sehingga tidak dapat menyimpan air dan berpotensi longsong jika musim hujan tiba.</w:t>
      </w:r>
      <w:proofErr w:type="gramEnd"/>
      <w:r w:rsidR="00535C1E">
        <w:rPr>
          <w:rFonts w:ascii="Times New Roman" w:hAnsi="Times New Roman" w:cs="Times New Roman"/>
          <w:sz w:val="24"/>
          <w:szCs w:val="24"/>
          <w:lang w:val="en-US"/>
        </w:rPr>
        <w:t xml:space="preserve"> </w:t>
      </w:r>
    </w:p>
    <w:p w:rsidR="00C252ED" w:rsidRPr="00C252ED" w:rsidRDefault="00113E91" w:rsidP="00FF32FA">
      <w:pPr>
        <w:spacing w:after="0" w:line="480" w:lineRule="auto"/>
        <w:ind w:firstLine="720"/>
        <w:rPr>
          <w:rFonts w:ascii="Times New Roman" w:hAnsi="Times New Roman" w:cs="Times New Roman"/>
          <w:sz w:val="24"/>
          <w:lang w:val="en-US"/>
        </w:rPr>
      </w:pPr>
      <w:r>
        <w:rPr>
          <w:rFonts w:ascii="Times New Roman" w:hAnsi="Times New Roman" w:cs="Times New Roman"/>
          <w:sz w:val="24"/>
          <w:lang w:val="en-US"/>
        </w:rPr>
        <w:lastRenderedPageBreak/>
        <w:t>D</w:t>
      </w:r>
      <w:r w:rsidR="00FF32FA">
        <w:rPr>
          <w:rFonts w:ascii="Times New Roman" w:hAnsi="Times New Roman" w:cs="Times New Roman"/>
          <w:sz w:val="24"/>
        </w:rPr>
        <w:t>i Kecamatan Taleg</w:t>
      </w:r>
      <w:r>
        <w:rPr>
          <w:rFonts w:ascii="Times New Roman" w:hAnsi="Times New Roman" w:cs="Times New Roman"/>
          <w:sz w:val="24"/>
        </w:rPr>
        <w:t>ong ini terdapat banyak sekolah</w:t>
      </w:r>
      <w:r>
        <w:rPr>
          <w:rFonts w:ascii="Times New Roman" w:hAnsi="Times New Roman" w:cs="Times New Roman"/>
          <w:sz w:val="24"/>
          <w:lang w:val="en-US"/>
        </w:rPr>
        <w:t xml:space="preserve"> mulai dari sekolah dasar, SMP dan SMA yang </w:t>
      </w:r>
      <w:proofErr w:type="gramStart"/>
      <w:r>
        <w:rPr>
          <w:rFonts w:ascii="Times New Roman" w:hAnsi="Times New Roman" w:cs="Times New Roman"/>
          <w:sz w:val="24"/>
          <w:lang w:val="en-US"/>
        </w:rPr>
        <w:t xml:space="preserve">berlokasi </w:t>
      </w:r>
      <w:r w:rsidR="00FF32FA">
        <w:rPr>
          <w:rFonts w:ascii="Times New Roman" w:hAnsi="Times New Roman" w:cs="Times New Roman"/>
          <w:sz w:val="24"/>
        </w:rPr>
        <w:t xml:space="preserve"> dekat</w:t>
      </w:r>
      <w:proofErr w:type="gramEnd"/>
      <w:r w:rsidR="00FF32FA">
        <w:rPr>
          <w:rFonts w:ascii="Times New Roman" w:hAnsi="Times New Roman" w:cs="Times New Roman"/>
          <w:sz w:val="24"/>
        </w:rPr>
        <w:t xml:space="preserve"> kantor Kecamatan. Anak-anak dari berbagai desa bersekolah di</w:t>
      </w:r>
      <w:r>
        <w:rPr>
          <w:rFonts w:ascii="Times New Roman" w:hAnsi="Times New Roman" w:cs="Times New Roman"/>
          <w:sz w:val="24"/>
          <w:lang w:val="en-US"/>
        </w:rPr>
        <w:t xml:space="preserve"> </w:t>
      </w:r>
      <w:r w:rsidR="00FF32FA">
        <w:rPr>
          <w:rFonts w:ascii="Times New Roman" w:hAnsi="Times New Roman" w:cs="Times New Roman"/>
          <w:sz w:val="24"/>
        </w:rPr>
        <w:t xml:space="preserve">sana, meskipun jarak yang ditempuh jauh dan tidak sedikit dari </w:t>
      </w:r>
      <w:r>
        <w:rPr>
          <w:rFonts w:ascii="Times New Roman" w:hAnsi="Times New Roman" w:cs="Times New Roman"/>
          <w:sz w:val="24"/>
          <w:lang w:val="en-US"/>
        </w:rPr>
        <w:t>siswa-siswi</w:t>
      </w:r>
      <w:r w:rsidR="00FF32FA">
        <w:rPr>
          <w:rFonts w:ascii="Times New Roman" w:hAnsi="Times New Roman" w:cs="Times New Roman"/>
          <w:sz w:val="24"/>
        </w:rPr>
        <w:t xml:space="preserve"> yang berjalan kaki menuju sekolah. Setelah lulus sekolah, ada beberapa yang melanjutkan ke perguruan tinggi untuk mengejar gelar</w:t>
      </w:r>
      <w:r>
        <w:rPr>
          <w:rFonts w:ascii="Times New Roman" w:hAnsi="Times New Roman" w:cs="Times New Roman"/>
          <w:sz w:val="24"/>
        </w:rPr>
        <w:t xml:space="preserve"> S1, bahkan terdapat diantara</w:t>
      </w:r>
      <w:r>
        <w:rPr>
          <w:rFonts w:ascii="Times New Roman" w:hAnsi="Times New Roman" w:cs="Times New Roman"/>
          <w:sz w:val="24"/>
          <w:lang w:val="en-US"/>
        </w:rPr>
        <w:t xml:space="preserve"> warga masyarakat Kecamatan Talegong</w:t>
      </w:r>
      <w:r w:rsidR="00FF32FA">
        <w:rPr>
          <w:rFonts w:ascii="Times New Roman" w:hAnsi="Times New Roman" w:cs="Times New Roman"/>
          <w:sz w:val="24"/>
        </w:rPr>
        <w:t xml:space="preserve"> yang melanjutkan h</w:t>
      </w:r>
      <w:r>
        <w:rPr>
          <w:rFonts w:ascii="Times New Roman" w:hAnsi="Times New Roman" w:cs="Times New Roman"/>
          <w:sz w:val="24"/>
        </w:rPr>
        <w:t xml:space="preserve">ingga S2 dan S3. </w:t>
      </w:r>
      <w:proofErr w:type="gramStart"/>
      <w:r>
        <w:rPr>
          <w:rFonts w:ascii="Times New Roman" w:hAnsi="Times New Roman" w:cs="Times New Roman"/>
          <w:sz w:val="24"/>
          <w:lang w:val="en-US"/>
        </w:rPr>
        <w:t>Warga Kecamatan Talegong yang memiliki pendidikan tinggi umumnya tidak kembali ke kampong halamannya.</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Mereka lebih senang berkarier di Kota yang memberinya penghasilan tinggi.</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Efeknya sumber daya manusia yang tertinggal di desa adalah merekan yang memiliki pendidikan rendah dan tidak dapat memberikan sumbangan pemik</w:t>
      </w:r>
      <w:r w:rsidR="00500F0E">
        <w:rPr>
          <w:rFonts w:ascii="Times New Roman" w:hAnsi="Times New Roman" w:cs="Times New Roman"/>
          <w:sz w:val="24"/>
          <w:lang w:val="en-US"/>
        </w:rPr>
        <w:t>iran untuk mengembangkan desanya.</w:t>
      </w:r>
      <w:proofErr w:type="gramEnd"/>
      <w:r w:rsidR="00500F0E">
        <w:rPr>
          <w:rFonts w:ascii="Times New Roman" w:hAnsi="Times New Roman" w:cs="Times New Roman"/>
          <w:sz w:val="24"/>
          <w:lang w:val="en-US"/>
        </w:rPr>
        <w:t xml:space="preserve"> SDM yang ada adalah SDM yang tidak dapat bersaing di </w:t>
      </w:r>
      <w:proofErr w:type="gramStart"/>
      <w:r w:rsidR="00500F0E">
        <w:rPr>
          <w:rFonts w:ascii="Times New Roman" w:hAnsi="Times New Roman" w:cs="Times New Roman"/>
          <w:sz w:val="24"/>
          <w:lang w:val="en-US"/>
        </w:rPr>
        <w:t>kota  karena</w:t>
      </w:r>
      <w:proofErr w:type="gramEnd"/>
      <w:r w:rsidR="00500F0E">
        <w:rPr>
          <w:rFonts w:ascii="Times New Roman" w:hAnsi="Times New Roman" w:cs="Times New Roman"/>
          <w:sz w:val="24"/>
          <w:lang w:val="en-US"/>
        </w:rPr>
        <w:t xml:space="preserve"> keterbatasan pengetahuan dan keahlian, sehingga agar dapat bertahan hidup mereka memilih tinggal di desa. </w:t>
      </w:r>
      <w:proofErr w:type="gramStart"/>
      <w:r w:rsidR="00500F0E">
        <w:rPr>
          <w:rFonts w:ascii="Times New Roman" w:hAnsi="Times New Roman" w:cs="Times New Roman"/>
          <w:sz w:val="24"/>
          <w:lang w:val="en-US"/>
        </w:rPr>
        <w:t>Dengan demikian, SDM yang tersisa di Kecamatan Talegong adalah SDM yang berpendidikan rendah dan berfek pada sulitnya memutus rantai kemiskinan di Kecamatan ini.</w:t>
      </w:r>
      <w:proofErr w:type="gramEnd"/>
      <w:r w:rsidR="00500F0E">
        <w:rPr>
          <w:rFonts w:ascii="Times New Roman" w:hAnsi="Times New Roman" w:cs="Times New Roman"/>
          <w:sz w:val="24"/>
          <w:lang w:val="en-US"/>
        </w:rPr>
        <w:t xml:space="preserve"> </w:t>
      </w:r>
      <w:proofErr w:type="gramStart"/>
      <w:r w:rsidR="0060017A">
        <w:rPr>
          <w:rFonts w:ascii="Times New Roman" w:hAnsi="Times New Roman" w:cs="Times New Roman"/>
          <w:sz w:val="24"/>
          <w:lang w:val="en-US"/>
        </w:rPr>
        <w:t>Padahal SDM yang berkualitas bergantung pada pendidikan dan keahlian dari sumber daya manusia itu sendiri.</w:t>
      </w:r>
      <w:proofErr w:type="gramEnd"/>
      <w:r w:rsidR="0060017A">
        <w:rPr>
          <w:rFonts w:ascii="Times New Roman" w:hAnsi="Times New Roman" w:cs="Times New Roman"/>
          <w:sz w:val="24"/>
          <w:lang w:val="en-US"/>
        </w:rPr>
        <w:t xml:space="preserve"> Jika sumber daya manusia dengan kualitas pendidikan dan keahlian yang tidak kompeten bekerja pada sector tertentu akan berdampak pada </w:t>
      </w:r>
      <w:proofErr w:type="gramStart"/>
      <w:r w:rsidR="0060017A">
        <w:rPr>
          <w:rFonts w:ascii="Times New Roman" w:hAnsi="Times New Roman" w:cs="Times New Roman"/>
          <w:sz w:val="24"/>
          <w:lang w:val="en-US"/>
        </w:rPr>
        <w:t>tingkat  produktivitas</w:t>
      </w:r>
      <w:proofErr w:type="gramEnd"/>
      <w:r w:rsidR="0060017A">
        <w:rPr>
          <w:rFonts w:ascii="Times New Roman" w:hAnsi="Times New Roman" w:cs="Times New Roman"/>
          <w:sz w:val="24"/>
          <w:lang w:val="en-US"/>
        </w:rPr>
        <w:t xml:space="preserve"> dan peningkatan pendapatan (Jajang dkk. 2013; 202). Naiknya pendapatan </w:t>
      </w:r>
      <w:proofErr w:type="gramStart"/>
      <w:r w:rsidR="0060017A">
        <w:rPr>
          <w:rFonts w:ascii="Times New Roman" w:hAnsi="Times New Roman" w:cs="Times New Roman"/>
          <w:sz w:val="24"/>
          <w:lang w:val="en-US"/>
        </w:rPr>
        <w:t>akan</w:t>
      </w:r>
      <w:proofErr w:type="gramEnd"/>
      <w:r w:rsidR="0060017A">
        <w:rPr>
          <w:rFonts w:ascii="Times New Roman" w:hAnsi="Times New Roman" w:cs="Times New Roman"/>
          <w:sz w:val="24"/>
          <w:lang w:val="en-US"/>
        </w:rPr>
        <w:t xml:space="preserve"> meningkatkan kemampuan masyarakat untuk membelanjai pengeluarannya, efeknya kemiskinan akan menurun.</w:t>
      </w:r>
      <w:r w:rsidR="00131FA4" w:rsidRPr="00C252ED">
        <w:rPr>
          <w:rFonts w:ascii="Times New Roman" w:hAnsi="Times New Roman" w:cs="Times New Roman"/>
          <w:sz w:val="24"/>
          <w:lang w:val="en-US"/>
        </w:rPr>
        <w:t xml:space="preserve"> </w:t>
      </w:r>
    </w:p>
    <w:p w:rsidR="00C252ED" w:rsidRPr="00C252ED" w:rsidRDefault="00C252ED" w:rsidP="00C252ED">
      <w:pPr>
        <w:spacing w:line="240" w:lineRule="auto"/>
        <w:jc w:val="center"/>
        <w:rPr>
          <w:rFonts w:ascii="Times New Roman" w:hAnsi="Times New Roman" w:cs="Times New Roman"/>
          <w:sz w:val="24"/>
          <w:szCs w:val="24"/>
        </w:rPr>
      </w:pPr>
      <w:r>
        <w:rPr>
          <w:rFonts w:ascii="Times New Roman" w:hAnsi="Times New Roman" w:cs="Times New Roman"/>
          <w:b/>
          <w:sz w:val="24"/>
          <w:szCs w:val="24"/>
        </w:rPr>
        <w:t>Tabel 5</w:t>
      </w:r>
      <w:r w:rsidRPr="00832899">
        <w:rPr>
          <w:rFonts w:ascii="Times New Roman" w:hAnsi="Times New Roman" w:cs="Times New Roman"/>
          <w:b/>
          <w:sz w:val="24"/>
          <w:szCs w:val="24"/>
        </w:rPr>
        <w:t xml:space="preserve"> </w:t>
      </w:r>
      <w:r w:rsidRPr="00C252ED">
        <w:rPr>
          <w:rFonts w:ascii="Times New Roman" w:hAnsi="Times New Roman" w:cs="Times New Roman"/>
          <w:sz w:val="24"/>
          <w:szCs w:val="24"/>
          <w:lang w:val="en-US"/>
        </w:rPr>
        <w:t>Sebaran</w:t>
      </w:r>
      <w:r>
        <w:rPr>
          <w:rFonts w:ascii="Times New Roman" w:hAnsi="Times New Roman" w:cs="Times New Roman"/>
          <w:b/>
          <w:sz w:val="24"/>
          <w:szCs w:val="24"/>
          <w:lang w:val="en-US"/>
        </w:rPr>
        <w:t xml:space="preserve"> </w:t>
      </w:r>
      <w:r w:rsidRPr="00C252ED">
        <w:rPr>
          <w:rFonts w:ascii="Times New Roman" w:hAnsi="Times New Roman" w:cs="Times New Roman"/>
          <w:sz w:val="24"/>
          <w:szCs w:val="24"/>
        </w:rPr>
        <w:t>Jumlah Sekolah di Kecamatan Talegong Tahun 2016</w:t>
      </w:r>
    </w:p>
    <w:tbl>
      <w:tblPr>
        <w:tblStyle w:val="TableGrid"/>
        <w:tblW w:w="0" w:type="auto"/>
        <w:tblInd w:w="108" w:type="dxa"/>
        <w:tblLayout w:type="fixed"/>
        <w:tblLook w:val="04A0" w:firstRow="1" w:lastRow="0" w:firstColumn="1" w:lastColumn="0" w:noHBand="0" w:noVBand="1"/>
      </w:tblPr>
      <w:tblGrid>
        <w:gridCol w:w="1980"/>
        <w:gridCol w:w="1170"/>
        <w:gridCol w:w="1080"/>
        <w:gridCol w:w="1080"/>
        <w:gridCol w:w="1170"/>
        <w:gridCol w:w="1170"/>
        <w:gridCol w:w="1170"/>
      </w:tblGrid>
      <w:tr w:rsidR="00C252ED" w:rsidRPr="00135A5A" w:rsidTr="00C252ED">
        <w:trPr>
          <w:trHeight w:val="330"/>
          <w:tblHeader/>
        </w:trPr>
        <w:tc>
          <w:tcPr>
            <w:tcW w:w="1980" w:type="dxa"/>
            <w:vAlign w:val="center"/>
          </w:tcPr>
          <w:p w:rsidR="00C252ED" w:rsidRPr="009C3ED3" w:rsidRDefault="00C252ED" w:rsidP="00D26523">
            <w:pPr>
              <w:jc w:val="center"/>
              <w:rPr>
                <w:rFonts w:ascii="Times New Roman" w:hAnsi="Times New Roman" w:cs="Times New Roman"/>
                <w:b/>
              </w:rPr>
            </w:pPr>
            <w:r w:rsidRPr="009C3ED3">
              <w:rPr>
                <w:rFonts w:ascii="Times New Roman" w:hAnsi="Times New Roman" w:cs="Times New Roman"/>
                <w:b/>
              </w:rPr>
              <w:t>Desa</w:t>
            </w:r>
          </w:p>
        </w:tc>
        <w:tc>
          <w:tcPr>
            <w:tcW w:w="1170" w:type="dxa"/>
            <w:vAlign w:val="center"/>
          </w:tcPr>
          <w:p w:rsidR="00C252ED" w:rsidRPr="00C252ED" w:rsidRDefault="00C252ED" w:rsidP="00D26523">
            <w:pPr>
              <w:jc w:val="center"/>
              <w:rPr>
                <w:rFonts w:ascii="Times New Roman" w:hAnsi="Times New Roman" w:cs="Times New Roman"/>
                <w:b/>
                <w:lang w:val="en-US"/>
              </w:rPr>
            </w:pPr>
            <w:r>
              <w:rPr>
                <w:rFonts w:ascii="Times New Roman" w:hAnsi="Times New Roman" w:cs="Times New Roman"/>
                <w:b/>
                <w:lang w:val="en-US"/>
              </w:rPr>
              <w:t>SD</w:t>
            </w:r>
          </w:p>
        </w:tc>
        <w:tc>
          <w:tcPr>
            <w:tcW w:w="1080" w:type="dxa"/>
            <w:vAlign w:val="center"/>
          </w:tcPr>
          <w:p w:rsidR="00C252ED" w:rsidRPr="00C252ED" w:rsidRDefault="00C252ED" w:rsidP="00D26523">
            <w:pPr>
              <w:jc w:val="center"/>
              <w:rPr>
                <w:rFonts w:ascii="Times New Roman" w:hAnsi="Times New Roman" w:cs="Times New Roman"/>
                <w:b/>
                <w:lang w:val="en-US"/>
              </w:rPr>
            </w:pPr>
            <w:r>
              <w:rPr>
                <w:rFonts w:ascii="Times New Roman" w:hAnsi="Times New Roman" w:cs="Times New Roman"/>
                <w:b/>
                <w:lang w:val="en-US"/>
              </w:rPr>
              <w:t>MI</w:t>
            </w:r>
          </w:p>
        </w:tc>
        <w:tc>
          <w:tcPr>
            <w:tcW w:w="1080" w:type="dxa"/>
            <w:vAlign w:val="center"/>
          </w:tcPr>
          <w:p w:rsidR="00C252ED" w:rsidRPr="009C3ED3" w:rsidRDefault="00C252ED" w:rsidP="00D26523">
            <w:pPr>
              <w:jc w:val="center"/>
              <w:rPr>
                <w:rFonts w:ascii="Times New Roman" w:hAnsi="Times New Roman" w:cs="Times New Roman"/>
                <w:b/>
              </w:rPr>
            </w:pPr>
            <w:r>
              <w:rPr>
                <w:rFonts w:ascii="Times New Roman" w:hAnsi="Times New Roman" w:cs="Times New Roman"/>
                <w:b/>
              </w:rPr>
              <w:t>SLTP</w:t>
            </w:r>
          </w:p>
        </w:tc>
        <w:tc>
          <w:tcPr>
            <w:tcW w:w="1170" w:type="dxa"/>
            <w:vAlign w:val="center"/>
          </w:tcPr>
          <w:p w:rsidR="00C252ED" w:rsidRPr="009C3ED3" w:rsidRDefault="00C252ED" w:rsidP="00D26523">
            <w:pPr>
              <w:jc w:val="center"/>
              <w:rPr>
                <w:rFonts w:ascii="Times New Roman" w:hAnsi="Times New Roman" w:cs="Times New Roman"/>
                <w:b/>
              </w:rPr>
            </w:pPr>
            <w:r>
              <w:rPr>
                <w:rFonts w:ascii="Times New Roman" w:hAnsi="Times New Roman" w:cs="Times New Roman"/>
                <w:b/>
              </w:rPr>
              <w:t>MTs</w:t>
            </w:r>
          </w:p>
        </w:tc>
        <w:tc>
          <w:tcPr>
            <w:tcW w:w="1170" w:type="dxa"/>
            <w:vAlign w:val="center"/>
          </w:tcPr>
          <w:p w:rsidR="00C252ED" w:rsidRPr="009C3ED3" w:rsidRDefault="00C252ED" w:rsidP="00D26523">
            <w:pPr>
              <w:jc w:val="center"/>
              <w:rPr>
                <w:rFonts w:ascii="Times New Roman" w:hAnsi="Times New Roman" w:cs="Times New Roman"/>
                <w:b/>
              </w:rPr>
            </w:pPr>
            <w:r>
              <w:rPr>
                <w:rFonts w:ascii="Times New Roman" w:hAnsi="Times New Roman" w:cs="Times New Roman"/>
                <w:b/>
              </w:rPr>
              <w:t>SMA</w:t>
            </w:r>
          </w:p>
        </w:tc>
        <w:tc>
          <w:tcPr>
            <w:tcW w:w="1170" w:type="dxa"/>
            <w:vAlign w:val="center"/>
          </w:tcPr>
          <w:p w:rsidR="00C252ED" w:rsidRPr="009C3ED3" w:rsidRDefault="00C252ED" w:rsidP="00D26523">
            <w:pPr>
              <w:jc w:val="center"/>
              <w:rPr>
                <w:rFonts w:ascii="Times New Roman" w:hAnsi="Times New Roman" w:cs="Times New Roman"/>
                <w:b/>
              </w:rPr>
            </w:pPr>
            <w:r>
              <w:rPr>
                <w:rFonts w:ascii="Times New Roman" w:hAnsi="Times New Roman" w:cs="Times New Roman"/>
                <w:b/>
              </w:rPr>
              <w:t>SMK</w:t>
            </w:r>
          </w:p>
        </w:tc>
      </w:tr>
      <w:tr w:rsidR="00C252ED" w:rsidRPr="0000765C" w:rsidTr="00C252ED">
        <w:trPr>
          <w:trHeight w:val="312"/>
        </w:trPr>
        <w:tc>
          <w:tcPr>
            <w:tcW w:w="1980" w:type="dxa"/>
          </w:tcPr>
          <w:p w:rsidR="00C252ED" w:rsidRPr="0000765C" w:rsidRDefault="00C252ED" w:rsidP="00D26523">
            <w:pPr>
              <w:jc w:val="both"/>
              <w:rPr>
                <w:rFonts w:ascii="Times New Roman" w:hAnsi="Times New Roman" w:cs="Times New Roman"/>
                <w:sz w:val="24"/>
                <w:szCs w:val="24"/>
              </w:rPr>
            </w:pPr>
            <w:r w:rsidRPr="0000765C">
              <w:rPr>
                <w:rFonts w:ascii="Times New Roman" w:hAnsi="Times New Roman" w:cs="Times New Roman"/>
                <w:sz w:val="24"/>
                <w:szCs w:val="24"/>
              </w:rPr>
              <w:t>Selaawi</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r>
      <w:tr w:rsidR="00C252ED" w:rsidRPr="0000765C" w:rsidTr="00C252ED">
        <w:trPr>
          <w:trHeight w:val="330"/>
        </w:trPr>
        <w:tc>
          <w:tcPr>
            <w:tcW w:w="1980" w:type="dxa"/>
          </w:tcPr>
          <w:p w:rsidR="00C252ED" w:rsidRPr="0000765C" w:rsidRDefault="00C252ED" w:rsidP="00D26523">
            <w:pPr>
              <w:jc w:val="both"/>
              <w:rPr>
                <w:rFonts w:ascii="Times New Roman" w:hAnsi="Times New Roman" w:cs="Times New Roman"/>
                <w:sz w:val="24"/>
                <w:szCs w:val="24"/>
              </w:rPr>
            </w:pPr>
            <w:r w:rsidRPr="0000765C">
              <w:rPr>
                <w:rFonts w:ascii="Times New Roman" w:hAnsi="Times New Roman" w:cs="Times New Roman"/>
                <w:sz w:val="24"/>
                <w:szCs w:val="24"/>
              </w:rPr>
              <w:t>Sukamaju</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r>
      <w:tr w:rsidR="00C252ED" w:rsidRPr="0000765C" w:rsidTr="00C252ED">
        <w:trPr>
          <w:trHeight w:val="312"/>
        </w:trPr>
        <w:tc>
          <w:tcPr>
            <w:tcW w:w="1980" w:type="dxa"/>
          </w:tcPr>
          <w:p w:rsidR="00C252ED" w:rsidRPr="0000765C" w:rsidRDefault="00C252ED" w:rsidP="00D26523">
            <w:pPr>
              <w:jc w:val="both"/>
              <w:rPr>
                <w:rFonts w:ascii="Times New Roman" w:hAnsi="Times New Roman" w:cs="Times New Roman"/>
                <w:sz w:val="24"/>
                <w:szCs w:val="24"/>
              </w:rPr>
            </w:pPr>
            <w:r w:rsidRPr="0000765C">
              <w:rPr>
                <w:rFonts w:ascii="Times New Roman" w:hAnsi="Times New Roman" w:cs="Times New Roman"/>
                <w:sz w:val="24"/>
                <w:szCs w:val="24"/>
              </w:rPr>
              <w:t>Sukamulya</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r>
      <w:tr w:rsidR="00C252ED" w:rsidRPr="0000765C" w:rsidTr="00C252ED">
        <w:trPr>
          <w:trHeight w:val="330"/>
        </w:trPr>
        <w:tc>
          <w:tcPr>
            <w:tcW w:w="1980" w:type="dxa"/>
          </w:tcPr>
          <w:p w:rsidR="00C252ED" w:rsidRPr="0000765C" w:rsidRDefault="00C252ED" w:rsidP="00D26523">
            <w:pPr>
              <w:jc w:val="both"/>
              <w:rPr>
                <w:rFonts w:ascii="Times New Roman" w:hAnsi="Times New Roman" w:cs="Times New Roman"/>
                <w:sz w:val="24"/>
                <w:szCs w:val="24"/>
              </w:rPr>
            </w:pPr>
            <w:r w:rsidRPr="0000765C">
              <w:rPr>
                <w:rFonts w:ascii="Times New Roman" w:hAnsi="Times New Roman" w:cs="Times New Roman"/>
                <w:sz w:val="24"/>
                <w:szCs w:val="24"/>
              </w:rPr>
              <w:t>Mekarmulya</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1</w:t>
            </w:r>
          </w:p>
        </w:tc>
      </w:tr>
      <w:tr w:rsidR="00C252ED" w:rsidRPr="0000765C" w:rsidTr="00C252ED">
        <w:trPr>
          <w:trHeight w:val="312"/>
        </w:trPr>
        <w:tc>
          <w:tcPr>
            <w:tcW w:w="1980" w:type="dxa"/>
          </w:tcPr>
          <w:p w:rsidR="00C252ED" w:rsidRPr="0000765C" w:rsidRDefault="00C252ED" w:rsidP="00D26523">
            <w:pPr>
              <w:jc w:val="both"/>
              <w:rPr>
                <w:rFonts w:ascii="Times New Roman" w:hAnsi="Times New Roman" w:cs="Times New Roman"/>
                <w:sz w:val="24"/>
                <w:szCs w:val="24"/>
              </w:rPr>
            </w:pPr>
            <w:r w:rsidRPr="0000765C">
              <w:rPr>
                <w:rFonts w:ascii="Times New Roman" w:hAnsi="Times New Roman" w:cs="Times New Roman"/>
                <w:sz w:val="24"/>
                <w:szCs w:val="24"/>
              </w:rPr>
              <w:t>Mekarmukti</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r>
      <w:tr w:rsidR="00C252ED" w:rsidRPr="0000765C" w:rsidTr="00C252ED">
        <w:trPr>
          <w:trHeight w:val="330"/>
        </w:trPr>
        <w:tc>
          <w:tcPr>
            <w:tcW w:w="1980" w:type="dxa"/>
          </w:tcPr>
          <w:p w:rsidR="00C252ED" w:rsidRPr="0000765C" w:rsidRDefault="00C252ED" w:rsidP="00D26523">
            <w:pPr>
              <w:jc w:val="both"/>
              <w:rPr>
                <w:rFonts w:ascii="Times New Roman" w:hAnsi="Times New Roman" w:cs="Times New Roman"/>
                <w:sz w:val="24"/>
                <w:szCs w:val="24"/>
              </w:rPr>
            </w:pPr>
            <w:r w:rsidRPr="0000765C">
              <w:rPr>
                <w:rFonts w:ascii="Times New Roman" w:hAnsi="Times New Roman" w:cs="Times New Roman"/>
                <w:sz w:val="24"/>
                <w:szCs w:val="24"/>
              </w:rPr>
              <w:t>Sukalaksana</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r>
      <w:tr w:rsidR="00C252ED" w:rsidRPr="0000765C" w:rsidTr="00C252ED">
        <w:trPr>
          <w:trHeight w:val="330"/>
        </w:trPr>
        <w:tc>
          <w:tcPr>
            <w:tcW w:w="1980" w:type="dxa"/>
          </w:tcPr>
          <w:p w:rsidR="00C252ED" w:rsidRPr="0000765C" w:rsidRDefault="00C252ED" w:rsidP="00D26523">
            <w:pPr>
              <w:jc w:val="both"/>
              <w:rPr>
                <w:rFonts w:ascii="Times New Roman" w:hAnsi="Times New Roman" w:cs="Times New Roman"/>
                <w:sz w:val="24"/>
                <w:szCs w:val="24"/>
              </w:rPr>
            </w:pPr>
            <w:r w:rsidRPr="0000765C">
              <w:rPr>
                <w:rFonts w:ascii="Times New Roman" w:hAnsi="Times New Roman" w:cs="Times New Roman"/>
                <w:sz w:val="24"/>
                <w:szCs w:val="24"/>
              </w:rPr>
              <w:t>Mekarwangi</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vAlign w:val="center"/>
          </w:tcPr>
          <w:p w:rsidR="00C252ED" w:rsidRPr="0000765C" w:rsidRDefault="00C252ED" w:rsidP="00D26523">
            <w:pPr>
              <w:jc w:val="center"/>
              <w:rPr>
                <w:rFonts w:ascii="Times New Roman" w:hAnsi="Times New Roman" w:cs="Times New Roman"/>
                <w:sz w:val="24"/>
                <w:szCs w:val="24"/>
              </w:rPr>
            </w:pPr>
            <w:r>
              <w:rPr>
                <w:rFonts w:ascii="Times New Roman" w:hAnsi="Times New Roman" w:cs="Times New Roman"/>
                <w:sz w:val="24"/>
                <w:szCs w:val="24"/>
              </w:rPr>
              <w:t>1</w:t>
            </w:r>
          </w:p>
        </w:tc>
      </w:tr>
      <w:tr w:rsidR="00C252ED" w:rsidRPr="0000765C" w:rsidTr="00C252ED">
        <w:trPr>
          <w:trHeight w:val="330"/>
        </w:trPr>
        <w:tc>
          <w:tcPr>
            <w:tcW w:w="1980" w:type="dxa"/>
          </w:tcPr>
          <w:p w:rsidR="00C252ED" w:rsidRPr="00535601" w:rsidRDefault="00C252ED" w:rsidP="00D26523">
            <w:pPr>
              <w:jc w:val="both"/>
              <w:rPr>
                <w:rFonts w:ascii="Times New Roman" w:hAnsi="Times New Roman" w:cs="Times New Roman"/>
                <w:b/>
                <w:sz w:val="24"/>
                <w:szCs w:val="24"/>
              </w:rPr>
            </w:pPr>
            <w:r w:rsidRPr="00535601">
              <w:rPr>
                <w:rFonts w:ascii="Times New Roman" w:hAnsi="Times New Roman" w:cs="Times New Roman"/>
                <w:b/>
                <w:sz w:val="24"/>
                <w:szCs w:val="24"/>
              </w:rPr>
              <w:lastRenderedPageBreak/>
              <w:t>Total</w:t>
            </w:r>
          </w:p>
        </w:tc>
        <w:tc>
          <w:tcPr>
            <w:tcW w:w="1170" w:type="dxa"/>
            <w:vAlign w:val="center"/>
          </w:tcPr>
          <w:p w:rsidR="00C252ED" w:rsidRPr="00535601" w:rsidRDefault="00C252ED" w:rsidP="00D26523">
            <w:pPr>
              <w:jc w:val="center"/>
              <w:rPr>
                <w:rFonts w:ascii="Times New Roman" w:hAnsi="Times New Roman" w:cs="Times New Roman"/>
                <w:b/>
                <w:sz w:val="24"/>
                <w:szCs w:val="24"/>
              </w:rPr>
            </w:pPr>
            <w:r w:rsidRPr="00535601">
              <w:rPr>
                <w:rFonts w:ascii="Times New Roman" w:hAnsi="Times New Roman" w:cs="Times New Roman"/>
                <w:b/>
                <w:sz w:val="24"/>
                <w:szCs w:val="24"/>
              </w:rPr>
              <w:t>23</w:t>
            </w:r>
          </w:p>
        </w:tc>
        <w:tc>
          <w:tcPr>
            <w:tcW w:w="1080" w:type="dxa"/>
            <w:vAlign w:val="center"/>
          </w:tcPr>
          <w:p w:rsidR="00C252ED" w:rsidRPr="00535601" w:rsidRDefault="00C252ED" w:rsidP="00D26523">
            <w:pPr>
              <w:jc w:val="center"/>
              <w:rPr>
                <w:rFonts w:ascii="Times New Roman" w:hAnsi="Times New Roman" w:cs="Times New Roman"/>
                <w:b/>
                <w:sz w:val="24"/>
                <w:szCs w:val="24"/>
              </w:rPr>
            </w:pPr>
            <w:r w:rsidRPr="00535601">
              <w:rPr>
                <w:rFonts w:ascii="Times New Roman" w:hAnsi="Times New Roman" w:cs="Times New Roman"/>
                <w:b/>
                <w:sz w:val="24"/>
                <w:szCs w:val="24"/>
              </w:rPr>
              <w:t>7</w:t>
            </w:r>
          </w:p>
        </w:tc>
        <w:tc>
          <w:tcPr>
            <w:tcW w:w="1080" w:type="dxa"/>
            <w:vAlign w:val="center"/>
          </w:tcPr>
          <w:p w:rsidR="00C252ED" w:rsidRPr="00535601" w:rsidRDefault="00C252ED" w:rsidP="00D26523">
            <w:pPr>
              <w:jc w:val="center"/>
              <w:rPr>
                <w:rFonts w:ascii="Times New Roman" w:hAnsi="Times New Roman" w:cs="Times New Roman"/>
                <w:b/>
                <w:sz w:val="24"/>
                <w:szCs w:val="24"/>
              </w:rPr>
            </w:pPr>
            <w:r w:rsidRPr="00535601">
              <w:rPr>
                <w:rFonts w:ascii="Times New Roman" w:hAnsi="Times New Roman" w:cs="Times New Roman"/>
                <w:b/>
                <w:sz w:val="24"/>
                <w:szCs w:val="24"/>
              </w:rPr>
              <w:t>5</w:t>
            </w:r>
          </w:p>
        </w:tc>
        <w:tc>
          <w:tcPr>
            <w:tcW w:w="1170" w:type="dxa"/>
            <w:vAlign w:val="center"/>
          </w:tcPr>
          <w:p w:rsidR="00C252ED" w:rsidRPr="00535601" w:rsidRDefault="00C252ED" w:rsidP="00D26523">
            <w:pPr>
              <w:jc w:val="center"/>
              <w:rPr>
                <w:rFonts w:ascii="Times New Roman" w:hAnsi="Times New Roman" w:cs="Times New Roman"/>
                <w:b/>
                <w:sz w:val="24"/>
                <w:szCs w:val="24"/>
              </w:rPr>
            </w:pPr>
            <w:r w:rsidRPr="00535601">
              <w:rPr>
                <w:rFonts w:ascii="Times New Roman" w:hAnsi="Times New Roman" w:cs="Times New Roman"/>
                <w:b/>
                <w:sz w:val="24"/>
                <w:szCs w:val="24"/>
              </w:rPr>
              <w:t>3</w:t>
            </w:r>
          </w:p>
        </w:tc>
        <w:tc>
          <w:tcPr>
            <w:tcW w:w="1170" w:type="dxa"/>
            <w:vAlign w:val="center"/>
          </w:tcPr>
          <w:p w:rsidR="00C252ED" w:rsidRPr="00535601" w:rsidRDefault="00C252ED" w:rsidP="00D26523">
            <w:pPr>
              <w:jc w:val="center"/>
              <w:rPr>
                <w:rFonts w:ascii="Times New Roman" w:hAnsi="Times New Roman" w:cs="Times New Roman"/>
                <w:b/>
                <w:sz w:val="24"/>
                <w:szCs w:val="24"/>
              </w:rPr>
            </w:pPr>
            <w:r w:rsidRPr="00535601">
              <w:rPr>
                <w:rFonts w:ascii="Times New Roman" w:hAnsi="Times New Roman" w:cs="Times New Roman"/>
                <w:b/>
                <w:sz w:val="24"/>
                <w:szCs w:val="24"/>
              </w:rPr>
              <w:t>1</w:t>
            </w:r>
          </w:p>
        </w:tc>
        <w:tc>
          <w:tcPr>
            <w:tcW w:w="1170" w:type="dxa"/>
            <w:vAlign w:val="center"/>
          </w:tcPr>
          <w:p w:rsidR="00C252ED" w:rsidRPr="00535601" w:rsidRDefault="00C252ED" w:rsidP="00D26523">
            <w:pPr>
              <w:jc w:val="center"/>
              <w:rPr>
                <w:rFonts w:ascii="Times New Roman" w:hAnsi="Times New Roman" w:cs="Times New Roman"/>
                <w:b/>
                <w:sz w:val="24"/>
                <w:szCs w:val="24"/>
              </w:rPr>
            </w:pPr>
            <w:r w:rsidRPr="00535601">
              <w:rPr>
                <w:rFonts w:ascii="Times New Roman" w:hAnsi="Times New Roman" w:cs="Times New Roman"/>
                <w:b/>
                <w:sz w:val="24"/>
                <w:szCs w:val="24"/>
              </w:rPr>
              <w:t>2</w:t>
            </w:r>
          </w:p>
        </w:tc>
      </w:tr>
    </w:tbl>
    <w:p w:rsidR="00FF32FA" w:rsidRPr="0030213E" w:rsidRDefault="00C252ED" w:rsidP="00D743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Dinas Pendidikan Kabupaten Kagut, 2016</w:t>
      </w:r>
    </w:p>
    <w:p w:rsidR="00535C1E" w:rsidRDefault="00535C1E" w:rsidP="009F46D3">
      <w:pPr>
        <w:spacing w:after="0" w:line="48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Simpulan dan Saran</w:t>
      </w:r>
    </w:p>
    <w:p w:rsidR="00535C1E" w:rsidRPr="00535C1E" w:rsidRDefault="00980831" w:rsidP="009F46D3">
      <w:pPr>
        <w:spacing w:after="0" w:line="480" w:lineRule="auto"/>
        <w:contextualSpacing/>
        <w:rPr>
          <w:rFonts w:ascii="Times New Roman" w:hAnsi="Times New Roman" w:cs="Times New Roman"/>
          <w:sz w:val="24"/>
          <w:szCs w:val="24"/>
          <w:lang w:val="en-US"/>
        </w:rPr>
      </w:pPr>
      <w:proofErr w:type="gramStart"/>
      <w:r>
        <w:rPr>
          <w:rFonts w:ascii="Times New Roman" w:hAnsi="Times New Roman" w:cs="Times New Roman"/>
          <w:sz w:val="24"/>
          <w:szCs w:val="24"/>
          <w:lang w:val="en-US"/>
        </w:rPr>
        <w:t>Dari hasil identifikasi data dapat disimpulkan f</w:t>
      </w:r>
      <w:r w:rsidR="00535C1E">
        <w:rPr>
          <w:rFonts w:ascii="Times New Roman" w:hAnsi="Times New Roman" w:cs="Times New Roman"/>
          <w:sz w:val="24"/>
          <w:szCs w:val="24"/>
          <w:lang w:val="en-US"/>
        </w:rPr>
        <w:t>aktor social penyebab kemiskinan di Kecamatan Talegong sebagai wilayah pegunungan lebih disebabkan karena kontur wilayah perbukitan yang sangat rawan terhadap longsong pada saat musim hujan.</w:t>
      </w:r>
      <w:proofErr w:type="gramEnd"/>
      <w:r w:rsidR="00535C1E">
        <w:rPr>
          <w:rFonts w:ascii="Times New Roman" w:hAnsi="Times New Roman" w:cs="Times New Roman"/>
          <w:sz w:val="24"/>
          <w:szCs w:val="24"/>
          <w:lang w:val="en-US"/>
        </w:rPr>
        <w:t xml:space="preserve"> </w:t>
      </w:r>
      <w:proofErr w:type="gramStart"/>
      <w:r w:rsidR="00535C1E">
        <w:rPr>
          <w:rFonts w:ascii="Times New Roman" w:hAnsi="Times New Roman" w:cs="Times New Roman"/>
          <w:sz w:val="24"/>
          <w:szCs w:val="24"/>
          <w:lang w:val="en-US"/>
        </w:rPr>
        <w:t>Selain itu, kondisi infrastruktur jalan yang sempit, berkelok dan b</w:t>
      </w:r>
      <w:r w:rsidR="009F46D3">
        <w:rPr>
          <w:rFonts w:ascii="Times New Roman" w:hAnsi="Times New Roman" w:cs="Times New Roman"/>
          <w:sz w:val="24"/>
          <w:szCs w:val="24"/>
          <w:lang w:val="en-US"/>
        </w:rPr>
        <w:t>erlubang membuat sulitnya akses ke wilayah ini.</w:t>
      </w:r>
      <w:proofErr w:type="gramEnd"/>
      <w:r w:rsidR="009F46D3">
        <w:rPr>
          <w:rFonts w:ascii="Times New Roman" w:hAnsi="Times New Roman" w:cs="Times New Roman"/>
          <w:sz w:val="24"/>
          <w:szCs w:val="24"/>
          <w:lang w:val="en-US"/>
        </w:rPr>
        <w:t xml:space="preserve"> </w:t>
      </w:r>
      <w:proofErr w:type="gramStart"/>
      <w:r w:rsidR="009F46D3">
        <w:rPr>
          <w:rFonts w:ascii="Times New Roman" w:hAnsi="Times New Roman" w:cs="Times New Roman"/>
          <w:sz w:val="24"/>
          <w:szCs w:val="24"/>
          <w:lang w:val="en-US"/>
        </w:rPr>
        <w:t>Sarana sekolah di Kecamatan Talegong cukup banyak, namun keinginan untuk sekolah masih sangat beragam serta masyarakat yang memiliki tingkat pendidikan tinggi lebih senang bekerja di wilayah perkotaan.</w:t>
      </w:r>
      <w:proofErr w:type="gramEnd"/>
      <w:r w:rsidR="009F46D3">
        <w:rPr>
          <w:rFonts w:ascii="Times New Roman" w:hAnsi="Times New Roman" w:cs="Times New Roman"/>
          <w:sz w:val="24"/>
          <w:szCs w:val="24"/>
          <w:lang w:val="en-US"/>
        </w:rPr>
        <w:t xml:space="preserve"> </w:t>
      </w:r>
      <w:proofErr w:type="gramStart"/>
      <w:r w:rsidR="009F46D3">
        <w:rPr>
          <w:rFonts w:ascii="Times New Roman" w:hAnsi="Times New Roman" w:cs="Times New Roman"/>
          <w:sz w:val="24"/>
          <w:szCs w:val="24"/>
          <w:lang w:val="en-US"/>
        </w:rPr>
        <w:t xml:space="preserve">Efeknya </w:t>
      </w:r>
      <w:r>
        <w:rPr>
          <w:rFonts w:ascii="Times New Roman" w:hAnsi="Times New Roman" w:cs="Times New Roman"/>
          <w:sz w:val="24"/>
          <w:szCs w:val="24"/>
          <w:lang w:val="en-US"/>
        </w:rPr>
        <w:t xml:space="preserve">kualitas </w:t>
      </w:r>
      <w:r w:rsidR="009F46D3">
        <w:rPr>
          <w:rFonts w:ascii="Times New Roman" w:hAnsi="Times New Roman" w:cs="Times New Roman"/>
          <w:sz w:val="24"/>
          <w:szCs w:val="24"/>
          <w:lang w:val="en-US"/>
        </w:rPr>
        <w:t>sumber daya manusia di wilayah desa tetap rendah.</w:t>
      </w:r>
      <w:proofErr w:type="gramEnd"/>
      <w:r w:rsidR="009F46D3">
        <w:rPr>
          <w:rFonts w:ascii="Times New Roman" w:hAnsi="Times New Roman" w:cs="Times New Roman"/>
          <w:sz w:val="24"/>
          <w:szCs w:val="24"/>
          <w:lang w:val="en-US"/>
        </w:rPr>
        <w:t xml:space="preserve"> </w:t>
      </w:r>
      <w:proofErr w:type="gramStart"/>
      <w:r w:rsidR="009F46D3">
        <w:rPr>
          <w:rFonts w:ascii="Times New Roman" w:hAnsi="Times New Roman" w:cs="Times New Roman"/>
          <w:sz w:val="24"/>
          <w:szCs w:val="24"/>
          <w:lang w:val="en-US"/>
        </w:rPr>
        <w:t>Penyakit kronis seperti penyakit jantung, hipertensi dan asma cukup tinggi di wilayah ini karena masyarakat tidak memiliki pengetahuan yang memadai tentang pola hidup sehat.</w:t>
      </w:r>
      <w:proofErr w:type="gramEnd"/>
      <w:r w:rsidR="009F46D3">
        <w:rPr>
          <w:rFonts w:ascii="Times New Roman" w:hAnsi="Times New Roman" w:cs="Times New Roman"/>
          <w:sz w:val="24"/>
          <w:szCs w:val="24"/>
          <w:lang w:val="en-US"/>
        </w:rPr>
        <w:t xml:space="preserve"> </w:t>
      </w:r>
      <w:proofErr w:type="gramStart"/>
      <w:r w:rsidR="009F46D3">
        <w:rPr>
          <w:rFonts w:ascii="Times New Roman" w:hAnsi="Times New Roman" w:cs="Times New Roman"/>
          <w:sz w:val="24"/>
          <w:szCs w:val="24"/>
          <w:lang w:val="en-US"/>
        </w:rPr>
        <w:t>Jumlah penduduk difabel seperti c</w:t>
      </w:r>
      <w:r w:rsidR="009F46D3">
        <w:rPr>
          <w:rFonts w:ascii="Times New Roman" w:hAnsi="Times New Roman" w:cs="Times New Roman"/>
          <w:sz w:val="24"/>
          <w:szCs w:val="24"/>
        </w:rPr>
        <w:t xml:space="preserve">acat fisik </w:t>
      </w:r>
      <w:r w:rsidR="009F46D3">
        <w:rPr>
          <w:rFonts w:ascii="Times New Roman" w:hAnsi="Times New Roman" w:cs="Times New Roman"/>
          <w:sz w:val="24"/>
          <w:szCs w:val="24"/>
          <w:lang w:val="en-US"/>
        </w:rPr>
        <w:t>yaitu</w:t>
      </w:r>
      <w:r w:rsidR="009F46D3">
        <w:rPr>
          <w:rFonts w:ascii="Times New Roman" w:hAnsi="Times New Roman" w:cs="Times New Roman"/>
          <w:sz w:val="24"/>
          <w:szCs w:val="24"/>
        </w:rPr>
        <w:t xml:space="preserve"> tuna rungu, tuna netra, tuna wicara dan tuna daksa</w:t>
      </w:r>
      <w:r w:rsidR="009F46D3">
        <w:rPr>
          <w:rFonts w:ascii="Times New Roman" w:hAnsi="Times New Roman" w:cs="Times New Roman"/>
          <w:sz w:val="24"/>
          <w:szCs w:val="24"/>
          <w:lang w:val="en-US"/>
        </w:rPr>
        <w:t>, cacat mental seperti</w:t>
      </w:r>
      <w:r w:rsidR="009F46D3">
        <w:rPr>
          <w:rFonts w:ascii="Times New Roman" w:hAnsi="Times New Roman" w:cs="Times New Roman"/>
          <w:sz w:val="24"/>
          <w:szCs w:val="24"/>
        </w:rPr>
        <w:t xml:space="preserve"> idiot dan stress</w:t>
      </w:r>
      <w:r w:rsidR="009F46D3">
        <w:rPr>
          <w:rFonts w:ascii="Times New Roman" w:hAnsi="Times New Roman" w:cs="Times New Roman"/>
          <w:sz w:val="24"/>
          <w:szCs w:val="24"/>
          <w:lang w:val="en-US"/>
        </w:rPr>
        <w:t xml:space="preserve"> cukup tinggi di Kecamatan Talegong.</w:t>
      </w:r>
      <w:proofErr w:type="gramEnd"/>
      <w:r w:rsidR="009F46D3">
        <w:rPr>
          <w:rFonts w:ascii="Times New Roman" w:hAnsi="Times New Roman" w:cs="Times New Roman"/>
          <w:sz w:val="24"/>
          <w:szCs w:val="24"/>
          <w:lang w:val="en-US"/>
        </w:rPr>
        <w:t xml:space="preserve"> </w:t>
      </w:r>
      <w:proofErr w:type="gramStart"/>
      <w:r w:rsidR="009F46D3">
        <w:rPr>
          <w:rFonts w:ascii="Times New Roman" w:hAnsi="Times New Roman" w:cs="Times New Roman"/>
          <w:sz w:val="24"/>
          <w:szCs w:val="24"/>
          <w:lang w:val="en-US"/>
        </w:rPr>
        <w:t>Tingginya angka ini dikarenakan kurang asupan makanan bergizi, vitamin dan mineral pada saat seorang ibu hamil.</w:t>
      </w:r>
      <w:proofErr w:type="gramEnd"/>
      <w:r w:rsidR="009F46D3">
        <w:rPr>
          <w:rFonts w:ascii="Times New Roman" w:hAnsi="Times New Roman" w:cs="Times New Roman"/>
          <w:sz w:val="24"/>
          <w:szCs w:val="24"/>
          <w:lang w:val="en-US"/>
        </w:rPr>
        <w:t xml:space="preserve"> </w:t>
      </w:r>
    </w:p>
    <w:p w:rsidR="00ED7168" w:rsidRPr="00980831" w:rsidRDefault="009F46D3" w:rsidP="009F46D3">
      <w:pPr>
        <w:spacing w:after="0" w:line="480" w:lineRule="auto"/>
        <w:ind w:firstLine="720"/>
        <w:contextualSpacing/>
        <w:rPr>
          <w:rFonts w:ascii="Times New Roman" w:hAnsi="Times New Roman" w:cs="Times New Roman"/>
          <w:sz w:val="24"/>
          <w:szCs w:val="24"/>
          <w:lang w:val="en-US"/>
        </w:rPr>
      </w:pPr>
      <w:r w:rsidRPr="00980831">
        <w:rPr>
          <w:rFonts w:ascii="Times New Roman" w:hAnsi="Times New Roman" w:cs="Times New Roman"/>
          <w:sz w:val="24"/>
          <w:szCs w:val="24"/>
          <w:lang w:val="en-US"/>
        </w:rPr>
        <w:t xml:space="preserve">Dengan demikian, untuk </w:t>
      </w:r>
      <w:r w:rsidR="00980831" w:rsidRPr="00980831">
        <w:rPr>
          <w:rFonts w:ascii="Times New Roman" w:hAnsi="Times New Roman" w:cs="Times New Roman"/>
          <w:sz w:val="24"/>
          <w:szCs w:val="24"/>
          <w:lang w:val="en-US"/>
        </w:rPr>
        <w:t xml:space="preserve">menghilangkan ketertinggalan di Kecamatan Talegong, pemerintah tidak hanya berfokus pada aspek ekonomi tetapi juga aspek social seperti membuka akses jalan yang lebih baik, akses kesehatan, akses pendidika, akses terhadap air bersih dan membuka keterpencilan kampong karena kualitas jalan yang buruk. </w:t>
      </w:r>
    </w:p>
    <w:p w:rsidR="00A62F6A" w:rsidRDefault="00AE6922" w:rsidP="00A62F6A">
      <w:pPr>
        <w:spacing w:after="160" w:line="240" w:lineRule="auto"/>
        <w:contextualSpacing/>
        <w:jc w:val="both"/>
        <w:rPr>
          <w:rFonts w:ascii="Times New Roman" w:hAnsi="Times New Roman" w:cs="Times New Roman"/>
          <w:b/>
          <w:sz w:val="24"/>
          <w:szCs w:val="24"/>
        </w:rPr>
      </w:pPr>
      <w:r w:rsidRPr="0093058A">
        <w:rPr>
          <w:rFonts w:ascii="Times New Roman" w:hAnsi="Times New Roman" w:cs="Times New Roman"/>
          <w:b/>
          <w:sz w:val="24"/>
          <w:szCs w:val="24"/>
        </w:rPr>
        <w:t>DAFTAR PUSTAKA</w:t>
      </w:r>
    </w:p>
    <w:p w:rsidR="002315B1" w:rsidRPr="005256B6" w:rsidRDefault="007C0D71" w:rsidP="007C0D71">
      <w:pPr>
        <w:autoSpaceDE w:val="0"/>
        <w:autoSpaceDN w:val="0"/>
        <w:adjustRightInd w:val="0"/>
        <w:spacing w:after="0" w:line="240" w:lineRule="auto"/>
        <w:ind w:left="720" w:hanging="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15B1" w:rsidRPr="00331E0B">
        <w:rPr>
          <w:rFonts w:ascii="Times New Roman" w:hAnsi="Times New Roman" w:cs="Times New Roman"/>
          <w:sz w:val="24"/>
          <w:szCs w:val="24"/>
        </w:rPr>
        <w:t>Aspiranti, Tasya, Ima Amaliah, Sri Suwar</w:t>
      </w:r>
      <w:r w:rsidR="00980831">
        <w:rPr>
          <w:rFonts w:ascii="Times New Roman" w:hAnsi="Times New Roman" w:cs="Times New Roman"/>
          <w:sz w:val="24"/>
          <w:szCs w:val="24"/>
        </w:rPr>
        <w:t>si, Pupung Purnamasari. (2016)</w:t>
      </w:r>
      <w:r w:rsidR="00980831">
        <w:rPr>
          <w:rFonts w:ascii="Times New Roman" w:hAnsi="Times New Roman" w:cs="Times New Roman"/>
          <w:sz w:val="24"/>
          <w:szCs w:val="24"/>
          <w:lang w:val="en-US"/>
        </w:rPr>
        <w:t>.”</w:t>
      </w:r>
      <w:r w:rsidR="002315B1" w:rsidRPr="00F332C3">
        <w:rPr>
          <w:rFonts w:ascii="Times New Roman" w:hAnsi="Times New Roman" w:cs="Times New Roman"/>
          <w:i/>
          <w:sz w:val="24"/>
          <w:szCs w:val="24"/>
        </w:rPr>
        <w:t>Pemetaan Wilayah Kemiskinan di Jawa Barat Berdasarkan Indikator Ekonomi</w:t>
      </w:r>
      <w:r w:rsidR="002315B1" w:rsidRPr="00331E0B">
        <w:rPr>
          <w:rFonts w:ascii="Times New Roman" w:hAnsi="Times New Roman" w:cs="Times New Roman"/>
          <w:sz w:val="24"/>
          <w:szCs w:val="24"/>
        </w:rPr>
        <w:t>,”</w:t>
      </w:r>
      <w:r w:rsidR="002315B1" w:rsidRPr="00331E0B">
        <w:rPr>
          <w:rFonts w:ascii="Times New Roman" w:hAnsi="Times New Roman" w:cs="Times New Roman"/>
          <w:i/>
          <w:sz w:val="24"/>
          <w:szCs w:val="24"/>
        </w:rPr>
        <w:t>Laporan Penelitian</w:t>
      </w:r>
      <w:r w:rsidR="005256B6">
        <w:rPr>
          <w:rFonts w:ascii="Times New Roman" w:hAnsi="Times New Roman" w:cs="Times New Roman"/>
          <w:sz w:val="24"/>
          <w:szCs w:val="24"/>
          <w:lang w:val="en-US"/>
        </w:rPr>
        <w:t xml:space="preserve">. </w:t>
      </w:r>
      <w:r w:rsidR="00980831">
        <w:rPr>
          <w:rFonts w:ascii="Times New Roman" w:hAnsi="Times New Roman" w:cs="Times New Roman"/>
          <w:sz w:val="24"/>
          <w:szCs w:val="24"/>
          <w:lang w:val="en-US"/>
        </w:rPr>
        <w:t>Bandung</w:t>
      </w:r>
      <w:r w:rsidR="005256B6">
        <w:rPr>
          <w:rFonts w:ascii="Times New Roman" w:hAnsi="Times New Roman" w:cs="Times New Roman"/>
          <w:sz w:val="24"/>
          <w:szCs w:val="24"/>
          <w:lang w:val="en-US"/>
        </w:rPr>
        <w:t>: LPPM Universitas Islam Bandung</w:t>
      </w:r>
    </w:p>
    <w:p w:rsidR="007A1FEB" w:rsidRPr="007A1FEB" w:rsidRDefault="007A1FEB" w:rsidP="007A1FEB">
      <w:pPr>
        <w:spacing w:after="0" w:line="240" w:lineRule="auto"/>
        <w:jc w:val="both"/>
        <w:rPr>
          <w:rFonts w:ascii="Times New Roman" w:hAnsi="Times New Roman" w:cs="Times New Roman"/>
          <w:sz w:val="24"/>
          <w:szCs w:val="24"/>
          <w:lang w:val="en-US"/>
        </w:rPr>
      </w:pPr>
      <w:r w:rsidRPr="00331E0B">
        <w:rPr>
          <w:rFonts w:ascii="Times New Roman" w:hAnsi="Times New Roman" w:cs="Times New Roman"/>
          <w:sz w:val="24"/>
          <w:szCs w:val="24"/>
        </w:rPr>
        <w:t>B</w:t>
      </w:r>
      <w:r>
        <w:rPr>
          <w:rFonts w:ascii="Times New Roman" w:hAnsi="Times New Roman" w:cs="Times New Roman"/>
          <w:sz w:val="24"/>
          <w:szCs w:val="24"/>
          <w:lang w:val="en-US"/>
        </w:rPr>
        <w:t xml:space="preserve">adan </w:t>
      </w:r>
      <w:r w:rsidRPr="00331E0B">
        <w:rPr>
          <w:rFonts w:ascii="Times New Roman" w:hAnsi="Times New Roman" w:cs="Times New Roman"/>
          <w:sz w:val="24"/>
          <w:szCs w:val="24"/>
        </w:rPr>
        <w:t>P</w:t>
      </w:r>
      <w:r>
        <w:rPr>
          <w:rFonts w:ascii="Times New Roman" w:hAnsi="Times New Roman" w:cs="Times New Roman"/>
          <w:sz w:val="24"/>
          <w:szCs w:val="24"/>
          <w:lang w:val="en-US"/>
        </w:rPr>
        <w:t xml:space="preserve">usat </w:t>
      </w:r>
      <w:r w:rsidRPr="00331E0B">
        <w:rPr>
          <w:rFonts w:ascii="Times New Roman" w:hAnsi="Times New Roman" w:cs="Times New Roman"/>
          <w:sz w:val="24"/>
          <w:szCs w:val="24"/>
        </w:rPr>
        <w:t>S</w:t>
      </w:r>
      <w:r>
        <w:rPr>
          <w:rFonts w:ascii="Times New Roman" w:hAnsi="Times New Roman" w:cs="Times New Roman"/>
          <w:sz w:val="24"/>
          <w:szCs w:val="24"/>
          <w:lang w:val="en-US"/>
        </w:rPr>
        <w:t>tatistik</w:t>
      </w:r>
      <w:r w:rsidRPr="00331E0B">
        <w:rPr>
          <w:rFonts w:ascii="Times New Roman" w:hAnsi="Times New Roman" w:cs="Times New Roman"/>
          <w:sz w:val="24"/>
          <w:szCs w:val="24"/>
        </w:rPr>
        <w:t xml:space="preserve">. (2014),” </w:t>
      </w:r>
      <w:r w:rsidRPr="00EC13A2">
        <w:rPr>
          <w:rFonts w:ascii="Times New Roman" w:hAnsi="Times New Roman" w:cs="Times New Roman"/>
          <w:i/>
          <w:sz w:val="24"/>
          <w:szCs w:val="24"/>
        </w:rPr>
        <w:t>Konsep Kemiskinan</w:t>
      </w:r>
      <w:r w:rsidRPr="00331E0B">
        <w:rPr>
          <w:rFonts w:ascii="Times New Roman" w:hAnsi="Times New Roman" w:cs="Times New Roman"/>
          <w:sz w:val="24"/>
          <w:szCs w:val="24"/>
        </w:rPr>
        <w:t>.</w:t>
      </w:r>
      <w:r>
        <w:rPr>
          <w:rFonts w:ascii="Times New Roman" w:hAnsi="Times New Roman" w:cs="Times New Roman"/>
          <w:sz w:val="24"/>
          <w:szCs w:val="24"/>
          <w:lang w:val="en-US"/>
        </w:rPr>
        <w:t>” Jawa Barat:</w:t>
      </w:r>
      <w:r>
        <w:rPr>
          <w:rFonts w:ascii="Times New Roman" w:hAnsi="Times New Roman" w:cs="Times New Roman"/>
          <w:sz w:val="24"/>
          <w:szCs w:val="24"/>
        </w:rPr>
        <w:t xml:space="preserve"> </w:t>
      </w:r>
      <w:r>
        <w:rPr>
          <w:rFonts w:ascii="Times New Roman" w:hAnsi="Times New Roman" w:cs="Times New Roman"/>
          <w:sz w:val="24"/>
          <w:szCs w:val="24"/>
          <w:lang w:val="en-US"/>
        </w:rPr>
        <w:t>BPS</w:t>
      </w:r>
    </w:p>
    <w:p w:rsidR="007A1FEB" w:rsidRPr="00131FA4" w:rsidRDefault="007A1FEB" w:rsidP="007A1FE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Badan Pusat Statistik. </w:t>
      </w:r>
      <w:proofErr w:type="gramStart"/>
      <w:r>
        <w:rPr>
          <w:rFonts w:ascii="Times New Roman" w:hAnsi="Times New Roman" w:cs="Times New Roman"/>
          <w:sz w:val="24"/>
          <w:szCs w:val="24"/>
          <w:lang w:val="en-US"/>
        </w:rPr>
        <w:t>(2016). “</w:t>
      </w:r>
      <w:r>
        <w:rPr>
          <w:rFonts w:ascii="Times New Roman" w:hAnsi="Times New Roman" w:cs="Times New Roman"/>
          <w:sz w:val="24"/>
          <w:szCs w:val="24"/>
        </w:rPr>
        <w:t>Kecamatan Talegong</w:t>
      </w:r>
      <w:r>
        <w:rPr>
          <w:rFonts w:ascii="Times New Roman" w:hAnsi="Times New Roman" w:cs="Times New Roman"/>
          <w:sz w:val="24"/>
          <w:szCs w:val="24"/>
          <w:lang w:val="en-US"/>
        </w:rPr>
        <w:t xml:space="preserve"> dalam Angka”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Jawa Barat: BPS </w:t>
      </w:r>
    </w:p>
    <w:p w:rsidR="007A1FEB" w:rsidRDefault="007A1FEB" w:rsidP="002315B1">
      <w:pPr>
        <w:spacing w:after="0" w:line="240" w:lineRule="auto"/>
        <w:ind w:left="720" w:hanging="720"/>
        <w:jc w:val="both"/>
        <w:rPr>
          <w:rFonts w:ascii="Times New Roman" w:hAnsi="Times New Roman"/>
          <w:sz w:val="24"/>
          <w:szCs w:val="24"/>
          <w:lang w:val="en-US"/>
        </w:rPr>
      </w:pPr>
      <w:r>
        <w:rPr>
          <w:rFonts w:ascii="Times New Roman" w:hAnsi="Times New Roman"/>
          <w:sz w:val="24"/>
          <w:szCs w:val="24"/>
          <w:lang w:val="en-US"/>
        </w:rPr>
        <w:t>Hermawan, Iwan. (2012).”Analisis Eksistensi Sektor Pertanian terhadap Pengurangan Kemiskinan di Perdesaan dan Perkotaan,”Mimbar: Jurnal Sosial</w:t>
      </w:r>
      <w:r w:rsidR="007C0D71">
        <w:rPr>
          <w:rFonts w:ascii="Times New Roman" w:hAnsi="Times New Roman"/>
          <w:sz w:val="24"/>
          <w:szCs w:val="24"/>
          <w:lang w:val="en-US"/>
        </w:rPr>
        <w:t xml:space="preserve"> dan Pembangunan. </w:t>
      </w:r>
      <w:proofErr w:type="gramStart"/>
      <w:r w:rsidR="007C0D71">
        <w:rPr>
          <w:rFonts w:ascii="Times New Roman" w:hAnsi="Times New Roman"/>
          <w:sz w:val="24"/>
          <w:szCs w:val="24"/>
          <w:lang w:val="en-US"/>
        </w:rPr>
        <w:t>Vol. 28.</w:t>
      </w:r>
      <w:proofErr w:type="gramEnd"/>
      <w:r w:rsidR="007C0D71">
        <w:rPr>
          <w:rFonts w:ascii="Times New Roman" w:hAnsi="Times New Roman"/>
          <w:sz w:val="24"/>
          <w:szCs w:val="24"/>
          <w:lang w:val="en-US"/>
        </w:rPr>
        <w:t xml:space="preserve"> </w:t>
      </w:r>
      <w:proofErr w:type="gramStart"/>
      <w:r w:rsidR="007C0D71">
        <w:rPr>
          <w:rFonts w:ascii="Times New Roman" w:hAnsi="Times New Roman"/>
          <w:sz w:val="24"/>
          <w:szCs w:val="24"/>
          <w:lang w:val="en-US"/>
        </w:rPr>
        <w:t>No. 2 (Desember).</w:t>
      </w:r>
      <w:proofErr w:type="gramEnd"/>
      <w:r w:rsidR="007C0D71">
        <w:rPr>
          <w:rFonts w:ascii="Times New Roman" w:hAnsi="Times New Roman"/>
          <w:sz w:val="24"/>
          <w:szCs w:val="24"/>
          <w:lang w:val="en-US"/>
        </w:rPr>
        <w:t xml:space="preserve"> 135-144.</w:t>
      </w:r>
      <w:r>
        <w:rPr>
          <w:rFonts w:ascii="Times New Roman" w:hAnsi="Times New Roman"/>
          <w:sz w:val="24"/>
          <w:szCs w:val="24"/>
          <w:lang w:val="en-US"/>
        </w:rPr>
        <w:t xml:space="preserve"> Bandung: LPPM Unisba</w:t>
      </w:r>
    </w:p>
    <w:p w:rsidR="007C0D71" w:rsidRDefault="007C0D71" w:rsidP="002315B1">
      <w:pPr>
        <w:spacing w:after="0" w:line="240" w:lineRule="auto"/>
        <w:ind w:left="720" w:hanging="720"/>
        <w:jc w:val="both"/>
        <w:rPr>
          <w:rFonts w:ascii="Times New Roman" w:hAnsi="Times New Roman"/>
          <w:sz w:val="24"/>
          <w:szCs w:val="24"/>
          <w:lang w:val="en-US"/>
        </w:rPr>
      </w:pPr>
      <w:r>
        <w:rPr>
          <w:rFonts w:ascii="Times New Roman" w:hAnsi="Times New Roman"/>
          <w:sz w:val="24"/>
          <w:szCs w:val="24"/>
          <w:lang w:val="en-US"/>
        </w:rPr>
        <w:lastRenderedPageBreak/>
        <w:t>Jajang, Asep Saefuddin, I. Wayan Mangku, Hermanto Siregar. (2013).”</w:t>
      </w:r>
      <w:proofErr w:type="gramStart"/>
      <w:r>
        <w:rPr>
          <w:rFonts w:ascii="Times New Roman" w:hAnsi="Times New Roman"/>
          <w:sz w:val="24"/>
          <w:szCs w:val="24"/>
          <w:lang w:val="en-US"/>
        </w:rPr>
        <w:t>Analisis Kemiskinan Menggunakan Model Panel Spesial Statik.”</w:t>
      </w:r>
      <w:proofErr w:type="gramEnd"/>
      <w:r w:rsidRPr="007C0D71">
        <w:rPr>
          <w:rFonts w:ascii="Times New Roman" w:hAnsi="Times New Roman"/>
          <w:sz w:val="24"/>
          <w:szCs w:val="24"/>
          <w:lang w:val="en-US"/>
        </w:rPr>
        <w:t xml:space="preserve"> </w:t>
      </w:r>
      <w:r>
        <w:rPr>
          <w:rFonts w:ascii="Times New Roman" w:hAnsi="Times New Roman"/>
          <w:sz w:val="24"/>
          <w:szCs w:val="24"/>
          <w:lang w:val="en-US"/>
        </w:rPr>
        <w:t>Mimbar: Jurnal Sosial dan Pembangunan, Vo. 29 No. 2 (Desember). 195-203. Bandung: LPPM Unisba</w:t>
      </w:r>
    </w:p>
    <w:p w:rsidR="002315B1" w:rsidRDefault="002315B1" w:rsidP="002315B1">
      <w:pPr>
        <w:spacing w:after="0" w:line="240" w:lineRule="auto"/>
        <w:ind w:left="720" w:hanging="720"/>
        <w:jc w:val="both"/>
        <w:rPr>
          <w:rFonts w:ascii="Times New Roman" w:hAnsi="Times New Roman"/>
          <w:sz w:val="24"/>
          <w:szCs w:val="24"/>
          <w:lang w:val="en-US"/>
        </w:rPr>
      </w:pPr>
      <w:r w:rsidRPr="00331E0B">
        <w:rPr>
          <w:rFonts w:ascii="Times New Roman" w:hAnsi="Times New Roman"/>
          <w:sz w:val="24"/>
          <w:szCs w:val="24"/>
        </w:rPr>
        <w:t>Purwadinata, W.J.S.(1997),”</w:t>
      </w:r>
      <w:r w:rsidRPr="00331E0B">
        <w:rPr>
          <w:rFonts w:ascii="Times New Roman" w:hAnsi="Times New Roman"/>
          <w:i/>
          <w:sz w:val="24"/>
          <w:szCs w:val="24"/>
        </w:rPr>
        <w:t>Kamus Umum Bahasa Indonesia</w:t>
      </w:r>
      <w:r w:rsidRPr="00331E0B">
        <w:rPr>
          <w:rFonts w:ascii="Times New Roman" w:hAnsi="Times New Roman"/>
          <w:sz w:val="24"/>
          <w:szCs w:val="24"/>
        </w:rPr>
        <w:t>,” Jakarta: Balai Pustaka</w:t>
      </w:r>
      <w:r>
        <w:rPr>
          <w:rFonts w:ascii="Times New Roman" w:hAnsi="Times New Roman"/>
          <w:sz w:val="24"/>
          <w:szCs w:val="24"/>
        </w:rPr>
        <w:t>.</w:t>
      </w:r>
    </w:p>
    <w:p w:rsidR="007A1FEB" w:rsidRPr="007A1FEB" w:rsidRDefault="007A1FEB" w:rsidP="002315B1">
      <w:pPr>
        <w:spacing w:after="0" w:line="240" w:lineRule="auto"/>
        <w:ind w:left="720" w:hanging="720"/>
        <w:jc w:val="both"/>
        <w:rPr>
          <w:rFonts w:ascii="Times New Roman" w:hAnsi="Times New Roman"/>
          <w:sz w:val="24"/>
          <w:szCs w:val="24"/>
          <w:lang w:val="en-US"/>
        </w:rPr>
      </w:pPr>
      <w:proofErr w:type="gramStart"/>
      <w:r>
        <w:rPr>
          <w:rFonts w:ascii="Times New Roman" w:hAnsi="Times New Roman"/>
          <w:sz w:val="24"/>
          <w:szCs w:val="24"/>
          <w:lang w:val="en-US"/>
        </w:rPr>
        <w:t>Sundaya, Yuhka dan Muhardi.</w:t>
      </w:r>
      <w:proofErr w:type="gramEnd"/>
      <w:r>
        <w:rPr>
          <w:rFonts w:ascii="Times New Roman" w:hAnsi="Times New Roman"/>
          <w:sz w:val="24"/>
          <w:szCs w:val="24"/>
          <w:lang w:val="en-US"/>
        </w:rPr>
        <w:t xml:space="preserve"> (2011).”Perilaku Ekonomi Rumah Tangga Petani Miskin Tanaman Pangan di Jawa Barat: Analisis dan Simulasi Kebijakan.” Mimbar: Jurnal Sosial dan Pembangunan, </w:t>
      </w:r>
      <w:r w:rsidR="007C0D71">
        <w:rPr>
          <w:rFonts w:ascii="Times New Roman" w:hAnsi="Times New Roman"/>
          <w:sz w:val="24"/>
          <w:szCs w:val="24"/>
          <w:lang w:val="en-US"/>
        </w:rPr>
        <w:t xml:space="preserve">Vol. XXVII.NO. </w:t>
      </w:r>
      <w:proofErr w:type="gramStart"/>
      <w:r w:rsidR="007C0D71">
        <w:rPr>
          <w:rFonts w:ascii="Times New Roman" w:hAnsi="Times New Roman"/>
          <w:sz w:val="24"/>
          <w:szCs w:val="24"/>
          <w:lang w:val="en-US"/>
        </w:rPr>
        <w:t>1 (Juni).</w:t>
      </w:r>
      <w:proofErr w:type="gramEnd"/>
      <w:r w:rsidR="007C0D71">
        <w:rPr>
          <w:rFonts w:ascii="Times New Roman" w:hAnsi="Times New Roman"/>
          <w:sz w:val="24"/>
          <w:szCs w:val="24"/>
          <w:lang w:val="en-US"/>
        </w:rPr>
        <w:t xml:space="preserve"> 57-66. </w:t>
      </w:r>
      <w:r>
        <w:rPr>
          <w:rFonts w:ascii="Times New Roman" w:hAnsi="Times New Roman"/>
          <w:sz w:val="24"/>
          <w:szCs w:val="24"/>
          <w:lang w:val="en-US"/>
        </w:rPr>
        <w:t>Bandung: LPPM Unisba</w:t>
      </w:r>
    </w:p>
    <w:p w:rsidR="00FB5DA7" w:rsidRDefault="00FB5DA7" w:rsidP="00417C05">
      <w:pPr>
        <w:spacing w:after="0" w:line="240" w:lineRule="auto"/>
        <w:ind w:left="709" w:hanging="709"/>
        <w:jc w:val="both"/>
        <w:rPr>
          <w:rFonts w:ascii="Times New Roman" w:hAnsi="Times New Roman" w:cs="Times New Roman"/>
          <w:sz w:val="24"/>
          <w:szCs w:val="24"/>
        </w:rPr>
      </w:pPr>
      <w:r w:rsidRPr="00FB5DA7">
        <w:rPr>
          <w:rFonts w:ascii="Times New Roman" w:hAnsi="Times New Roman" w:cs="Times New Roman"/>
          <w:sz w:val="24"/>
          <w:szCs w:val="24"/>
        </w:rPr>
        <w:t>Suyanto, Bagong, 2013, Anatomi Kemiskinan Dan Strategi Penanganannya, Penerbit Intrans Publishing, Malang.</w:t>
      </w:r>
    </w:p>
    <w:p w:rsidR="004D79A5" w:rsidRDefault="004D79A5" w:rsidP="00417C05">
      <w:pPr>
        <w:spacing w:after="0" w:line="240" w:lineRule="auto"/>
        <w:ind w:left="709" w:hanging="709"/>
        <w:jc w:val="both"/>
        <w:rPr>
          <w:rFonts w:ascii="Times New Roman" w:hAnsi="Times New Roman" w:cs="Times New Roman"/>
          <w:sz w:val="24"/>
          <w:szCs w:val="24"/>
        </w:rPr>
      </w:pPr>
      <w:r w:rsidRPr="00E54E75">
        <w:rPr>
          <w:rFonts w:ascii="Times New Roman" w:hAnsi="Times New Roman" w:cs="Times New Roman"/>
          <w:sz w:val="24"/>
          <w:szCs w:val="24"/>
        </w:rPr>
        <w:t xml:space="preserve">Todaro M.P. 2006. </w:t>
      </w:r>
      <w:r w:rsidRPr="00E54E75">
        <w:rPr>
          <w:rFonts w:ascii="Times New Roman" w:hAnsi="Times New Roman" w:cs="Times New Roman"/>
          <w:i/>
          <w:sz w:val="24"/>
          <w:szCs w:val="24"/>
        </w:rPr>
        <w:t>Pembangunan Ekonomi di Dunia Ketiga</w:t>
      </w:r>
      <w:r>
        <w:rPr>
          <w:rFonts w:ascii="Times New Roman" w:hAnsi="Times New Roman" w:cs="Times New Roman"/>
          <w:sz w:val="24"/>
          <w:szCs w:val="24"/>
        </w:rPr>
        <w:t xml:space="preserve">, Penerbit Erlangga, </w:t>
      </w:r>
      <w:r w:rsidRPr="00E54E75">
        <w:rPr>
          <w:rFonts w:ascii="Times New Roman" w:hAnsi="Times New Roman" w:cs="Times New Roman"/>
          <w:sz w:val="24"/>
          <w:szCs w:val="24"/>
        </w:rPr>
        <w:t>Jakarta.</w:t>
      </w:r>
    </w:p>
    <w:p w:rsidR="00E52841" w:rsidRPr="001E1EA3" w:rsidRDefault="001E1EA3" w:rsidP="00E52841">
      <w:pPr>
        <w:spacing w:after="0" w:line="240" w:lineRule="auto"/>
        <w:ind w:left="720" w:hanging="720"/>
        <w:jc w:val="both"/>
        <w:rPr>
          <w:rFonts w:ascii="Times New Roman" w:hAnsi="Times New Roman"/>
          <w:sz w:val="24"/>
          <w:szCs w:val="24"/>
          <w:lang w:val="en-US"/>
        </w:rPr>
      </w:pPr>
      <w:r>
        <w:rPr>
          <w:rFonts w:ascii="Times New Roman" w:hAnsi="Times New Roman"/>
          <w:sz w:val="24"/>
          <w:szCs w:val="24"/>
        </w:rPr>
        <w:t>Zulki</w:t>
      </w:r>
      <w:r>
        <w:rPr>
          <w:rFonts w:ascii="Times New Roman" w:hAnsi="Times New Roman"/>
          <w:sz w:val="24"/>
          <w:szCs w:val="24"/>
          <w:lang w:val="en-US"/>
        </w:rPr>
        <w:t>f</w:t>
      </w:r>
      <w:r w:rsidR="00E52841">
        <w:rPr>
          <w:rFonts w:ascii="Times New Roman" w:hAnsi="Times New Roman"/>
          <w:sz w:val="24"/>
          <w:szCs w:val="24"/>
        </w:rPr>
        <w:t xml:space="preserve">li, Arif. 2013. </w:t>
      </w:r>
      <w:r w:rsidR="00E52841" w:rsidRPr="00E52841">
        <w:rPr>
          <w:rFonts w:ascii="Times New Roman" w:hAnsi="Times New Roman"/>
          <w:sz w:val="24"/>
          <w:szCs w:val="24"/>
        </w:rPr>
        <w:t xml:space="preserve">Kemiskinan di Indonesia atau </w:t>
      </w:r>
      <w:r w:rsidR="00E52841" w:rsidRPr="00E52841">
        <w:rPr>
          <w:rFonts w:ascii="Times New Roman" w:hAnsi="Times New Roman"/>
          <w:i/>
          <w:sz w:val="24"/>
          <w:szCs w:val="24"/>
        </w:rPr>
        <w:t>Poverty in</w:t>
      </w:r>
      <w:r w:rsidR="00E52841" w:rsidRPr="00E52841">
        <w:rPr>
          <w:rFonts w:ascii="Times New Roman" w:hAnsi="Times New Roman"/>
          <w:sz w:val="24"/>
          <w:szCs w:val="24"/>
        </w:rPr>
        <w:t xml:space="preserve"> Indonesia</w:t>
      </w:r>
      <w:r w:rsidR="00E52841">
        <w:rPr>
          <w:rFonts w:ascii="Times New Roman" w:hAnsi="Times New Roman"/>
          <w:sz w:val="24"/>
          <w:szCs w:val="24"/>
        </w:rPr>
        <w:t xml:space="preserve">. </w:t>
      </w:r>
      <w:r>
        <w:rPr>
          <w:rFonts w:ascii="Times New Roman" w:hAnsi="Times New Roman"/>
          <w:sz w:val="24"/>
          <w:szCs w:val="24"/>
          <w:lang w:val="en-US"/>
        </w:rPr>
        <w:t>D</w:t>
      </w:r>
      <w:bookmarkStart w:id="0" w:name="_GoBack"/>
      <w:bookmarkEnd w:id="0"/>
      <w:r>
        <w:rPr>
          <w:rFonts w:ascii="Times New Roman" w:hAnsi="Times New Roman"/>
          <w:sz w:val="24"/>
          <w:szCs w:val="24"/>
          <w:lang w:val="en-US"/>
        </w:rPr>
        <w:t xml:space="preserve">iunggah dari </w:t>
      </w:r>
      <w:hyperlink r:id="rId10" w:history="1">
        <w:r w:rsidRPr="000D26EC">
          <w:rPr>
            <w:rStyle w:val="Hyperlink"/>
            <w:rFonts w:ascii="Times New Roman" w:hAnsi="Times New Roman"/>
            <w:sz w:val="24"/>
            <w:szCs w:val="24"/>
          </w:rPr>
          <w:t>https://bangazul.com/potret-kemiskinan-di-indonesia/</w:t>
        </w:r>
      </w:hyperlink>
      <w:r>
        <w:rPr>
          <w:rFonts w:ascii="Times New Roman" w:hAnsi="Times New Roman"/>
          <w:sz w:val="24"/>
          <w:szCs w:val="24"/>
          <w:lang w:val="en-US"/>
        </w:rPr>
        <w:t xml:space="preserve"> pada tanggal 22 Agustus 2017</w:t>
      </w:r>
    </w:p>
    <w:p w:rsidR="002315B1" w:rsidRPr="0093058A" w:rsidRDefault="002315B1" w:rsidP="00A62F6A">
      <w:pPr>
        <w:spacing w:after="160" w:line="240" w:lineRule="auto"/>
        <w:contextualSpacing/>
        <w:jc w:val="both"/>
        <w:rPr>
          <w:rFonts w:ascii="Times New Roman" w:hAnsi="Times New Roman" w:cs="Times New Roman"/>
          <w:b/>
          <w:sz w:val="24"/>
          <w:szCs w:val="24"/>
        </w:rPr>
      </w:pPr>
    </w:p>
    <w:sectPr w:rsidR="002315B1" w:rsidRPr="0093058A" w:rsidSect="000625E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839" w:rsidRDefault="00DB0839" w:rsidP="003A6553">
      <w:pPr>
        <w:spacing w:after="0" w:line="240" w:lineRule="auto"/>
      </w:pPr>
      <w:r>
        <w:separator/>
      </w:r>
    </w:p>
  </w:endnote>
  <w:endnote w:type="continuationSeparator" w:id="0">
    <w:p w:rsidR="00DB0839" w:rsidRDefault="00DB0839" w:rsidP="003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839" w:rsidRDefault="00DB0839" w:rsidP="003A6553">
      <w:pPr>
        <w:spacing w:after="0" w:line="240" w:lineRule="auto"/>
      </w:pPr>
      <w:r>
        <w:separator/>
      </w:r>
    </w:p>
  </w:footnote>
  <w:footnote w:type="continuationSeparator" w:id="0">
    <w:p w:rsidR="00DB0839" w:rsidRDefault="00DB0839" w:rsidP="003A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68D6"/>
    <w:multiLevelType w:val="multilevel"/>
    <w:tmpl w:val="2ECCCB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E37DF6"/>
    <w:multiLevelType w:val="hybridMultilevel"/>
    <w:tmpl w:val="EA9C0CAE"/>
    <w:lvl w:ilvl="0" w:tplc="04090011">
      <w:start w:val="1"/>
      <w:numFmt w:val="decimal"/>
      <w:lvlText w:val="%1)"/>
      <w:lvlJc w:val="left"/>
      <w:pPr>
        <w:ind w:left="360" w:hanging="360"/>
      </w:pPr>
    </w:lvl>
    <w:lvl w:ilvl="1" w:tplc="04090011">
      <w:start w:val="1"/>
      <w:numFmt w:val="decimal"/>
      <w:lvlText w:val="%2)"/>
      <w:lvlJc w:val="left"/>
      <w:pPr>
        <w:ind w:left="360"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
    <w:nsid w:val="5CBB2F4B"/>
    <w:multiLevelType w:val="multilevel"/>
    <w:tmpl w:val="7026C310"/>
    <w:lvl w:ilvl="0">
      <w:start w:val="1"/>
      <w:numFmt w:val="lowerLetter"/>
      <w:lvlText w:val="%1."/>
      <w:lvlJc w:val="left"/>
      <w:pPr>
        <w:tabs>
          <w:tab w:val="num" w:pos="360"/>
        </w:tabs>
        <w:ind w:left="360" w:hanging="360"/>
      </w:pPr>
      <w:rPr>
        <w:rFonts w:ascii="Times New Roman" w:eastAsia="Times New Roman" w:hAnsi="Times New Roman" w:cstheme="minorBidi"/>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BC65233"/>
    <w:multiLevelType w:val="hybridMultilevel"/>
    <w:tmpl w:val="06B461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B7F1298"/>
    <w:multiLevelType w:val="hybridMultilevel"/>
    <w:tmpl w:val="2292B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NTAxtrSwNLE0NzdV0lEKTi0uzszPAykwrAUAaAsnciwAAAA="/>
  </w:docVars>
  <w:rsids>
    <w:rsidRoot w:val="000C48A7"/>
    <w:rsid w:val="00010A10"/>
    <w:rsid w:val="00033040"/>
    <w:rsid w:val="000625EC"/>
    <w:rsid w:val="0007073F"/>
    <w:rsid w:val="00086BBD"/>
    <w:rsid w:val="000A11CE"/>
    <w:rsid w:val="000B5D74"/>
    <w:rsid w:val="000C20D0"/>
    <w:rsid w:val="000C48A7"/>
    <w:rsid w:val="00113E91"/>
    <w:rsid w:val="00122754"/>
    <w:rsid w:val="00131FA4"/>
    <w:rsid w:val="00136ED3"/>
    <w:rsid w:val="00137A9A"/>
    <w:rsid w:val="001A47BB"/>
    <w:rsid w:val="001E1EA3"/>
    <w:rsid w:val="001F298A"/>
    <w:rsid w:val="00211271"/>
    <w:rsid w:val="002315B1"/>
    <w:rsid w:val="00260FD5"/>
    <w:rsid w:val="002637CF"/>
    <w:rsid w:val="00271E6F"/>
    <w:rsid w:val="00273E4B"/>
    <w:rsid w:val="00286044"/>
    <w:rsid w:val="002914EC"/>
    <w:rsid w:val="002C1A5D"/>
    <w:rsid w:val="002C7BC2"/>
    <w:rsid w:val="0030213E"/>
    <w:rsid w:val="00312A78"/>
    <w:rsid w:val="0031576E"/>
    <w:rsid w:val="00345F21"/>
    <w:rsid w:val="003516E0"/>
    <w:rsid w:val="003A6553"/>
    <w:rsid w:val="00417C05"/>
    <w:rsid w:val="00474BE0"/>
    <w:rsid w:val="0048694C"/>
    <w:rsid w:val="00494317"/>
    <w:rsid w:val="004D79A5"/>
    <w:rsid w:val="00500F0E"/>
    <w:rsid w:val="005256B6"/>
    <w:rsid w:val="005272A5"/>
    <w:rsid w:val="00535C1E"/>
    <w:rsid w:val="005427A3"/>
    <w:rsid w:val="00557FBD"/>
    <w:rsid w:val="00566C1F"/>
    <w:rsid w:val="00572A58"/>
    <w:rsid w:val="005736ED"/>
    <w:rsid w:val="0059483F"/>
    <w:rsid w:val="005B047E"/>
    <w:rsid w:val="005E3288"/>
    <w:rsid w:val="0060017A"/>
    <w:rsid w:val="00614861"/>
    <w:rsid w:val="0062040D"/>
    <w:rsid w:val="00655442"/>
    <w:rsid w:val="006A1E19"/>
    <w:rsid w:val="006B0CD1"/>
    <w:rsid w:val="006C6305"/>
    <w:rsid w:val="006C7889"/>
    <w:rsid w:val="0073518C"/>
    <w:rsid w:val="00740C1F"/>
    <w:rsid w:val="007513F8"/>
    <w:rsid w:val="00760A6C"/>
    <w:rsid w:val="00781FE2"/>
    <w:rsid w:val="007A0282"/>
    <w:rsid w:val="007A1FEB"/>
    <w:rsid w:val="007A20E4"/>
    <w:rsid w:val="007C0D71"/>
    <w:rsid w:val="007D11E7"/>
    <w:rsid w:val="007E2526"/>
    <w:rsid w:val="007E6C68"/>
    <w:rsid w:val="00836BEF"/>
    <w:rsid w:val="00844B94"/>
    <w:rsid w:val="008675AB"/>
    <w:rsid w:val="00874958"/>
    <w:rsid w:val="0089133E"/>
    <w:rsid w:val="008E0F88"/>
    <w:rsid w:val="008E43B0"/>
    <w:rsid w:val="008E4C79"/>
    <w:rsid w:val="008F4BD4"/>
    <w:rsid w:val="009014D2"/>
    <w:rsid w:val="0093058A"/>
    <w:rsid w:val="00946143"/>
    <w:rsid w:val="009469A4"/>
    <w:rsid w:val="00972712"/>
    <w:rsid w:val="00980831"/>
    <w:rsid w:val="009E0628"/>
    <w:rsid w:val="009F46D3"/>
    <w:rsid w:val="00A05064"/>
    <w:rsid w:val="00A15E8C"/>
    <w:rsid w:val="00A35A9B"/>
    <w:rsid w:val="00A423E7"/>
    <w:rsid w:val="00A62F6A"/>
    <w:rsid w:val="00AC1294"/>
    <w:rsid w:val="00AD065A"/>
    <w:rsid w:val="00AE6922"/>
    <w:rsid w:val="00B219FA"/>
    <w:rsid w:val="00B518B3"/>
    <w:rsid w:val="00B52512"/>
    <w:rsid w:val="00B80286"/>
    <w:rsid w:val="00BA3316"/>
    <w:rsid w:val="00BA5BA0"/>
    <w:rsid w:val="00C252ED"/>
    <w:rsid w:val="00C36A2D"/>
    <w:rsid w:val="00C5074E"/>
    <w:rsid w:val="00C55614"/>
    <w:rsid w:val="00C70B94"/>
    <w:rsid w:val="00C712B4"/>
    <w:rsid w:val="00CD7E05"/>
    <w:rsid w:val="00CF18D2"/>
    <w:rsid w:val="00D43882"/>
    <w:rsid w:val="00D743E4"/>
    <w:rsid w:val="00DB0839"/>
    <w:rsid w:val="00E0380C"/>
    <w:rsid w:val="00E05C85"/>
    <w:rsid w:val="00E52841"/>
    <w:rsid w:val="00E5384B"/>
    <w:rsid w:val="00E84A60"/>
    <w:rsid w:val="00E91152"/>
    <w:rsid w:val="00EA4B15"/>
    <w:rsid w:val="00ED102C"/>
    <w:rsid w:val="00ED7168"/>
    <w:rsid w:val="00EF78A8"/>
    <w:rsid w:val="00F16FBD"/>
    <w:rsid w:val="00F25DE8"/>
    <w:rsid w:val="00F26D65"/>
    <w:rsid w:val="00F331DA"/>
    <w:rsid w:val="00F36486"/>
    <w:rsid w:val="00F65A81"/>
    <w:rsid w:val="00FB5DA7"/>
    <w:rsid w:val="00FC78D4"/>
    <w:rsid w:val="00FF32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8A7"/>
    <w:pPr>
      <w:spacing w:after="0" w:line="240" w:lineRule="auto"/>
    </w:pPr>
    <w:rPr>
      <w:rFonts w:eastAsiaTheme="minorEastAsia"/>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5D74"/>
    <w:pPr>
      <w:ind w:left="720"/>
      <w:contextualSpacing/>
    </w:pPr>
    <w:rPr>
      <w:rFonts w:eastAsiaTheme="minorEastAsia"/>
      <w:lang w:eastAsia="id-ID"/>
    </w:rPr>
  </w:style>
  <w:style w:type="character" w:customStyle="1" w:styleId="ListParagraphChar">
    <w:name w:val="List Paragraph Char"/>
    <w:basedOn w:val="DefaultParagraphFont"/>
    <w:link w:val="ListParagraph"/>
    <w:uiPriority w:val="34"/>
    <w:locked/>
    <w:rsid w:val="000B5D74"/>
    <w:rPr>
      <w:rFonts w:eastAsiaTheme="minorEastAsia"/>
      <w:lang w:eastAsia="id-ID"/>
    </w:rPr>
  </w:style>
  <w:style w:type="paragraph" w:styleId="Header">
    <w:name w:val="header"/>
    <w:basedOn w:val="Normal"/>
    <w:link w:val="HeaderChar"/>
    <w:uiPriority w:val="99"/>
    <w:unhideWhenUsed/>
    <w:rsid w:val="003A6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553"/>
  </w:style>
  <w:style w:type="paragraph" w:styleId="Footer">
    <w:name w:val="footer"/>
    <w:basedOn w:val="Normal"/>
    <w:link w:val="FooterChar"/>
    <w:uiPriority w:val="99"/>
    <w:unhideWhenUsed/>
    <w:rsid w:val="003A6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553"/>
  </w:style>
  <w:style w:type="paragraph" w:styleId="BalloonText">
    <w:name w:val="Balloon Text"/>
    <w:basedOn w:val="Normal"/>
    <w:link w:val="BalloonTextChar"/>
    <w:uiPriority w:val="99"/>
    <w:semiHidden/>
    <w:unhideWhenUsed/>
    <w:rsid w:val="00263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CF"/>
    <w:rPr>
      <w:rFonts w:ascii="Tahoma" w:hAnsi="Tahoma" w:cs="Tahoma"/>
      <w:sz w:val="16"/>
      <w:szCs w:val="16"/>
    </w:rPr>
  </w:style>
  <w:style w:type="character" w:styleId="Hyperlink">
    <w:name w:val="Hyperlink"/>
    <w:basedOn w:val="DefaultParagraphFont"/>
    <w:uiPriority w:val="99"/>
    <w:unhideWhenUsed/>
    <w:rsid w:val="00312A78"/>
    <w:rPr>
      <w:color w:val="0000FF" w:themeColor="hyperlink"/>
      <w:u w:val="single"/>
    </w:rPr>
  </w:style>
  <w:style w:type="paragraph" w:styleId="FootnoteText">
    <w:name w:val="footnote text"/>
    <w:basedOn w:val="Normal"/>
    <w:link w:val="FootnoteTextChar"/>
    <w:uiPriority w:val="99"/>
    <w:semiHidden/>
    <w:unhideWhenUsed/>
    <w:rsid w:val="00CD7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E05"/>
    <w:rPr>
      <w:sz w:val="20"/>
      <w:szCs w:val="20"/>
    </w:rPr>
  </w:style>
  <w:style w:type="character" w:styleId="FootnoteReference">
    <w:name w:val="footnote reference"/>
    <w:basedOn w:val="DefaultParagraphFont"/>
    <w:uiPriority w:val="99"/>
    <w:semiHidden/>
    <w:unhideWhenUsed/>
    <w:rsid w:val="00CD7E05"/>
    <w:rPr>
      <w:vertAlign w:val="superscript"/>
    </w:rPr>
  </w:style>
  <w:style w:type="table" w:customStyle="1" w:styleId="TableGrid1">
    <w:name w:val="Table Grid1"/>
    <w:basedOn w:val="TableNormal"/>
    <w:next w:val="TableGrid"/>
    <w:uiPriority w:val="39"/>
    <w:rsid w:val="00494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388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8A7"/>
    <w:pPr>
      <w:spacing w:after="0" w:line="240" w:lineRule="auto"/>
    </w:pPr>
    <w:rPr>
      <w:rFonts w:eastAsiaTheme="minorEastAsia"/>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5D74"/>
    <w:pPr>
      <w:ind w:left="720"/>
      <w:contextualSpacing/>
    </w:pPr>
    <w:rPr>
      <w:rFonts w:eastAsiaTheme="minorEastAsia"/>
      <w:lang w:eastAsia="id-ID"/>
    </w:rPr>
  </w:style>
  <w:style w:type="character" w:customStyle="1" w:styleId="ListParagraphChar">
    <w:name w:val="List Paragraph Char"/>
    <w:basedOn w:val="DefaultParagraphFont"/>
    <w:link w:val="ListParagraph"/>
    <w:uiPriority w:val="34"/>
    <w:locked/>
    <w:rsid w:val="000B5D74"/>
    <w:rPr>
      <w:rFonts w:eastAsiaTheme="minorEastAsia"/>
      <w:lang w:eastAsia="id-ID"/>
    </w:rPr>
  </w:style>
  <w:style w:type="paragraph" w:styleId="Header">
    <w:name w:val="header"/>
    <w:basedOn w:val="Normal"/>
    <w:link w:val="HeaderChar"/>
    <w:uiPriority w:val="99"/>
    <w:unhideWhenUsed/>
    <w:rsid w:val="003A6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553"/>
  </w:style>
  <w:style w:type="paragraph" w:styleId="Footer">
    <w:name w:val="footer"/>
    <w:basedOn w:val="Normal"/>
    <w:link w:val="FooterChar"/>
    <w:uiPriority w:val="99"/>
    <w:unhideWhenUsed/>
    <w:rsid w:val="003A6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553"/>
  </w:style>
  <w:style w:type="paragraph" w:styleId="BalloonText">
    <w:name w:val="Balloon Text"/>
    <w:basedOn w:val="Normal"/>
    <w:link w:val="BalloonTextChar"/>
    <w:uiPriority w:val="99"/>
    <w:semiHidden/>
    <w:unhideWhenUsed/>
    <w:rsid w:val="00263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CF"/>
    <w:rPr>
      <w:rFonts w:ascii="Tahoma" w:hAnsi="Tahoma" w:cs="Tahoma"/>
      <w:sz w:val="16"/>
      <w:szCs w:val="16"/>
    </w:rPr>
  </w:style>
  <w:style w:type="character" w:styleId="Hyperlink">
    <w:name w:val="Hyperlink"/>
    <w:basedOn w:val="DefaultParagraphFont"/>
    <w:uiPriority w:val="99"/>
    <w:unhideWhenUsed/>
    <w:rsid w:val="00312A78"/>
    <w:rPr>
      <w:color w:val="0000FF" w:themeColor="hyperlink"/>
      <w:u w:val="single"/>
    </w:rPr>
  </w:style>
  <w:style w:type="paragraph" w:styleId="FootnoteText">
    <w:name w:val="footnote text"/>
    <w:basedOn w:val="Normal"/>
    <w:link w:val="FootnoteTextChar"/>
    <w:uiPriority w:val="99"/>
    <w:semiHidden/>
    <w:unhideWhenUsed/>
    <w:rsid w:val="00CD7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E05"/>
    <w:rPr>
      <w:sz w:val="20"/>
      <w:szCs w:val="20"/>
    </w:rPr>
  </w:style>
  <w:style w:type="character" w:styleId="FootnoteReference">
    <w:name w:val="footnote reference"/>
    <w:basedOn w:val="DefaultParagraphFont"/>
    <w:uiPriority w:val="99"/>
    <w:semiHidden/>
    <w:unhideWhenUsed/>
    <w:rsid w:val="00CD7E05"/>
    <w:rPr>
      <w:vertAlign w:val="superscript"/>
    </w:rPr>
  </w:style>
  <w:style w:type="table" w:customStyle="1" w:styleId="TableGrid1">
    <w:name w:val="Table Grid1"/>
    <w:basedOn w:val="TableNormal"/>
    <w:next w:val="TableGrid"/>
    <w:uiPriority w:val="39"/>
    <w:rsid w:val="00494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388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8900">
      <w:bodyDiv w:val="1"/>
      <w:marLeft w:val="0"/>
      <w:marRight w:val="0"/>
      <w:marTop w:val="0"/>
      <w:marBottom w:val="0"/>
      <w:divBdr>
        <w:top w:val="none" w:sz="0" w:space="0" w:color="auto"/>
        <w:left w:val="none" w:sz="0" w:space="0" w:color="auto"/>
        <w:bottom w:val="none" w:sz="0" w:space="0" w:color="auto"/>
        <w:right w:val="none" w:sz="0" w:space="0" w:color="auto"/>
      </w:divBdr>
    </w:div>
    <w:div w:id="844134130">
      <w:bodyDiv w:val="1"/>
      <w:marLeft w:val="0"/>
      <w:marRight w:val="0"/>
      <w:marTop w:val="0"/>
      <w:marBottom w:val="0"/>
      <w:divBdr>
        <w:top w:val="none" w:sz="0" w:space="0" w:color="auto"/>
        <w:left w:val="none" w:sz="0" w:space="0" w:color="auto"/>
        <w:bottom w:val="none" w:sz="0" w:space="0" w:color="auto"/>
        <w:right w:val="none" w:sz="0" w:space="0" w:color="auto"/>
      </w:divBdr>
    </w:div>
    <w:div w:id="20878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angazul.com/potret-kemiskinan-di-indonesia/" TargetMode="External"/><Relationship Id="rId4" Type="http://schemas.microsoft.com/office/2007/relationships/stylesWithEffects" Target="stylesWithEffects.xml"/><Relationship Id="rId9" Type="http://schemas.openxmlformats.org/officeDocument/2006/relationships/hyperlink" Target="mailto:ad_tasy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EF138-4DE6-4FCB-8C34-C55B2FBF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4537</Words>
  <Characters>25862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dc:creator>
  <cp:lastModifiedBy>User</cp:lastModifiedBy>
  <cp:revision>2</cp:revision>
  <cp:lastPrinted>2017-07-31T11:58:00Z</cp:lastPrinted>
  <dcterms:created xsi:type="dcterms:W3CDTF">2017-08-22T06:28:00Z</dcterms:created>
  <dcterms:modified xsi:type="dcterms:W3CDTF">2017-08-22T06:28:00Z</dcterms:modified>
</cp:coreProperties>
</file>